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C2D7" w14:textId="77777777" w:rsidR="005E2B11" w:rsidRDefault="005E2B11"/>
    <w:tbl>
      <w:tblPr>
        <w:tblW w:w="9221" w:type="dxa"/>
        <w:tblInd w:w="108" w:type="dxa"/>
        <w:tblLook w:val="04A0" w:firstRow="1" w:lastRow="0" w:firstColumn="1" w:lastColumn="0" w:noHBand="0" w:noVBand="1"/>
      </w:tblPr>
      <w:tblGrid>
        <w:gridCol w:w="9221"/>
      </w:tblGrid>
      <w:tr w:rsidR="007A0AE2" w:rsidRPr="003240C3" w14:paraId="73183212" w14:textId="77777777" w:rsidTr="005E2B11">
        <w:trPr>
          <w:trHeight w:val="422"/>
        </w:trPr>
        <w:tc>
          <w:tcPr>
            <w:tcW w:w="9221" w:type="dxa"/>
          </w:tcPr>
          <w:p w14:paraId="7E0A7ADB" w14:textId="77777777" w:rsidR="007A0AE2" w:rsidRPr="003240C3" w:rsidRDefault="007A0AE2" w:rsidP="007A0AE2">
            <w:pPr>
              <w:spacing w:line="276" w:lineRule="auto"/>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eastAsia="ru-RU"/>
              </w:rPr>
              <w:t>УТВЕРЖДАЮ</w:t>
            </w:r>
          </w:p>
        </w:tc>
      </w:tr>
      <w:tr w:rsidR="007A0AE2" w:rsidRPr="00295350" w14:paraId="4A3B58E9" w14:textId="77777777" w:rsidTr="005E2B11">
        <w:trPr>
          <w:trHeight w:val="861"/>
        </w:trPr>
        <w:tc>
          <w:tcPr>
            <w:tcW w:w="9221" w:type="dxa"/>
            <w:vAlign w:val="center"/>
          </w:tcPr>
          <w:p w14:paraId="0245C8F7" w14:textId="77777777" w:rsidR="007A0AE2" w:rsidRPr="003240C3" w:rsidRDefault="007A0AE2" w:rsidP="007A0AE2">
            <w:pPr>
              <w:spacing w:line="276" w:lineRule="auto"/>
              <w:ind w:left="5454" w:hanging="5454"/>
              <w:jc w:val="both"/>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Директор ГУ «</w:t>
            </w:r>
            <w:r w:rsidRPr="003240C3">
              <w:rPr>
                <w:rFonts w:ascii="Times New Roman" w:hAnsi="Times New Roman" w:cs="Times New Roman"/>
                <w:b/>
                <w:snapToGrid w:val="0"/>
                <w:sz w:val="24"/>
                <w:szCs w:val="24"/>
                <w:lang w:val="ru-RU" w:eastAsia="ru-RU"/>
              </w:rPr>
              <w:t xml:space="preserve">Республиканский </w:t>
            </w: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научно-практический центр медицинских технологий, информатизации, управления и экономики здравоохранения»</w:t>
            </w:r>
          </w:p>
        </w:tc>
      </w:tr>
      <w:tr w:rsidR="007A0AE2" w:rsidRPr="003240C3" w14:paraId="562CC6AC" w14:textId="77777777" w:rsidTr="005E2B11">
        <w:trPr>
          <w:trHeight w:val="445"/>
        </w:trPr>
        <w:tc>
          <w:tcPr>
            <w:tcW w:w="9221" w:type="dxa"/>
            <w:vAlign w:val="bottom"/>
          </w:tcPr>
          <w:p w14:paraId="61CED0CA" w14:textId="77777777" w:rsidR="007A0AE2" w:rsidRPr="003240C3" w:rsidRDefault="007A0AE2" w:rsidP="007A0AE2">
            <w:pPr>
              <w:spacing w:line="276" w:lineRule="auto"/>
              <w:jc w:val="right"/>
              <w:rPr>
                <w:rFonts w:ascii="Times New Roman" w:hAnsi="Times New Roman" w:cs="Times New Roman"/>
                <w:b/>
                <w:snapToGrid w:val="0"/>
                <w:sz w:val="24"/>
                <w:szCs w:val="24"/>
                <w:lang w:val="ru-RU" w:eastAsia="ru-RU"/>
              </w:rPr>
            </w:pPr>
            <w:r w:rsidRPr="003240C3">
              <w:rPr>
                <w:rFonts w:ascii="Times New Roman" w:hAnsi="Times New Roman" w:cs="Times New Roman"/>
                <w:b/>
                <w:snapToGrid w:val="0"/>
                <w:sz w:val="24"/>
                <w:szCs w:val="24"/>
                <w:lang w:val="ru-RU" w:eastAsia="ru-RU"/>
              </w:rPr>
              <w:t>_________________</w:t>
            </w:r>
            <w:proofErr w:type="spellStart"/>
            <w:r>
              <w:rPr>
                <w:rFonts w:ascii="Times New Roman" w:hAnsi="Times New Roman" w:cs="Times New Roman"/>
                <w:b/>
                <w:snapToGrid w:val="0"/>
                <w:sz w:val="24"/>
                <w:szCs w:val="24"/>
                <w:lang w:val="ru-RU" w:eastAsia="ru-RU"/>
              </w:rPr>
              <w:t>Д</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Ю</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Рузанов</w:t>
            </w:r>
            <w:proofErr w:type="spellEnd"/>
          </w:p>
        </w:tc>
      </w:tr>
      <w:tr w:rsidR="007A0AE2" w:rsidRPr="003240C3" w14:paraId="28E5AD68" w14:textId="77777777" w:rsidTr="005E2B11">
        <w:trPr>
          <w:trHeight w:val="577"/>
        </w:trPr>
        <w:tc>
          <w:tcPr>
            <w:tcW w:w="9221" w:type="dxa"/>
            <w:vAlign w:val="bottom"/>
          </w:tcPr>
          <w:p w14:paraId="0ECEA6E7" w14:textId="77777777"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_______________________202</w:t>
            </w:r>
            <w:r>
              <w:rPr>
                <w:rFonts w:ascii="Times New Roman" w:hAnsi="Times New Roman" w:cs="Times New Roman"/>
                <w:b/>
                <w:snapToGrid w:val="0"/>
                <w:sz w:val="24"/>
                <w:szCs w:val="24"/>
                <w:lang w:val="ru-RU" w:eastAsia="ru-RU"/>
              </w:rPr>
              <w:t>1</w:t>
            </w:r>
            <w:r w:rsidRPr="003240C3">
              <w:rPr>
                <w:rFonts w:ascii="Times New Roman" w:hAnsi="Times New Roman" w:cs="Times New Roman"/>
                <w:b/>
                <w:snapToGrid w:val="0"/>
                <w:sz w:val="24"/>
                <w:szCs w:val="24"/>
                <w:lang w:val="ru-RU" w:eastAsia="ru-RU"/>
              </w:rPr>
              <w:t xml:space="preserve"> г.</w:t>
            </w:r>
          </w:p>
        </w:tc>
      </w:tr>
      <w:tr w:rsidR="007A0AE2" w:rsidRPr="003240C3" w14:paraId="6B969DBA" w14:textId="77777777" w:rsidTr="005E2B11">
        <w:trPr>
          <w:trHeight w:val="577"/>
        </w:trPr>
        <w:tc>
          <w:tcPr>
            <w:tcW w:w="9221" w:type="dxa"/>
            <w:vAlign w:val="bottom"/>
          </w:tcPr>
          <w:p w14:paraId="0E3A3F2F" w14:textId="77777777"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p>
        </w:tc>
      </w:tr>
    </w:tbl>
    <w:p w14:paraId="0C2DD67E" w14:textId="77777777" w:rsidR="00765442" w:rsidRPr="007A0AE2" w:rsidRDefault="007A0AE2" w:rsidP="007A0AE2">
      <w:pPr>
        <w:suppressAutoHyphens/>
        <w:spacing w:after="0" w:line="240" w:lineRule="auto"/>
        <w:rPr>
          <w:rFonts w:ascii="Times New Roman Bold" w:eastAsia="Times New Roman" w:hAnsi="Times New Roman Bold" w:cs="Times New Roman"/>
          <w:kern w:val="28"/>
          <w:sz w:val="56"/>
          <w:szCs w:val="56"/>
          <w:lang w:val="ru-RU"/>
        </w:rPr>
      </w:pPr>
      <w:r>
        <w:rPr>
          <w:rFonts w:ascii="Times New Roman Bold" w:eastAsia="Times New Roman" w:hAnsi="Times New Roman Bold" w:cs="Times New Roman"/>
          <w:kern w:val="28"/>
          <w:sz w:val="56"/>
          <w:szCs w:val="56"/>
          <w:lang w:val="ru-RU"/>
        </w:rPr>
        <w:t xml:space="preserve">          </w:t>
      </w:r>
      <w:r w:rsidR="00ED5DBC" w:rsidRPr="00ED5DBC">
        <w:rPr>
          <w:rFonts w:ascii="Times New Roman Bold" w:eastAsia="Times New Roman" w:hAnsi="Times New Roman Bold" w:cs="Times New Roman"/>
          <w:kern w:val="28"/>
          <w:sz w:val="56"/>
          <w:szCs w:val="56"/>
          <w:lang w:val="ru-RU"/>
        </w:rPr>
        <w:t>ПРИОБРЕТЕНИЕ ТОВАРОВ</w:t>
      </w:r>
    </w:p>
    <w:p w14:paraId="558A653B" w14:textId="77777777" w:rsidR="00765442" w:rsidRDefault="00765442" w:rsidP="0004651B">
      <w:pPr>
        <w:suppressAutoHyphens/>
        <w:spacing w:after="0" w:line="240" w:lineRule="auto"/>
        <w:jc w:val="center"/>
        <w:rPr>
          <w:rFonts w:ascii="Times New Roman Bold" w:eastAsia="Times New Roman" w:hAnsi="Times New Roman Bold" w:cs="Times New Roman"/>
          <w:color w:val="000000" w:themeColor="text1"/>
          <w:kern w:val="28"/>
          <w:sz w:val="56"/>
          <w:szCs w:val="56"/>
          <w:lang w:val="ru-RU"/>
        </w:rPr>
      </w:pPr>
    </w:p>
    <w:p w14:paraId="395A70E2" w14:textId="77777777" w:rsidR="00FE7B5B" w:rsidRPr="007A0AE2" w:rsidRDefault="00765442" w:rsidP="007A0AE2">
      <w:pPr>
        <w:suppressAutoHyphens/>
        <w:spacing w:after="0" w:line="240" w:lineRule="auto"/>
        <w:jc w:val="center"/>
        <w:rPr>
          <w:rFonts w:ascii="Times New Roman Bold" w:eastAsia="Times New Roman" w:hAnsi="Times New Roman Bold" w:cs="Times New Roman"/>
          <w:color w:val="000000" w:themeColor="text1"/>
          <w:kern w:val="28"/>
          <w:sz w:val="40"/>
          <w:szCs w:val="40"/>
          <w:lang w:val="ru-RU"/>
        </w:rPr>
      </w:pPr>
      <w:r w:rsidRPr="00FC5111">
        <w:rPr>
          <w:rFonts w:ascii="Times New Roman Bold" w:eastAsia="Times New Roman" w:hAnsi="Times New Roman Bold" w:cs="Times New Roman"/>
          <w:color w:val="000000" w:themeColor="text1"/>
          <w:kern w:val="28"/>
          <w:sz w:val="56"/>
          <w:szCs w:val="56"/>
          <w:lang w:val="ru-RU"/>
        </w:rPr>
        <w:t>ЗАПРОС ЦЕНОВЫХ ПРЕДЛОЖЕНИЙ</w:t>
      </w:r>
    </w:p>
    <w:p w14:paraId="2A5E523F" w14:textId="183F5A0F" w:rsidR="00453E41" w:rsidRDefault="0060573C" w:rsidP="00453E41">
      <w:pPr>
        <w:jc w:val="center"/>
        <w:rPr>
          <w:rFonts w:ascii="Times New Roman" w:hAnsi="Times New Roman" w:cs="Times New Roman"/>
          <w:b/>
          <w:sz w:val="44"/>
          <w:szCs w:val="44"/>
          <w:lang w:val="ru-RU"/>
        </w:rPr>
      </w:pPr>
      <w:r>
        <w:rPr>
          <w:b/>
          <w:bCs/>
          <w:i/>
          <w:iCs/>
          <w:sz w:val="44"/>
          <w:szCs w:val="44"/>
          <w:lang w:val="ru-RU"/>
        </w:rPr>
        <w:t xml:space="preserve">                                                                                                                                                                                                                                                                                                                                                                                                                                                                 </w:t>
      </w:r>
      <w:r w:rsidR="00453E41">
        <w:rPr>
          <w:rFonts w:ascii="Times New Roman" w:hAnsi="Times New Roman" w:cs="Times New Roman"/>
          <w:b/>
          <w:sz w:val="44"/>
          <w:szCs w:val="44"/>
          <w:lang w:val="ru-RU"/>
        </w:rPr>
        <w:t>G 1.</w:t>
      </w:r>
      <w:r w:rsidR="009F07F3">
        <w:rPr>
          <w:rFonts w:ascii="Times New Roman" w:hAnsi="Times New Roman" w:cs="Times New Roman"/>
          <w:b/>
          <w:sz w:val="44"/>
          <w:szCs w:val="44"/>
          <w:lang w:val="ru-RU"/>
        </w:rPr>
        <w:t>80</w:t>
      </w:r>
    </w:p>
    <w:p w14:paraId="5C8AEE81" w14:textId="05BD3A46" w:rsidR="00FE7B5B" w:rsidRPr="00660273" w:rsidRDefault="00551D6D" w:rsidP="00453E41">
      <w:pPr>
        <w:jc w:val="center"/>
        <w:rPr>
          <w:rFonts w:ascii="Times New Roman" w:hAnsi="Times New Roman" w:cs="Times New Roman"/>
          <w:b/>
          <w:color w:val="000000" w:themeColor="text1"/>
          <w:sz w:val="28"/>
          <w:szCs w:val="28"/>
          <w:lang w:val="ru-RU"/>
        </w:rPr>
      </w:pPr>
      <w:r>
        <w:rPr>
          <w:rFonts w:ascii="Times New Roman" w:hAnsi="Times New Roman" w:cs="Times New Roman"/>
          <w:b/>
          <w:sz w:val="44"/>
          <w:szCs w:val="44"/>
          <w:lang w:val="ru-RU"/>
        </w:rPr>
        <w:t xml:space="preserve">Аппарат для гемодиализа </w:t>
      </w:r>
      <w:proofErr w:type="gramStart"/>
      <w:r>
        <w:rPr>
          <w:rFonts w:ascii="Times New Roman" w:hAnsi="Times New Roman" w:cs="Times New Roman"/>
          <w:b/>
          <w:sz w:val="44"/>
          <w:szCs w:val="44"/>
          <w:lang w:val="ru-RU"/>
        </w:rPr>
        <w:t>( искусственная</w:t>
      </w:r>
      <w:proofErr w:type="gramEnd"/>
      <w:r>
        <w:rPr>
          <w:rFonts w:ascii="Times New Roman" w:hAnsi="Times New Roman" w:cs="Times New Roman"/>
          <w:b/>
          <w:sz w:val="44"/>
          <w:szCs w:val="44"/>
          <w:lang w:val="ru-RU"/>
        </w:rPr>
        <w:t xml:space="preserve"> почка) </w:t>
      </w:r>
      <w:r w:rsidR="009F07F3">
        <w:rPr>
          <w:rFonts w:ascii="Times New Roman" w:hAnsi="Times New Roman" w:cs="Times New Roman"/>
          <w:b/>
          <w:sz w:val="44"/>
          <w:szCs w:val="44"/>
          <w:lang w:val="ru-RU"/>
        </w:rPr>
        <w:t>среднего</w:t>
      </w:r>
      <w:r>
        <w:rPr>
          <w:rFonts w:ascii="Times New Roman" w:hAnsi="Times New Roman" w:cs="Times New Roman"/>
          <w:b/>
          <w:sz w:val="44"/>
          <w:szCs w:val="44"/>
          <w:lang w:val="ru-RU"/>
        </w:rPr>
        <w:t xml:space="preserve"> класса</w:t>
      </w:r>
    </w:p>
    <w:p w14:paraId="0DAD4E92" w14:textId="7813351D" w:rsidR="00660273" w:rsidRPr="008A06B5" w:rsidRDefault="00660273" w:rsidP="00660273">
      <w:pPr>
        <w:spacing w:before="60" w:after="60"/>
        <w:rPr>
          <w:rFonts w:ascii="Times New Roman" w:hAnsi="Times New Roman" w:cs="Times New Roman"/>
          <w:b/>
          <w:sz w:val="28"/>
          <w:szCs w:val="28"/>
          <w:lang w:val="ru-RU"/>
        </w:rPr>
      </w:pPr>
      <w:r w:rsidRPr="00660273">
        <w:rPr>
          <w:rFonts w:ascii="Times New Roman" w:hAnsi="Times New Roman" w:cs="Times New Roman"/>
          <w:b/>
          <w:color w:val="000000" w:themeColor="text1"/>
          <w:sz w:val="28"/>
          <w:szCs w:val="28"/>
          <w:lang w:val="ru-RU"/>
        </w:rPr>
        <w:t xml:space="preserve">Ссылка </w:t>
      </w:r>
      <w:proofErr w:type="gramStart"/>
      <w:r w:rsidRPr="00660273">
        <w:rPr>
          <w:rFonts w:ascii="Times New Roman" w:hAnsi="Times New Roman" w:cs="Times New Roman"/>
          <w:b/>
          <w:color w:val="000000" w:themeColor="text1"/>
          <w:sz w:val="28"/>
          <w:szCs w:val="28"/>
        </w:rPr>
        <w:t>N</w:t>
      </w:r>
      <w:r w:rsidRPr="008A06B5">
        <w:rPr>
          <w:rFonts w:ascii="Times New Roman" w:hAnsi="Times New Roman" w:cs="Times New Roman"/>
          <w:b/>
          <w:sz w:val="28"/>
          <w:szCs w:val="28"/>
          <w:lang w:val="ru-RU"/>
        </w:rPr>
        <w:t xml:space="preserve">:  </w:t>
      </w:r>
      <w:r w:rsidR="008A06B5" w:rsidRPr="008A06B5">
        <w:rPr>
          <w:rFonts w:ascii="Times New Roman" w:hAnsi="Times New Roman" w:cs="Times New Roman"/>
          <w:b/>
          <w:sz w:val="28"/>
          <w:szCs w:val="28"/>
          <w:lang w:val="ru-RU"/>
        </w:rPr>
        <w:t>G</w:t>
      </w:r>
      <w:proofErr w:type="gramEnd"/>
      <w:r w:rsidR="008A06B5" w:rsidRPr="008A06B5">
        <w:rPr>
          <w:rFonts w:ascii="Times New Roman" w:hAnsi="Times New Roman" w:cs="Times New Roman"/>
          <w:b/>
          <w:sz w:val="28"/>
          <w:szCs w:val="28"/>
          <w:lang w:val="ru-RU"/>
        </w:rPr>
        <w:t xml:space="preserve"> </w:t>
      </w:r>
      <w:r w:rsidR="006A3B92">
        <w:rPr>
          <w:rFonts w:ascii="Times New Roman" w:hAnsi="Times New Roman" w:cs="Times New Roman"/>
          <w:b/>
          <w:sz w:val="28"/>
          <w:szCs w:val="28"/>
          <w:lang w:val="ru-RU"/>
        </w:rPr>
        <w:t>1.</w:t>
      </w:r>
      <w:r w:rsidR="009F07F3">
        <w:rPr>
          <w:rFonts w:ascii="Times New Roman" w:hAnsi="Times New Roman" w:cs="Times New Roman"/>
          <w:b/>
          <w:sz w:val="28"/>
          <w:szCs w:val="28"/>
          <w:lang w:val="ru-RU"/>
        </w:rPr>
        <w:t>80</w:t>
      </w:r>
    </w:p>
    <w:p w14:paraId="4CABDF33" w14:textId="77777777" w:rsidR="00660273" w:rsidRPr="00F21728" w:rsidRDefault="00660273" w:rsidP="00660273">
      <w:pPr>
        <w:spacing w:before="60" w:after="60"/>
        <w:rPr>
          <w:rFonts w:ascii="Times New Roman" w:hAnsi="Times New Roman" w:cs="Times New Roman"/>
          <w:color w:val="000000" w:themeColor="text1"/>
          <w:sz w:val="28"/>
          <w:szCs w:val="28"/>
          <w:lang w:val="ru-RU"/>
        </w:rPr>
      </w:pPr>
      <w:proofErr w:type="gramStart"/>
      <w:r w:rsidRPr="00F21728">
        <w:rPr>
          <w:rFonts w:ascii="Times New Roman" w:hAnsi="Times New Roman" w:cs="Times New Roman"/>
          <w:b/>
          <w:color w:val="000000" w:themeColor="text1"/>
          <w:sz w:val="28"/>
          <w:szCs w:val="28"/>
          <w:lang w:val="ru-RU"/>
        </w:rPr>
        <w:t xml:space="preserve">Проект:   </w:t>
      </w:r>
      <w:proofErr w:type="gramEnd"/>
      <w:r w:rsidR="008A06B5">
        <w:rPr>
          <w:rFonts w:ascii="Times New Roman" w:hAnsi="Times New Roman" w:cs="Times New Roman"/>
          <w:b/>
          <w:color w:val="000000" w:themeColor="text1"/>
          <w:sz w:val="28"/>
          <w:szCs w:val="28"/>
          <w:lang w:val="ru-RU"/>
        </w:rPr>
        <w:t xml:space="preserve">«Экстренное реагирование на </w:t>
      </w:r>
      <w:r w:rsidR="008A06B5">
        <w:rPr>
          <w:rFonts w:ascii="Times New Roman" w:hAnsi="Times New Roman" w:cs="Times New Roman"/>
          <w:b/>
          <w:color w:val="000000" w:themeColor="text1"/>
          <w:sz w:val="28"/>
          <w:szCs w:val="28"/>
        </w:rPr>
        <w:t>COVID</w:t>
      </w:r>
      <w:r w:rsidR="008A06B5" w:rsidRPr="008A06B5">
        <w:rPr>
          <w:rFonts w:ascii="Times New Roman" w:hAnsi="Times New Roman" w:cs="Times New Roman"/>
          <w:b/>
          <w:color w:val="000000" w:themeColor="text1"/>
          <w:sz w:val="28"/>
          <w:szCs w:val="28"/>
          <w:lang w:val="ru-RU"/>
        </w:rPr>
        <w:t xml:space="preserve">-19 </w:t>
      </w:r>
      <w:r w:rsidR="008A06B5">
        <w:rPr>
          <w:rFonts w:ascii="Times New Roman" w:hAnsi="Times New Roman" w:cs="Times New Roman"/>
          <w:b/>
          <w:color w:val="000000" w:themeColor="text1"/>
          <w:sz w:val="28"/>
          <w:szCs w:val="28"/>
          <w:lang w:val="ru-RU"/>
        </w:rPr>
        <w:t>в Республике Беларусь»</w:t>
      </w:r>
      <w:r w:rsidRPr="00F21728">
        <w:rPr>
          <w:rFonts w:ascii="Times New Roman" w:hAnsi="Times New Roman" w:cs="Times New Roman"/>
          <w:color w:val="000000" w:themeColor="text1"/>
          <w:sz w:val="28"/>
          <w:szCs w:val="28"/>
          <w:lang w:val="ru-RU"/>
        </w:rPr>
        <w:t xml:space="preserve"> </w:t>
      </w:r>
    </w:p>
    <w:p w14:paraId="789E8F26" w14:textId="77777777" w:rsidR="008A06B5" w:rsidRPr="002712E1" w:rsidRDefault="00F21728" w:rsidP="008A06B5">
      <w:pPr>
        <w:tabs>
          <w:tab w:val="left" w:pos="2977"/>
        </w:tabs>
        <w:rPr>
          <w:rFonts w:ascii="Times New Roman" w:hAnsi="Times New Roman" w:cs="Times New Roman"/>
          <w:b/>
          <w:sz w:val="28"/>
          <w:lang w:val="ru-RU"/>
        </w:rPr>
      </w:pPr>
      <w:r>
        <w:rPr>
          <w:rFonts w:ascii="Times New Roman" w:hAnsi="Times New Roman" w:cs="Times New Roman"/>
          <w:b/>
          <w:color w:val="000000" w:themeColor="text1"/>
          <w:sz w:val="28"/>
          <w:szCs w:val="28"/>
          <w:lang w:val="ru-RU"/>
        </w:rPr>
        <w:t>Покупатель</w:t>
      </w:r>
      <w:r w:rsidR="00660273" w:rsidRPr="00A95BBF">
        <w:rPr>
          <w:rFonts w:ascii="Times New Roman" w:hAnsi="Times New Roman" w:cs="Times New Roman"/>
          <w:b/>
          <w:color w:val="000000" w:themeColor="text1"/>
          <w:sz w:val="28"/>
          <w:szCs w:val="28"/>
          <w:lang w:val="ru-RU"/>
        </w:rPr>
        <w:t xml:space="preserve">: </w:t>
      </w:r>
      <w:r w:rsidR="008A06B5" w:rsidRPr="002712E1">
        <w:rPr>
          <w:rFonts w:ascii="Times New Roman" w:hAnsi="Times New Roman" w:cs="Times New Roman"/>
          <w:b/>
          <w:sz w:val="28"/>
          <w:szCs w:val="28"/>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75E6AD05" w14:textId="77777777" w:rsidR="00660273" w:rsidRPr="008A06B5" w:rsidRDefault="00660273" w:rsidP="00660273">
      <w:pPr>
        <w:spacing w:before="60" w:after="60"/>
        <w:rPr>
          <w:rFonts w:ascii="Times New Roman" w:hAnsi="Times New Roman" w:cs="Times New Roman"/>
          <w:b/>
          <w:sz w:val="28"/>
          <w:szCs w:val="28"/>
          <w:lang w:val="ru-RU"/>
        </w:rPr>
      </w:pPr>
      <w:r w:rsidRPr="00A95BBF">
        <w:rPr>
          <w:rFonts w:ascii="Times New Roman" w:hAnsi="Times New Roman" w:cs="Times New Roman"/>
          <w:b/>
          <w:color w:val="000000" w:themeColor="text1"/>
          <w:sz w:val="28"/>
          <w:szCs w:val="28"/>
          <w:lang w:val="ru-RU"/>
        </w:rPr>
        <w:t xml:space="preserve">Страна: </w:t>
      </w:r>
      <w:r w:rsidR="008A06B5" w:rsidRPr="008A06B5">
        <w:rPr>
          <w:rFonts w:ascii="Times New Roman" w:hAnsi="Times New Roman" w:cs="Times New Roman"/>
          <w:b/>
          <w:sz w:val="28"/>
          <w:szCs w:val="28"/>
          <w:lang w:val="ru-RU"/>
        </w:rPr>
        <w:t>Республика Беларусь</w:t>
      </w:r>
    </w:p>
    <w:p w14:paraId="2D88A1B6" w14:textId="6C06392D" w:rsidR="00660273" w:rsidRPr="008A06B5" w:rsidRDefault="00660273" w:rsidP="00660273">
      <w:pPr>
        <w:spacing w:before="60" w:after="60"/>
        <w:rPr>
          <w:rFonts w:ascii="Times New Roman" w:hAnsi="Times New Roman" w:cs="Times New Roman"/>
          <w:b/>
          <w:sz w:val="28"/>
          <w:szCs w:val="28"/>
          <w:lang w:val="ru-RU"/>
        </w:rPr>
      </w:pPr>
      <w:r w:rsidRPr="008A06B5">
        <w:rPr>
          <w:rFonts w:ascii="Times New Roman" w:hAnsi="Times New Roman" w:cs="Times New Roman"/>
          <w:b/>
          <w:sz w:val="28"/>
          <w:szCs w:val="28"/>
          <w:lang w:val="ru-RU"/>
        </w:rPr>
        <w:t xml:space="preserve">Выпущено: </w:t>
      </w:r>
      <w:r w:rsidR="006A3B92">
        <w:rPr>
          <w:rFonts w:ascii="Times New Roman" w:hAnsi="Times New Roman" w:cs="Times New Roman"/>
          <w:b/>
          <w:sz w:val="28"/>
          <w:szCs w:val="28"/>
          <w:lang w:val="ru-RU"/>
        </w:rPr>
        <w:t>ию</w:t>
      </w:r>
      <w:r w:rsidR="008D5E76">
        <w:rPr>
          <w:rFonts w:ascii="Times New Roman" w:hAnsi="Times New Roman" w:cs="Times New Roman"/>
          <w:b/>
          <w:sz w:val="28"/>
          <w:szCs w:val="28"/>
          <w:lang w:val="ru-RU"/>
        </w:rPr>
        <w:t>л</w:t>
      </w:r>
      <w:r w:rsidR="006A3B92">
        <w:rPr>
          <w:rFonts w:ascii="Times New Roman" w:hAnsi="Times New Roman" w:cs="Times New Roman"/>
          <w:b/>
          <w:sz w:val="28"/>
          <w:szCs w:val="28"/>
          <w:lang w:val="ru-RU"/>
        </w:rPr>
        <w:t>ь</w:t>
      </w:r>
      <w:r w:rsidR="008A06B5" w:rsidRPr="008A06B5">
        <w:rPr>
          <w:rFonts w:ascii="Times New Roman" w:hAnsi="Times New Roman" w:cs="Times New Roman"/>
          <w:b/>
          <w:sz w:val="28"/>
          <w:szCs w:val="28"/>
          <w:lang w:val="ru-RU"/>
        </w:rPr>
        <w:t xml:space="preserve"> 2021</w:t>
      </w:r>
    </w:p>
    <w:p w14:paraId="6DB0978F" w14:textId="77777777" w:rsidR="00B84B28" w:rsidRPr="00660273" w:rsidRDefault="00B84B28" w:rsidP="0004651B">
      <w:pPr>
        <w:suppressAutoHyphens/>
        <w:spacing w:after="0" w:line="240" w:lineRule="auto"/>
        <w:jc w:val="center"/>
        <w:rPr>
          <w:rFonts w:ascii="Times New Roman" w:eastAsia="Times New Roman" w:hAnsi="Times New Roman" w:cs="Times New Roman"/>
          <w:kern w:val="28"/>
          <w:sz w:val="40"/>
          <w:szCs w:val="40"/>
          <w:lang w:val="ru-RU"/>
        </w:rPr>
      </w:pPr>
    </w:p>
    <w:p w14:paraId="2AB33DFD" w14:textId="77777777" w:rsidR="001D4126" w:rsidRPr="00660273" w:rsidRDefault="008A06B5" w:rsidP="008A06B5">
      <w:pPr>
        <w:suppressAutoHyphens/>
        <w:spacing w:after="0" w:line="240" w:lineRule="auto"/>
        <w:rPr>
          <w:rFonts w:ascii="Times New Roman Bold" w:eastAsia="Times New Roman" w:hAnsi="Times New Roman Bold" w:cs="Times New Roman"/>
          <w:kern w:val="28"/>
          <w:sz w:val="40"/>
          <w:szCs w:val="40"/>
          <w:lang w:val="ru-RU"/>
        </w:rPr>
      </w:pPr>
      <w:r>
        <w:rPr>
          <w:rFonts w:ascii="Times New Roman Bold" w:eastAsia="Times New Roman" w:hAnsi="Times New Roman Bold" w:cs="Times New Roman"/>
          <w:kern w:val="28"/>
          <w:sz w:val="40"/>
          <w:szCs w:val="40"/>
          <w:lang w:val="ru-RU"/>
        </w:rPr>
        <w:t xml:space="preserve">                                  </w:t>
      </w:r>
      <w:r w:rsidR="00660273">
        <w:rPr>
          <w:rFonts w:ascii="Times New Roman Bold" w:eastAsia="Times New Roman" w:hAnsi="Times New Roman Bold" w:cs="Times New Roman"/>
          <w:kern w:val="28"/>
          <w:sz w:val="40"/>
          <w:szCs w:val="40"/>
          <w:lang w:val="ru-RU"/>
        </w:rPr>
        <w:t>Содержание</w:t>
      </w:r>
    </w:p>
    <w:p w14:paraId="395DE243" w14:textId="77777777" w:rsidR="001D4126" w:rsidRPr="008A06B5" w:rsidRDefault="001D412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61BDE587" w14:textId="77777777" w:rsidR="006B3F05" w:rsidRPr="00071A04" w:rsidRDefault="005640D6">
      <w:pPr>
        <w:pStyle w:val="11"/>
        <w:tabs>
          <w:tab w:val="right" w:leader="dot" w:pos="9350"/>
        </w:tabs>
        <w:rPr>
          <w:rFonts w:asciiTheme="minorHAnsi" w:eastAsiaTheme="minorEastAsia" w:hAnsiTheme="minorHAnsi" w:cstheme="minorBidi"/>
          <w:bCs w:val="0"/>
          <w:noProof/>
          <w:sz w:val="22"/>
          <w:szCs w:val="22"/>
          <w:lang w:val="ru-RU"/>
        </w:rPr>
      </w:pPr>
      <w:r w:rsidRPr="00071A04">
        <w:rPr>
          <w:rFonts w:ascii="Times New Roman Bold" w:hAnsi="Times New Roman Bold" w:cs="Times New Roman"/>
          <w:kern w:val="28"/>
          <w:sz w:val="40"/>
          <w:szCs w:val="40"/>
          <w:lang w:val="en-GB"/>
        </w:rPr>
        <w:fldChar w:fldCharType="begin"/>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TOC</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h</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z</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t</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Subtitle</w:instrText>
      </w:r>
      <w:r w:rsidR="001D4126" w:rsidRPr="005C6AFB">
        <w:rPr>
          <w:rFonts w:ascii="Times New Roman Bold" w:hAnsi="Times New Roman Bold" w:cs="Times New Roman"/>
          <w:kern w:val="28"/>
          <w:sz w:val="40"/>
          <w:szCs w:val="40"/>
          <w:lang w:val="ru-RU"/>
        </w:rPr>
        <w:instrText xml:space="preserve"> 2,2,</w:instrText>
      </w:r>
      <w:r w:rsidR="001D4126" w:rsidRPr="00071A04">
        <w:rPr>
          <w:rFonts w:ascii="Times New Roman Bold" w:hAnsi="Times New Roman Bold" w:cs="Times New Roman"/>
          <w:kern w:val="28"/>
          <w:sz w:val="40"/>
          <w:szCs w:val="40"/>
          <w:lang w:val="en-GB"/>
        </w:rPr>
        <w:instrText>DC</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Heading</w:instrText>
      </w:r>
      <w:r w:rsidR="001D4126" w:rsidRPr="005C6AFB">
        <w:rPr>
          <w:rFonts w:ascii="Times New Roman Bold" w:hAnsi="Times New Roman Bold" w:cs="Times New Roman"/>
          <w:kern w:val="28"/>
          <w:sz w:val="40"/>
          <w:szCs w:val="40"/>
          <w:lang w:val="ru-RU"/>
        </w:rPr>
        <w:instrText xml:space="preserve"> 01,1" </w:instrText>
      </w:r>
      <w:r w:rsidRPr="00071A04">
        <w:rPr>
          <w:rFonts w:ascii="Times New Roman Bold" w:hAnsi="Times New Roman Bold" w:cs="Times New Roman"/>
          <w:kern w:val="28"/>
          <w:sz w:val="40"/>
          <w:szCs w:val="40"/>
          <w:lang w:val="en-GB"/>
        </w:rPr>
        <w:fldChar w:fldCharType="separate"/>
      </w:r>
      <w:hyperlink w:anchor="_Toc36213758" w:history="1">
        <w:r w:rsidR="00E07F4C" w:rsidRPr="00071A04">
          <w:rPr>
            <w:rStyle w:val="a3"/>
            <w:noProof/>
            <w:lang w:val="ru-RU"/>
          </w:rPr>
          <w:t>Запрос ценовых предложений</w:t>
        </w:r>
        <w:r w:rsidR="006B3F05" w:rsidRPr="005C6AFB">
          <w:rPr>
            <w:noProof/>
            <w:webHidden/>
            <w:lang w:val="ru-RU"/>
          </w:rPr>
          <w:tab/>
        </w:r>
      </w:hyperlink>
      <w:r w:rsidR="006B3BA8">
        <w:rPr>
          <w:noProof/>
          <w:lang w:val="ru-RU"/>
        </w:rPr>
        <w:t>3</w:t>
      </w:r>
    </w:p>
    <w:p w14:paraId="4D1B46EE" w14:textId="613A952B" w:rsidR="006B3F05" w:rsidRPr="00071A04" w:rsidRDefault="00E1189E">
      <w:pPr>
        <w:pStyle w:val="11"/>
        <w:tabs>
          <w:tab w:val="right" w:leader="dot" w:pos="9350"/>
        </w:tabs>
        <w:rPr>
          <w:rFonts w:asciiTheme="minorHAnsi" w:eastAsiaTheme="minorEastAsia" w:hAnsiTheme="minorHAnsi" w:cstheme="minorBidi"/>
          <w:bCs w:val="0"/>
          <w:noProof/>
          <w:sz w:val="22"/>
          <w:szCs w:val="22"/>
        </w:rPr>
      </w:pPr>
      <w:hyperlink w:anchor="_Toc36213759" w:history="1">
        <w:r w:rsidR="00C80E82" w:rsidRPr="00071A04">
          <w:rPr>
            <w:rStyle w:val="a3"/>
            <w:noProof/>
          </w:rPr>
          <w:t>ПРИЛОЖЕНИЕ</w:t>
        </w:r>
        <w:r w:rsidR="006B3F05" w:rsidRPr="00071A04">
          <w:rPr>
            <w:rStyle w:val="a3"/>
            <w:noProof/>
          </w:rPr>
          <w:t xml:space="preserve"> 1: </w:t>
        </w:r>
        <w:r w:rsidR="00CB33A6" w:rsidRPr="00071A04">
          <w:rPr>
            <w:rStyle w:val="a3"/>
            <w:noProof/>
            <w:lang w:val="ru-RU"/>
          </w:rPr>
          <w:t xml:space="preserve">Требования </w:t>
        </w:r>
        <w:r w:rsidR="00F21728" w:rsidRPr="00071A04">
          <w:rPr>
            <w:rStyle w:val="a3"/>
            <w:noProof/>
            <w:lang w:val="ru-RU"/>
          </w:rPr>
          <w:t>Покупателя</w:t>
        </w:r>
        <w:r w:rsidR="006B3F05" w:rsidRPr="00071A04">
          <w:rPr>
            <w:noProof/>
            <w:webHidden/>
          </w:rPr>
          <w:tab/>
        </w:r>
        <w:r w:rsidR="005640D6" w:rsidRPr="001300D4">
          <w:rPr>
            <w:noProof/>
            <w:webHidden/>
          </w:rPr>
          <w:fldChar w:fldCharType="begin"/>
        </w:r>
        <w:r w:rsidR="006B3F05" w:rsidRPr="001300D4">
          <w:rPr>
            <w:noProof/>
            <w:webHidden/>
          </w:rPr>
          <w:instrText xml:space="preserve"> PAGEREF _Toc36213759 \h </w:instrText>
        </w:r>
        <w:r w:rsidR="005640D6" w:rsidRPr="001300D4">
          <w:rPr>
            <w:noProof/>
            <w:webHidden/>
          </w:rPr>
        </w:r>
        <w:r w:rsidR="005640D6" w:rsidRPr="001300D4">
          <w:rPr>
            <w:noProof/>
            <w:webHidden/>
          </w:rPr>
          <w:fldChar w:fldCharType="separate"/>
        </w:r>
        <w:r w:rsidR="003B5A96">
          <w:rPr>
            <w:noProof/>
            <w:webHidden/>
          </w:rPr>
          <w:t>11</w:t>
        </w:r>
        <w:r w:rsidR="005640D6" w:rsidRPr="001300D4">
          <w:rPr>
            <w:noProof/>
            <w:webHidden/>
          </w:rPr>
          <w:fldChar w:fldCharType="end"/>
        </w:r>
      </w:hyperlink>
    </w:p>
    <w:p w14:paraId="2A7CFEF7" w14:textId="091D6F7A" w:rsidR="006B3F05" w:rsidRPr="00CB6F1B" w:rsidRDefault="00E1189E">
      <w:pPr>
        <w:pStyle w:val="11"/>
        <w:tabs>
          <w:tab w:val="right" w:leader="dot" w:pos="9350"/>
        </w:tabs>
        <w:rPr>
          <w:rFonts w:asciiTheme="minorHAnsi" w:eastAsiaTheme="minorEastAsia" w:hAnsiTheme="minorHAnsi" w:cstheme="minorBidi"/>
          <w:bCs w:val="0"/>
          <w:noProof/>
          <w:sz w:val="22"/>
          <w:szCs w:val="22"/>
          <w:lang w:val="ru-RU"/>
        </w:rPr>
      </w:pPr>
      <w:hyperlink w:anchor="_Toc36213760" w:history="1">
        <w:r w:rsidR="00CB33A6" w:rsidRPr="00071A04">
          <w:rPr>
            <w:rStyle w:val="a3"/>
            <w:noProof/>
            <w:lang w:val="ru-RU"/>
          </w:rPr>
          <w:t xml:space="preserve">ПРИЛОЖЕНИЕ 2: Формы </w:t>
        </w:r>
        <w:r w:rsidR="007934A4" w:rsidRPr="00071A04">
          <w:rPr>
            <w:rStyle w:val="a3"/>
            <w:noProof/>
            <w:lang w:val="ru-RU"/>
          </w:rPr>
          <w:t xml:space="preserve">подачи </w:t>
        </w:r>
        <w:r w:rsidR="00E07F4C" w:rsidRPr="00071A04">
          <w:rPr>
            <w:rStyle w:val="a3"/>
            <w:noProof/>
            <w:lang w:val="ru-RU"/>
          </w:rPr>
          <w:t>ценового</w:t>
        </w:r>
        <w:r w:rsidR="00CB33A6" w:rsidRPr="00071A04">
          <w:rPr>
            <w:rStyle w:val="a3"/>
            <w:noProof/>
            <w:lang w:val="ru-RU"/>
          </w:rPr>
          <w:t xml:space="preserve"> предложения</w:t>
        </w:r>
        <w:r w:rsidR="006B3F05" w:rsidRPr="00071A04">
          <w:rPr>
            <w:noProof/>
            <w:webHidden/>
            <w:lang w:val="ru-RU"/>
          </w:rPr>
          <w:tab/>
        </w:r>
      </w:hyperlink>
      <w:r w:rsidR="00BE2335">
        <w:rPr>
          <w:noProof/>
          <w:lang w:val="ru-RU"/>
        </w:rPr>
        <w:t>20</w:t>
      </w:r>
    </w:p>
    <w:p w14:paraId="184E0FCB" w14:textId="450AFF45" w:rsidR="006B3F05" w:rsidRPr="00CB6F1B" w:rsidRDefault="00E1189E">
      <w:pPr>
        <w:pStyle w:val="11"/>
        <w:tabs>
          <w:tab w:val="right" w:leader="dot" w:pos="9350"/>
        </w:tabs>
        <w:rPr>
          <w:rFonts w:asciiTheme="minorHAnsi" w:eastAsiaTheme="minorEastAsia" w:hAnsiTheme="minorHAnsi" w:cstheme="minorBidi"/>
          <w:bCs w:val="0"/>
          <w:noProof/>
          <w:sz w:val="22"/>
          <w:szCs w:val="22"/>
          <w:lang w:val="ru-RU"/>
        </w:rPr>
      </w:pPr>
      <w:hyperlink w:anchor="_Toc36213761" w:history="1">
        <w:r w:rsidR="00CB33A6" w:rsidRPr="00071A04">
          <w:rPr>
            <w:rStyle w:val="a3"/>
            <w:noProof/>
            <w:lang w:val="ru-RU"/>
          </w:rPr>
          <w:t>ПРИЛОЖЕНИЕ 3: Формы контракта</w:t>
        </w:r>
        <w:r w:rsidR="006B3F05" w:rsidRPr="00071A04">
          <w:rPr>
            <w:noProof/>
            <w:webHidden/>
            <w:lang w:val="ru-RU"/>
          </w:rPr>
          <w:tab/>
        </w:r>
      </w:hyperlink>
      <w:r w:rsidR="00C50F1D" w:rsidRPr="00CB6F1B">
        <w:rPr>
          <w:noProof/>
          <w:lang w:val="ru-RU"/>
        </w:rPr>
        <w:t>2</w:t>
      </w:r>
      <w:r w:rsidR="00BE2335">
        <w:rPr>
          <w:noProof/>
          <w:lang w:val="ru-RU"/>
        </w:rPr>
        <w:t>9</w:t>
      </w:r>
    </w:p>
    <w:p w14:paraId="7FDC6D5C" w14:textId="77777777" w:rsidR="00ED5936" w:rsidRPr="00C50F1D" w:rsidRDefault="005640D6"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071A04">
        <w:rPr>
          <w:rFonts w:ascii="Times New Roman Bold" w:eastAsia="Times New Roman" w:hAnsi="Times New Roman Bold" w:cs="Times New Roman"/>
          <w:kern w:val="28"/>
          <w:sz w:val="40"/>
          <w:szCs w:val="40"/>
          <w:lang w:val="en-GB"/>
        </w:rPr>
        <w:fldChar w:fldCharType="end"/>
      </w:r>
    </w:p>
    <w:p w14:paraId="60745CEA" w14:textId="77777777" w:rsidR="00ED5936" w:rsidRPr="00C50F1D" w:rsidRDefault="00ED593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61E6D9FE" w14:textId="77777777" w:rsidR="00ED5936" w:rsidRPr="00C50F1D" w:rsidRDefault="00ED593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05C08BDB" w14:textId="6B1D6634" w:rsidR="00B15EFA" w:rsidRPr="00810820"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810820">
        <w:rPr>
          <w:rFonts w:ascii="Times New Roman Bold" w:eastAsia="Times New Roman" w:hAnsi="Times New Roman Bold" w:cs="Times New Roman"/>
          <w:kern w:val="28"/>
          <w:sz w:val="40"/>
          <w:szCs w:val="40"/>
          <w:lang w:val="ru-RU"/>
        </w:rPr>
        <w:br w:type="page"/>
      </w:r>
    </w:p>
    <w:p w14:paraId="46C2115F" w14:textId="77777777" w:rsidR="00B15EFA" w:rsidRPr="00810820"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1E2147EC" w14:textId="77777777" w:rsidR="0055133B" w:rsidRPr="0055133B" w:rsidRDefault="00E07F4C" w:rsidP="001D4126">
      <w:pPr>
        <w:pStyle w:val="DCHeading01"/>
        <w:rPr>
          <w:b/>
          <w:lang w:val="ru-RU"/>
        </w:rPr>
      </w:pPr>
      <w:r>
        <w:rPr>
          <w:lang w:val="ru-RU"/>
        </w:rPr>
        <w:t>Запрос ценовых предложений</w:t>
      </w:r>
    </w:p>
    <w:p w14:paraId="7DD0FD7A" w14:textId="77777777" w:rsidR="008A06B5" w:rsidRDefault="008A06B5" w:rsidP="00791241">
      <w:pPr>
        <w:suppressAutoHyphens/>
        <w:spacing w:after="0" w:line="240" w:lineRule="auto"/>
        <w:jc w:val="right"/>
        <w:rPr>
          <w:rFonts w:ascii="Times New Roman Bold" w:eastAsia="Times New Roman" w:hAnsi="Times New Roman Bold" w:cs="Times New Roman"/>
          <w:b/>
          <w:kern w:val="28"/>
          <w:sz w:val="24"/>
          <w:szCs w:val="24"/>
          <w:lang w:val="ru-RU"/>
        </w:rPr>
      </w:pPr>
    </w:p>
    <w:p w14:paraId="55991BDE" w14:textId="45CC6BD5" w:rsidR="0004651B" w:rsidRPr="006C7CF4" w:rsidRDefault="008A06B5" w:rsidP="008A06B5">
      <w:pPr>
        <w:suppressAutoHyphens/>
        <w:spacing w:after="0" w:line="240" w:lineRule="auto"/>
        <w:jc w:val="center"/>
        <w:rPr>
          <w:rFonts w:ascii="Times New Roman Bold" w:eastAsia="Times New Roman" w:hAnsi="Times New Roman Bold" w:cs="Times New Roman"/>
          <w:b/>
          <w:kern w:val="28"/>
          <w:sz w:val="24"/>
          <w:szCs w:val="24"/>
          <w:lang w:val="ru-RU"/>
        </w:rPr>
      </w:pPr>
      <w:r>
        <w:rPr>
          <w:rFonts w:ascii="Times New Roman Bold" w:eastAsia="Times New Roman" w:hAnsi="Times New Roman Bold" w:cs="Times New Roman"/>
          <w:b/>
          <w:kern w:val="28"/>
          <w:sz w:val="24"/>
          <w:szCs w:val="24"/>
          <w:lang w:val="ru-RU"/>
        </w:rPr>
        <w:t xml:space="preserve">                                                                                       </w:t>
      </w:r>
      <w:r w:rsidR="00B21B06" w:rsidRPr="0055133B">
        <w:rPr>
          <w:rFonts w:ascii="Times New Roman Bold" w:eastAsia="Times New Roman" w:hAnsi="Times New Roman Bold" w:cs="Times New Roman"/>
          <w:b/>
          <w:kern w:val="28"/>
          <w:sz w:val="24"/>
          <w:szCs w:val="24"/>
          <w:lang w:val="ru-RU"/>
        </w:rPr>
        <w:t xml:space="preserve">         </w:t>
      </w:r>
      <w:r>
        <w:rPr>
          <w:rFonts w:ascii="Times New Roman Bold" w:eastAsia="Times New Roman" w:hAnsi="Times New Roman Bold" w:cs="Times New Roman"/>
          <w:b/>
          <w:kern w:val="28"/>
          <w:sz w:val="24"/>
          <w:szCs w:val="24"/>
          <w:lang w:val="ru-RU"/>
        </w:rPr>
        <w:t>Исх.</w:t>
      </w:r>
      <w:r w:rsidR="0055133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en-GB"/>
        </w:rPr>
        <w:t>No</w:t>
      </w:r>
      <w:r w:rsidR="0004651B" w:rsidRPr="008A06B5">
        <w:rPr>
          <w:rFonts w:ascii="Times New Roman Bold" w:eastAsia="Times New Roman" w:hAnsi="Times New Roman Bold" w:cs="Times New Roman"/>
          <w:b/>
          <w:kern w:val="28"/>
          <w:sz w:val="24"/>
          <w:szCs w:val="24"/>
          <w:lang w:val="ru-RU"/>
        </w:rPr>
        <w:t>.:</w:t>
      </w:r>
      <w:r>
        <w:rPr>
          <w:rFonts w:ascii="Times New Roman Bold" w:eastAsia="Times New Roman" w:hAnsi="Times New Roman Bold" w:cs="Times New Roman"/>
          <w:b/>
          <w:kern w:val="28"/>
          <w:sz w:val="24"/>
          <w:szCs w:val="24"/>
          <w:lang w:val="ru-RU"/>
        </w:rPr>
        <w:t xml:space="preserve"> </w:t>
      </w:r>
    </w:p>
    <w:p w14:paraId="6DCEF8E0" w14:textId="77777777" w:rsidR="0004651B" w:rsidRPr="0055133B" w:rsidRDefault="0004651B" w:rsidP="00791241">
      <w:pPr>
        <w:suppressAutoHyphens/>
        <w:spacing w:after="0" w:line="240" w:lineRule="auto"/>
        <w:jc w:val="right"/>
        <w:rPr>
          <w:rFonts w:ascii="Times New Roman Bold" w:eastAsia="Times New Roman" w:hAnsi="Times New Roman Bold" w:cs="Times New Roman"/>
          <w:b/>
          <w:kern w:val="28"/>
          <w:sz w:val="24"/>
          <w:szCs w:val="24"/>
          <w:lang w:val="ru-RU"/>
        </w:rPr>
      </w:pPr>
    </w:p>
    <w:p w14:paraId="382E926D" w14:textId="1E8320EE" w:rsidR="0004651B" w:rsidRPr="006C7CF4" w:rsidRDefault="00791241" w:rsidP="00791241">
      <w:pPr>
        <w:suppressAutoHyphens/>
        <w:spacing w:after="0" w:line="240" w:lineRule="auto"/>
        <w:jc w:val="center"/>
        <w:rPr>
          <w:rFonts w:ascii="Times New Roman Bold" w:eastAsia="Times New Roman" w:hAnsi="Times New Roman Bold" w:cs="Times New Roman"/>
          <w:b/>
          <w:kern w:val="28"/>
          <w:sz w:val="24"/>
          <w:szCs w:val="24"/>
          <w:lang w:val="ru-RU"/>
        </w:rPr>
      </w:pPr>
      <w:r w:rsidRPr="0055133B">
        <w:rPr>
          <w:rFonts w:ascii="Times New Roman Bold" w:eastAsia="Times New Roman" w:hAnsi="Times New Roman Bold" w:cs="Times New Roman"/>
          <w:b/>
          <w:kern w:val="28"/>
          <w:sz w:val="24"/>
          <w:szCs w:val="24"/>
          <w:lang w:val="ru-RU"/>
        </w:rPr>
        <w:t xml:space="preserve">                                                                              </w:t>
      </w:r>
      <w:r w:rsidR="008A06B5">
        <w:rPr>
          <w:rFonts w:ascii="Times New Roman Bold" w:eastAsia="Times New Roman" w:hAnsi="Times New Roman Bold" w:cs="Times New Roman"/>
          <w:b/>
          <w:kern w:val="28"/>
          <w:sz w:val="24"/>
          <w:szCs w:val="24"/>
          <w:lang w:val="ru-RU"/>
        </w:rPr>
        <w:t xml:space="preserve">           </w:t>
      </w:r>
      <w:r w:rsidR="0055133B">
        <w:rPr>
          <w:rFonts w:ascii="Times New Roman Bold" w:eastAsia="Times New Roman" w:hAnsi="Times New Roman Bold" w:cs="Times New Roman"/>
          <w:b/>
          <w:kern w:val="28"/>
          <w:sz w:val="24"/>
          <w:szCs w:val="24"/>
          <w:lang w:val="ru-RU"/>
        </w:rPr>
        <w:t>Дата</w:t>
      </w:r>
      <w:r w:rsidR="0004651B" w:rsidRPr="0055133B">
        <w:rPr>
          <w:rFonts w:ascii="Times New Roman Bold" w:eastAsia="Times New Roman" w:hAnsi="Times New Roman Bold" w:cs="Times New Roman"/>
          <w:b/>
          <w:kern w:val="28"/>
          <w:sz w:val="24"/>
          <w:szCs w:val="24"/>
          <w:lang w:val="ru-RU"/>
        </w:rPr>
        <w:t>:</w:t>
      </w:r>
    </w:p>
    <w:p w14:paraId="6DB42C8C" w14:textId="77777777" w:rsidR="0004651B" w:rsidRPr="0055133B" w:rsidRDefault="0004651B" w:rsidP="0004651B">
      <w:pPr>
        <w:suppressAutoHyphens/>
        <w:spacing w:after="0" w:line="240" w:lineRule="auto"/>
        <w:jc w:val="right"/>
        <w:rPr>
          <w:rFonts w:ascii="Times New Roman Bold" w:eastAsia="Times New Roman" w:hAnsi="Times New Roman Bold" w:cs="Times New Roman"/>
          <w:b/>
          <w:kern w:val="28"/>
          <w:sz w:val="32"/>
          <w:szCs w:val="24"/>
          <w:lang w:val="ru-RU"/>
        </w:rPr>
      </w:pPr>
      <w:r w:rsidRPr="0055133B">
        <w:rPr>
          <w:rFonts w:ascii="Times New Roman Bold" w:eastAsia="Times New Roman" w:hAnsi="Times New Roman Bold" w:cs="Times New Roman"/>
          <w:b/>
          <w:kern w:val="28"/>
          <w:sz w:val="32"/>
          <w:szCs w:val="24"/>
          <w:lang w:val="ru-RU"/>
        </w:rPr>
        <w:t xml:space="preserve"> </w:t>
      </w:r>
    </w:p>
    <w:p w14:paraId="341DE59B" w14:textId="77777777" w:rsidR="0004651B" w:rsidRPr="0055133B" w:rsidRDefault="0055133B" w:rsidP="0004651B">
      <w:pPr>
        <w:suppressAutoHyphens/>
        <w:spacing w:after="0" w:line="240" w:lineRule="auto"/>
        <w:rPr>
          <w:rFonts w:ascii="Times New Roman Bold" w:eastAsia="Times New Roman" w:hAnsi="Times New Roman Bold" w:cs="Times New Roman"/>
          <w:b/>
          <w:kern w:val="28"/>
          <w:sz w:val="24"/>
          <w:szCs w:val="24"/>
          <w:lang w:val="ru-RU"/>
        </w:rPr>
      </w:pPr>
      <w:r>
        <w:rPr>
          <w:rFonts w:ascii="Times New Roman Bold" w:eastAsia="Times New Roman" w:hAnsi="Times New Roman Bold" w:cs="Times New Roman"/>
          <w:b/>
          <w:kern w:val="28"/>
          <w:sz w:val="24"/>
          <w:szCs w:val="24"/>
          <w:lang w:val="ru-RU"/>
        </w:rPr>
        <w:t>Кому</w:t>
      </w:r>
      <w:r w:rsidR="0004651B" w:rsidRPr="0055133B">
        <w:rPr>
          <w:rFonts w:ascii="Times New Roman Bold" w:eastAsia="Times New Roman" w:hAnsi="Times New Roman Bold" w:cs="Times New Roman"/>
          <w:b/>
          <w:kern w:val="28"/>
          <w:sz w:val="24"/>
          <w:szCs w:val="24"/>
          <w:lang w:val="ru-RU"/>
        </w:rPr>
        <w:t xml:space="preserve">: </w:t>
      </w:r>
      <w:r w:rsidR="00EB71D6">
        <w:rPr>
          <w:rFonts w:ascii="Times New Roman Bold" w:eastAsia="Times New Roman" w:hAnsi="Times New Roman Bold" w:cs="Times New Roman"/>
          <w:b/>
          <w:kern w:val="28"/>
          <w:sz w:val="24"/>
          <w:szCs w:val="24"/>
          <w:lang w:val="ru-RU"/>
        </w:rPr>
        <w:t>Правомочным п</w:t>
      </w:r>
      <w:r w:rsidR="00AE68E3">
        <w:rPr>
          <w:rFonts w:ascii="Times New Roman Bold" w:eastAsia="Times New Roman" w:hAnsi="Times New Roman Bold" w:cs="Times New Roman"/>
          <w:b/>
          <w:kern w:val="28"/>
          <w:sz w:val="24"/>
          <w:szCs w:val="24"/>
          <w:lang w:val="ru-RU"/>
        </w:rPr>
        <w:t>отенциальным поставщикам</w:t>
      </w:r>
    </w:p>
    <w:p w14:paraId="79FE30C4" w14:textId="77777777" w:rsidR="0004651B" w:rsidRPr="0055133B" w:rsidRDefault="0004651B" w:rsidP="0004651B">
      <w:pPr>
        <w:suppressAutoHyphens/>
        <w:spacing w:after="0" w:line="240" w:lineRule="auto"/>
        <w:rPr>
          <w:rFonts w:ascii="Times New Roman Bold" w:eastAsia="Times New Roman" w:hAnsi="Times New Roman Bold" w:cs="Times New Roman"/>
          <w:b/>
          <w:kern w:val="28"/>
          <w:sz w:val="32"/>
          <w:szCs w:val="24"/>
          <w:lang w:val="ru-RU"/>
        </w:rPr>
      </w:pPr>
    </w:p>
    <w:p w14:paraId="27A1B7A8" w14:textId="77777777" w:rsidR="0004651B" w:rsidRPr="0055133B" w:rsidRDefault="00E07F4C" w:rsidP="0004651B">
      <w:pPr>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Запрос ценовых предложений (ЗЦП)</w:t>
      </w:r>
    </w:p>
    <w:p w14:paraId="020F639A" w14:textId="77777777" w:rsidR="00463CB9" w:rsidRPr="00463CB9"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1. Этот запрос предложений предназначен для закупки товаров, необходимых в связи с чрезвычайной ситуацией, связанной с COVID-19. </w:t>
      </w:r>
      <w:r w:rsidR="00AC0CDB">
        <w:rPr>
          <w:rFonts w:ascii="Times New Roman" w:eastAsia="Times New Roman" w:hAnsi="Times New Roman" w:cs="Times New Roman"/>
          <w:spacing w:val="-2"/>
          <w:sz w:val="24"/>
          <w:szCs w:val="24"/>
          <w:lang w:val="ru-RU"/>
        </w:rPr>
        <w:t xml:space="preserve">В связи с этим </w:t>
      </w:r>
      <w:r>
        <w:rPr>
          <w:rFonts w:ascii="Times New Roman" w:eastAsia="Times New Roman" w:hAnsi="Times New Roman" w:cs="Times New Roman"/>
          <w:spacing w:val="-2"/>
          <w:sz w:val="24"/>
          <w:szCs w:val="24"/>
          <w:lang w:val="ru-RU"/>
        </w:rPr>
        <w:t>применяется ускоренная процедура</w:t>
      </w:r>
      <w:r w:rsidRPr="00463CB9">
        <w:rPr>
          <w:rFonts w:ascii="Times New Roman" w:eastAsia="Times New Roman" w:hAnsi="Times New Roman" w:cs="Times New Roman"/>
          <w:spacing w:val="-2"/>
          <w:sz w:val="24"/>
          <w:szCs w:val="24"/>
          <w:lang w:val="ru-RU"/>
        </w:rPr>
        <w:t xml:space="preserve"> экстренной закупки.</w:t>
      </w:r>
      <w:r w:rsidR="00A9573A">
        <w:rPr>
          <w:rFonts w:ascii="Times New Roman" w:eastAsia="Times New Roman" w:hAnsi="Times New Roman" w:cs="Times New Roman"/>
          <w:spacing w:val="-2"/>
          <w:sz w:val="24"/>
          <w:szCs w:val="24"/>
          <w:lang w:val="ru-RU"/>
        </w:rPr>
        <w:t xml:space="preserve"> </w:t>
      </w:r>
    </w:p>
    <w:p w14:paraId="10B3D972" w14:textId="327CB926" w:rsidR="00453E41" w:rsidRPr="00453E41" w:rsidRDefault="00463CB9" w:rsidP="00453E41">
      <w:pPr>
        <w:suppressAutoHyphens/>
        <w:spacing w:before="240" w:after="240" w:line="240" w:lineRule="auto"/>
        <w:jc w:val="both"/>
        <w:rPr>
          <w:rFonts w:ascii="Times New Roman" w:eastAsia="Times New Roman" w:hAnsi="Times New Roman" w:cs="Times New Roman"/>
          <w:i/>
          <w:spacing w:val="-2"/>
          <w:sz w:val="24"/>
          <w:szCs w:val="24"/>
          <w:lang w:val="ru-RU"/>
        </w:rPr>
      </w:pPr>
      <w:r w:rsidRPr="00463CB9">
        <w:rPr>
          <w:rFonts w:ascii="Times New Roman" w:eastAsia="Times New Roman" w:hAnsi="Times New Roman" w:cs="Times New Roman"/>
          <w:spacing w:val="-2"/>
          <w:sz w:val="24"/>
          <w:szCs w:val="24"/>
          <w:lang w:val="ru-RU"/>
        </w:rPr>
        <w:t xml:space="preserve">2. </w:t>
      </w:r>
      <w:r w:rsidR="00A9573A" w:rsidRPr="00177BBB">
        <w:rPr>
          <w:rFonts w:ascii="Times New Roman" w:eastAsia="Times New Roman" w:hAnsi="Times New Roman" w:cs="Times New Roman"/>
          <w:spacing w:val="-2"/>
          <w:sz w:val="24"/>
          <w:szCs w:val="24"/>
          <w:lang w:val="ru-RU"/>
        </w:rPr>
        <w:t xml:space="preserve">Республика Беларусь (далее – Заемщик) </w:t>
      </w:r>
      <w:r>
        <w:rPr>
          <w:rFonts w:ascii="Times New Roman" w:eastAsia="Times New Roman" w:hAnsi="Times New Roman" w:cs="Times New Roman"/>
          <w:spacing w:val="-2"/>
          <w:sz w:val="24"/>
          <w:szCs w:val="24"/>
          <w:lang w:val="ru-RU"/>
        </w:rPr>
        <w:t xml:space="preserve">получил </w:t>
      </w:r>
      <w:r w:rsidRPr="00463CB9">
        <w:rPr>
          <w:rFonts w:ascii="Times New Roman" w:eastAsia="Times New Roman" w:hAnsi="Times New Roman" w:cs="Times New Roman"/>
          <w:spacing w:val="-2"/>
          <w:sz w:val="24"/>
          <w:szCs w:val="24"/>
          <w:lang w:val="ru-RU"/>
        </w:rPr>
        <w:t>финансирование от Всемирного банка (</w:t>
      </w:r>
      <w:r w:rsidR="00AE68E3">
        <w:rPr>
          <w:rFonts w:ascii="Times New Roman" w:eastAsia="Times New Roman" w:hAnsi="Times New Roman" w:cs="Times New Roman"/>
          <w:spacing w:val="-2"/>
          <w:sz w:val="24"/>
          <w:szCs w:val="24"/>
          <w:lang w:val="ru-RU"/>
        </w:rPr>
        <w:t>далее-Б</w:t>
      </w:r>
      <w:r w:rsidRPr="00463CB9">
        <w:rPr>
          <w:rFonts w:ascii="Times New Roman" w:eastAsia="Times New Roman" w:hAnsi="Times New Roman" w:cs="Times New Roman"/>
          <w:spacing w:val="-2"/>
          <w:sz w:val="24"/>
          <w:szCs w:val="24"/>
          <w:lang w:val="ru-RU"/>
        </w:rPr>
        <w:t xml:space="preserve">анка) в </w:t>
      </w:r>
      <w:r w:rsidR="003C1E34">
        <w:rPr>
          <w:rFonts w:ascii="Times New Roman" w:eastAsia="Times New Roman" w:hAnsi="Times New Roman" w:cs="Times New Roman"/>
          <w:spacing w:val="-2"/>
          <w:sz w:val="24"/>
          <w:szCs w:val="24"/>
          <w:lang w:val="ru-RU"/>
        </w:rPr>
        <w:t>форме займа в целях реализации проекта</w:t>
      </w:r>
      <w:r w:rsidRPr="00463CB9">
        <w:rPr>
          <w:rFonts w:ascii="Times New Roman" w:eastAsia="Times New Roman" w:hAnsi="Times New Roman" w:cs="Times New Roman"/>
          <w:spacing w:val="-2"/>
          <w:sz w:val="24"/>
          <w:szCs w:val="24"/>
          <w:lang w:val="ru-RU"/>
        </w:rPr>
        <w:t xml:space="preserve"> </w:t>
      </w:r>
      <w:r w:rsidR="00A9573A" w:rsidRPr="00177BBB">
        <w:rPr>
          <w:rFonts w:ascii="Times New Roman" w:eastAsia="Times New Roman" w:hAnsi="Times New Roman" w:cs="Times New Roman"/>
          <w:spacing w:val="-2"/>
          <w:sz w:val="24"/>
          <w:szCs w:val="24"/>
          <w:lang w:val="ru-RU"/>
        </w:rPr>
        <w:t xml:space="preserve">«Экстренное реагирование на COVID-19 в Республике Беларусь» (далее – Проект) </w:t>
      </w:r>
      <w:r w:rsidRPr="00463CB9">
        <w:rPr>
          <w:rFonts w:ascii="Times New Roman" w:eastAsia="Times New Roman" w:hAnsi="Times New Roman" w:cs="Times New Roman"/>
          <w:spacing w:val="-2"/>
          <w:sz w:val="24"/>
          <w:szCs w:val="24"/>
          <w:lang w:val="ru-RU"/>
        </w:rPr>
        <w:t xml:space="preserve">и намеревается использовать часть </w:t>
      </w:r>
      <w:r w:rsidR="00AE68E3">
        <w:rPr>
          <w:rFonts w:ascii="Times New Roman" w:eastAsia="Times New Roman" w:hAnsi="Times New Roman" w:cs="Times New Roman"/>
          <w:spacing w:val="-2"/>
          <w:sz w:val="24"/>
          <w:szCs w:val="24"/>
          <w:lang w:val="ru-RU"/>
        </w:rPr>
        <w:t>средств</w:t>
      </w:r>
      <w:r w:rsidRPr="00463CB9">
        <w:rPr>
          <w:rFonts w:ascii="Times New Roman" w:eastAsia="Times New Roman" w:hAnsi="Times New Roman" w:cs="Times New Roman"/>
          <w:spacing w:val="-2"/>
          <w:sz w:val="24"/>
          <w:szCs w:val="24"/>
          <w:lang w:val="ru-RU"/>
        </w:rPr>
        <w:t xml:space="preserve"> в счет платежей по контракту на </w:t>
      </w:r>
      <w:r w:rsidR="00A9573A">
        <w:rPr>
          <w:rFonts w:ascii="Times New Roman" w:eastAsia="Times New Roman" w:hAnsi="Times New Roman" w:cs="Times New Roman"/>
          <w:spacing w:val="-2"/>
          <w:sz w:val="24"/>
          <w:szCs w:val="24"/>
          <w:lang w:val="ru-RU"/>
        </w:rPr>
        <w:t xml:space="preserve">поставку </w:t>
      </w:r>
      <w:r w:rsidR="008D5E76">
        <w:rPr>
          <w:rFonts w:ascii="Times New Roman" w:eastAsia="Times New Roman" w:hAnsi="Times New Roman" w:cs="Times New Roman"/>
          <w:spacing w:val="-2"/>
          <w:sz w:val="24"/>
          <w:szCs w:val="24"/>
          <w:lang w:val="ru-RU"/>
        </w:rPr>
        <w:t xml:space="preserve">аппарата </w:t>
      </w:r>
      <w:proofErr w:type="gramStart"/>
      <w:r w:rsidR="008D5E76">
        <w:rPr>
          <w:rFonts w:ascii="Times New Roman" w:eastAsia="Times New Roman" w:hAnsi="Times New Roman" w:cs="Times New Roman"/>
          <w:spacing w:val="-2"/>
          <w:sz w:val="24"/>
          <w:szCs w:val="24"/>
          <w:lang w:val="ru-RU"/>
        </w:rPr>
        <w:t>для  гемодиализа</w:t>
      </w:r>
      <w:proofErr w:type="gramEnd"/>
      <w:r w:rsidR="008D5E76">
        <w:rPr>
          <w:rFonts w:ascii="Times New Roman" w:eastAsia="Times New Roman" w:hAnsi="Times New Roman" w:cs="Times New Roman"/>
          <w:spacing w:val="-2"/>
          <w:sz w:val="24"/>
          <w:szCs w:val="24"/>
          <w:lang w:val="ru-RU"/>
        </w:rPr>
        <w:t xml:space="preserve">  ( искусственная почка) </w:t>
      </w:r>
      <w:r w:rsidR="009F07F3">
        <w:rPr>
          <w:rFonts w:ascii="Times New Roman" w:eastAsia="Times New Roman" w:hAnsi="Times New Roman" w:cs="Times New Roman"/>
          <w:spacing w:val="-2"/>
          <w:sz w:val="24"/>
          <w:szCs w:val="24"/>
          <w:lang w:val="ru-RU"/>
        </w:rPr>
        <w:t>среднего</w:t>
      </w:r>
      <w:r w:rsidR="00C00919">
        <w:rPr>
          <w:rFonts w:ascii="Times New Roman" w:eastAsia="Times New Roman" w:hAnsi="Times New Roman" w:cs="Times New Roman"/>
          <w:spacing w:val="-2"/>
          <w:sz w:val="24"/>
          <w:szCs w:val="24"/>
          <w:lang w:val="ru-RU"/>
        </w:rPr>
        <w:t xml:space="preserve"> класса</w:t>
      </w:r>
      <w:r w:rsidR="00453E41" w:rsidRPr="00453E41">
        <w:rPr>
          <w:rFonts w:ascii="Times New Roman" w:eastAsia="Times New Roman" w:hAnsi="Times New Roman" w:cs="Times New Roman"/>
          <w:i/>
          <w:spacing w:val="-2"/>
          <w:sz w:val="24"/>
          <w:szCs w:val="24"/>
          <w:lang w:val="ru-RU"/>
        </w:rPr>
        <w:t>.</w:t>
      </w:r>
    </w:p>
    <w:p w14:paraId="20250C24" w14:textId="5EA99665" w:rsidR="00B11194"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3. </w:t>
      </w:r>
      <w:r w:rsidR="00E770D2" w:rsidRPr="00177BBB">
        <w:rPr>
          <w:rFonts w:ascii="Times New Roman" w:eastAsia="Times New Roman" w:hAnsi="Times New Roman" w:cs="Times New Roman"/>
          <w:spacing w:val="-2"/>
          <w:sz w:val="24"/>
          <w:szCs w:val="24"/>
          <w:lang w:val="ru-RU"/>
        </w:rPr>
        <w:t xml:space="preserve">Государственное учреждение «Республиканский научно-практический центр медицинских технологий, информатизации, управления и экономики здравоохранения» (далее – </w:t>
      </w:r>
      <w:r w:rsidR="00EB71D6">
        <w:rPr>
          <w:rFonts w:ascii="Times New Roman" w:eastAsia="Times New Roman" w:hAnsi="Times New Roman" w:cs="Times New Roman"/>
          <w:spacing w:val="-2"/>
          <w:sz w:val="24"/>
          <w:szCs w:val="24"/>
          <w:lang w:val="ru-RU"/>
        </w:rPr>
        <w:t>Покупатель</w:t>
      </w:r>
      <w:r w:rsidR="00EB71D6" w:rsidRPr="00177BBB">
        <w:rPr>
          <w:rFonts w:ascii="Times New Roman" w:eastAsia="Times New Roman" w:hAnsi="Times New Roman" w:cs="Times New Roman"/>
          <w:spacing w:val="-2"/>
          <w:sz w:val="24"/>
          <w:szCs w:val="24"/>
          <w:lang w:val="ru-RU"/>
        </w:rPr>
        <w:t xml:space="preserve">) </w:t>
      </w:r>
      <w:r w:rsidR="00EB71D6" w:rsidRPr="00463CB9">
        <w:rPr>
          <w:rFonts w:ascii="Times New Roman" w:eastAsia="Times New Roman" w:hAnsi="Times New Roman" w:cs="Times New Roman"/>
          <w:spacing w:val="-2"/>
          <w:sz w:val="24"/>
          <w:szCs w:val="24"/>
          <w:lang w:val="ru-RU"/>
        </w:rPr>
        <w:t>приглашает</w:t>
      </w:r>
      <w:r w:rsidRPr="00463CB9">
        <w:rPr>
          <w:rFonts w:ascii="Times New Roman" w:eastAsia="Times New Roman" w:hAnsi="Times New Roman" w:cs="Times New Roman"/>
          <w:spacing w:val="-2"/>
          <w:sz w:val="24"/>
          <w:szCs w:val="24"/>
          <w:lang w:val="ru-RU"/>
        </w:rPr>
        <w:t xml:space="preserve"> поставщиков на</w:t>
      </w:r>
      <w:r w:rsidR="003C1E34">
        <w:rPr>
          <w:rFonts w:ascii="Times New Roman" w:eastAsia="Times New Roman" w:hAnsi="Times New Roman" w:cs="Times New Roman"/>
          <w:spacing w:val="-2"/>
          <w:sz w:val="24"/>
          <w:szCs w:val="24"/>
          <w:lang w:val="ru-RU"/>
        </w:rPr>
        <w:t xml:space="preserve"> поставку товаров</w:t>
      </w:r>
      <w:r w:rsidRPr="00AC0CDB">
        <w:rPr>
          <w:rFonts w:ascii="Times New Roman" w:eastAsia="Times New Roman" w:hAnsi="Times New Roman" w:cs="Times New Roman"/>
          <w:i/>
          <w:spacing w:val="-2"/>
          <w:sz w:val="24"/>
          <w:szCs w:val="24"/>
          <w:lang w:val="ru-RU"/>
        </w:rPr>
        <w:t>,</w:t>
      </w:r>
      <w:r w:rsidRPr="00463CB9">
        <w:rPr>
          <w:rFonts w:ascii="Times New Roman" w:eastAsia="Times New Roman" w:hAnsi="Times New Roman" w:cs="Times New Roman"/>
          <w:spacing w:val="-2"/>
          <w:sz w:val="24"/>
          <w:szCs w:val="24"/>
          <w:lang w:val="ru-RU"/>
        </w:rPr>
        <w:t xml:space="preserve"> описанны</w:t>
      </w:r>
      <w:r w:rsidR="00E770D2">
        <w:rPr>
          <w:rFonts w:ascii="Times New Roman" w:eastAsia="Times New Roman" w:hAnsi="Times New Roman" w:cs="Times New Roman"/>
          <w:spacing w:val="-2"/>
          <w:sz w:val="24"/>
          <w:szCs w:val="24"/>
          <w:lang w:val="ru-RU"/>
        </w:rPr>
        <w:t>х</w:t>
      </w:r>
      <w:r w:rsidRPr="00463CB9">
        <w:rPr>
          <w:rFonts w:ascii="Times New Roman" w:eastAsia="Times New Roman" w:hAnsi="Times New Roman" w:cs="Times New Roman"/>
          <w:spacing w:val="-2"/>
          <w:sz w:val="24"/>
          <w:szCs w:val="24"/>
          <w:lang w:val="ru-RU"/>
        </w:rPr>
        <w:t xml:space="preserve"> в</w:t>
      </w:r>
      <w:r w:rsidR="003C1E34" w:rsidRPr="003C1E34">
        <w:rPr>
          <w:rFonts w:ascii="Times New Roman" w:eastAsia="Times New Roman" w:hAnsi="Times New Roman" w:cs="Times New Roman"/>
          <w:spacing w:val="-2"/>
          <w:sz w:val="24"/>
          <w:szCs w:val="24"/>
          <w:lang w:val="ru-RU"/>
        </w:rPr>
        <w:t xml:space="preserve">  </w:t>
      </w:r>
      <w:r w:rsidRPr="00463CB9">
        <w:rPr>
          <w:rFonts w:ascii="Times New Roman" w:eastAsia="Times New Roman" w:hAnsi="Times New Roman" w:cs="Times New Roman"/>
          <w:spacing w:val="-2"/>
          <w:sz w:val="24"/>
          <w:szCs w:val="24"/>
          <w:lang w:val="ru-RU"/>
        </w:rPr>
        <w:t xml:space="preserve"> Приложении 1: Требования покупателя, прилагаемом к настоящему запросу </w:t>
      </w:r>
      <w:r w:rsidR="003C1E34">
        <w:rPr>
          <w:rFonts w:ascii="Times New Roman" w:eastAsia="Times New Roman" w:hAnsi="Times New Roman" w:cs="Times New Roman"/>
          <w:spacing w:val="-2"/>
          <w:sz w:val="24"/>
          <w:szCs w:val="24"/>
          <w:lang w:val="ru-RU"/>
        </w:rPr>
        <w:t xml:space="preserve">ценовых </w:t>
      </w:r>
      <w:r w:rsidRPr="00463CB9">
        <w:rPr>
          <w:rFonts w:ascii="Times New Roman" w:eastAsia="Times New Roman" w:hAnsi="Times New Roman" w:cs="Times New Roman"/>
          <w:spacing w:val="-2"/>
          <w:sz w:val="24"/>
          <w:szCs w:val="24"/>
          <w:lang w:val="ru-RU"/>
        </w:rPr>
        <w:t>предложений.</w:t>
      </w:r>
    </w:p>
    <w:p w14:paraId="484F820A" w14:textId="77777777"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r w:rsidRPr="00C50952">
        <w:rPr>
          <w:rFonts w:ascii="Times New Roman" w:eastAsia="Times New Roman" w:hAnsi="Times New Roman" w:cs="Times New Roman"/>
          <w:b/>
          <w:kern w:val="28"/>
          <w:sz w:val="24"/>
          <w:szCs w:val="24"/>
          <w:lang w:val="ru-RU"/>
        </w:rPr>
        <w:t>Требуемые документы</w:t>
      </w:r>
    </w:p>
    <w:p w14:paraId="2D3CA5FB" w14:textId="77777777"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p>
    <w:p w14:paraId="0AB85AB0" w14:textId="77777777" w:rsidR="00211E48" w:rsidRPr="00C50952"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w:t>
      </w:r>
      <w:r>
        <w:rPr>
          <w:rFonts w:ascii="Times New Roman" w:hAnsi="Times New Roman" w:cs="Times New Roman"/>
          <w:sz w:val="24"/>
          <w:szCs w:val="24"/>
          <w:lang w:val="ru-RU"/>
        </w:rPr>
        <w:t>свидетельство о регистрации юридического лица</w:t>
      </w:r>
      <w:r w:rsidRPr="00C50952">
        <w:rPr>
          <w:rFonts w:ascii="Times New Roman" w:hAnsi="Times New Roman" w:cs="Times New Roman"/>
          <w:sz w:val="24"/>
          <w:szCs w:val="24"/>
          <w:lang w:val="ru-RU"/>
        </w:rPr>
        <w:t>;</w:t>
      </w:r>
    </w:p>
    <w:p w14:paraId="5D7BD6DF" w14:textId="77777777" w:rsidR="00211E48" w:rsidRPr="00C50952"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сведения о фактах (в случае, если они имели место) отказа от заключения договоров на закупки и (или) неисполнения заключенных участником таких договоров за последние три года;</w:t>
      </w:r>
    </w:p>
    <w:p w14:paraId="72EF070B" w14:textId="77777777"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справка из банка об экономической состоятельности претендента, свидетельствующих о его экономическом и финансовом положении (в свободной форме);</w:t>
      </w:r>
    </w:p>
    <w:p w14:paraId="56EE2FA0" w14:textId="77777777"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xml:space="preserve">- заявление о том, что </w:t>
      </w:r>
      <w:r>
        <w:rPr>
          <w:rFonts w:ascii="Times New Roman" w:hAnsi="Times New Roman" w:cs="Times New Roman"/>
          <w:sz w:val="24"/>
          <w:szCs w:val="24"/>
          <w:lang w:val="ru-RU"/>
        </w:rPr>
        <w:t>Поставщик</w:t>
      </w:r>
      <w:r w:rsidRPr="00C50952">
        <w:rPr>
          <w:rFonts w:ascii="Times New Roman" w:hAnsi="Times New Roman" w:cs="Times New Roman"/>
          <w:sz w:val="24"/>
          <w:szCs w:val="24"/>
          <w:lang w:val="ru-RU"/>
        </w:rPr>
        <w:t xml:space="preserve"> </w:t>
      </w:r>
      <w:r w:rsidRPr="00C50952">
        <w:rPr>
          <w:rFonts w:ascii="Times New Roman" w:hAnsi="Times New Roman" w:cs="Times New Roman"/>
          <w:color w:val="000000"/>
          <w:sz w:val="24"/>
          <w:szCs w:val="24"/>
          <w:lang w:val="ru-RU"/>
        </w:rPr>
        <w:t>не был признан судом экономически несостоятельным или банкротом и не находится на любом этапе рассмотрения дела об экономической состоятельности или банкротства;</w:t>
      </w:r>
    </w:p>
    <w:p w14:paraId="0AA5E612" w14:textId="77777777" w:rsidR="00211E48" w:rsidRPr="00C50952" w:rsidRDefault="00211E48" w:rsidP="00211E48">
      <w:pPr>
        <w:spacing w:line="240" w:lineRule="auto"/>
        <w:jc w:val="both"/>
        <w:rPr>
          <w:rFonts w:ascii="Times New Roman" w:hAnsi="Times New Roman" w:cs="Times New Roman"/>
          <w:color w:val="000000"/>
          <w:sz w:val="24"/>
          <w:szCs w:val="24"/>
          <w:lang w:val="ru-RU"/>
        </w:rPr>
      </w:pPr>
      <w:r w:rsidRPr="00C50952">
        <w:rPr>
          <w:rFonts w:ascii="Times New Roman" w:hAnsi="Times New Roman" w:cs="Times New Roman"/>
          <w:color w:val="000000"/>
          <w:sz w:val="24"/>
          <w:szCs w:val="24"/>
          <w:lang w:val="ru-RU"/>
        </w:rPr>
        <w:t>- не находится на какой-либо стадии прекращения деятельности (ликвидации, реорганизации) согласно законодательству государства, резидентом которого Участник является;</w:t>
      </w:r>
    </w:p>
    <w:p w14:paraId="1977E4F5" w14:textId="77777777" w:rsidR="00211E48" w:rsidRPr="00C50952" w:rsidRDefault="00211E48" w:rsidP="00211E48">
      <w:pPr>
        <w:autoSpaceDE w:val="0"/>
        <w:autoSpaceDN w:val="0"/>
        <w:adjustRightInd w:val="0"/>
        <w:spacing w:line="240" w:lineRule="auto"/>
        <w:jc w:val="both"/>
        <w:rPr>
          <w:rFonts w:ascii="Times New Roman" w:hAnsi="Times New Roman" w:cs="Times New Roman"/>
          <w:sz w:val="24"/>
          <w:szCs w:val="24"/>
          <w:lang w:val="ru-RU"/>
        </w:rPr>
      </w:pPr>
      <w:r w:rsidRPr="00C50952">
        <w:rPr>
          <w:rFonts w:ascii="Times New Roman" w:hAnsi="Times New Roman" w:cs="Times New Roman"/>
          <w:color w:val="000000"/>
          <w:sz w:val="24"/>
          <w:szCs w:val="24"/>
          <w:lang w:val="ru-RU"/>
        </w:rPr>
        <w:lastRenderedPageBreak/>
        <w:t xml:space="preserve">- выполнил все свои обязательства, связанные с уплатой налогов и сборов в бюджет, согласно законодательству государства, резидентом которого </w:t>
      </w:r>
      <w:r>
        <w:rPr>
          <w:rFonts w:ascii="Times New Roman" w:hAnsi="Times New Roman" w:cs="Times New Roman"/>
          <w:color w:val="000000"/>
          <w:sz w:val="24"/>
          <w:szCs w:val="24"/>
          <w:lang w:val="ru-RU"/>
        </w:rPr>
        <w:t>Поставщик</w:t>
      </w:r>
      <w:r w:rsidRPr="00C50952">
        <w:rPr>
          <w:rFonts w:ascii="Times New Roman" w:hAnsi="Times New Roman" w:cs="Times New Roman"/>
          <w:color w:val="000000"/>
          <w:sz w:val="24"/>
          <w:szCs w:val="24"/>
          <w:lang w:val="ru-RU"/>
        </w:rPr>
        <w:t xml:space="preserve"> является;</w:t>
      </w:r>
      <w:r w:rsidRPr="00C50952">
        <w:rPr>
          <w:rFonts w:ascii="Times New Roman" w:hAnsi="Times New Roman" w:cs="Times New Roman"/>
          <w:sz w:val="24"/>
          <w:szCs w:val="24"/>
          <w:lang w:val="ru-RU"/>
        </w:rPr>
        <w:t xml:space="preserve"> </w:t>
      </w:r>
    </w:p>
    <w:p w14:paraId="2797491F" w14:textId="77777777" w:rsidR="00211E48" w:rsidRDefault="00211E48" w:rsidP="00211E48">
      <w:pPr>
        <w:pStyle w:val="ab"/>
        <w:ind w:left="0"/>
        <w:rPr>
          <w:color w:val="000000"/>
          <w:lang w:val="ru-RU"/>
        </w:rPr>
      </w:pPr>
      <w:r w:rsidRPr="00A81189">
        <w:rPr>
          <w:color w:val="000000"/>
          <w:lang w:val="ru-RU"/>
        </w:rPr>
        <w:t>- не включен в реестр поставщиков (подрядчиков, исполнителей), временно не допускаемых к закупкам, согласно законодательству государства, резидентом которого Участник является.</w:t>
      </w:r>
    </w:p>
    <w:p w14:paraId="71DCF3FD" w14:textId="77777777" w:rsidR="00211E48" w:rsidRDefault="00211E48" w:rsidP="00211E48">
      <w:pPr>
        <w:pStyle w:val="ab"/>
        <w:ind w:left="0"/>
        <w:rPr>
          <w:color w:val="000000"/>
          <w:lang w:val="ru-RU"/>
        </w:rPr>
      </w:pPr>
    </w:p>
    <w:p w14:paraId="448926EC" w14:textId="77777777" w:rsidR="00211E48" w:rsidRDefault="00211E48" w:rsidP="00463CB9">
      <w:pPr>
        <w:suppressAutoHyphens/>
        <w:spacing w:before="240" w:after="240" w:line="240" w:lineRule="auto"/>
        <w:jc w:val="both"/>
        <w:rPr>
          <w:rFonts w:ascii="Times New Roman" w:eastAsia="Times New Roman" w:hAnsi="Times New Roman" w:cs="Times New Roman"/>
          <w:spacing w:val="-2"/>
          <w:sz w:val="24"/>
          <w:szCs w:val="24"/>
          <w:lang w:val="ru-RU"/>
        </w:rPr>
      </w:pPr>
    </w:p>
    <w:p w14:paraId="5CA708DE" w14:textId="77777777" w:rsidR="00AC0CDB" w:rsidRPr="00AC0CDB" w:rsidRDefault="00AC0CDB" w:rsidP="00AC0CDB">
      <w:pPr>
        <w:suppressAutoHyphens/>
        <w:spacing w:before="240" w:after="240" w:line="240" w:lineRule="auto"/>
        <w:jc w:val="both"/>
        <w:rPr>
          <w:rFonts w:ascii="Times New Roman" w:eastAsia="Times New Roman" w:hAnsi="Times New Roman" w:cs="Times New Roman"/>
          <w:b/>
          <w:spacing w:val="-2"/>
          <w:sz w:val="24"/>
          <w:szCs w:val="24"/>
          <w:lang w:val="ru-RU"/>
        </w:rPr>
      </w:pPr>
      <w:r w:rsidRPr="00AC0CDB">
        <w:rPr>
          <w:rFonts w:ascii="Times New Roman" w:eastAsia="Times New Roman" w:hAnsi="Times New Roman" w:cs="Times New Roman"/>
          <w:b/>
          <w:spacing w:val="-2"/>
          <w:sz w:val="24"/>
          <w:szCs w:val="24"/>
          <w:lang w:val="ru-RU"/>
        </w:rPr>
        <w:t>Мошенничество и коррупция</w:t>
      </w:r>
    </w:p>
    <w:p w14:paraId="0F0C2463" w14:textId="77777777" w:rsidR="00AC0CDB" w:rsidRPr="00AC0CDB" w:rsidRDefault="00AC0CDB" w:rsidP="00AC0CDB">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4</w:t>
      </w:r>
      <w:r w:rsidRPr="00AC0CDB">
        <w:rPr>
          <w:rFonts w:ascii="Times New Roman" w:eastAsia="Times New Roman" w:hAnsi="Times New Roman" w:cs="Times New Roman"/>
          <w:spacing w:val="-2"/>
          <w:sz w:val="24"/>
          <w:szCs w:val="24"/>
          <w:lang w:val="ru-RU"/>
        </w:rPr>
        <w:t>. Банк требует применения и соблюдения требований «Руководства по предотвращению и борьбе с мошенничеством и коррупцией, в проектах, финансируемых за счет займов МБРР и кредитов и грантов МАР», а также политики и процедур, которые подробно изложены в рамочной структуре санкций Всемирного Банка, и прописаны в приложении к условиям Контракта (Приложение А).</w:t>
      </w:r>
    </w:p>
    <w:p w14:paraId="5FDCA77B" w14:textId="77777777" w:rsidR="00AC0CDB" w:rsidRDefault="003C1E34" w:rsidP="00AC0CDB">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5</w:t>
      </w:r>
      <w:r w:rsidR="00AC0CDB" w:rsidRPr="00AC0CDB">
        <w:rPr>
          <w:rFonts w:ascii="Times New Roman" w:eastAsia="Times New Roman" w:hAnsi="Times New Roman" w:cs="Times New Roman"/>
          <w:spacing w:val="-2"/>
          <w:sz w:val="24"/>
          <w:szCs w:val="24"/>
          <w:lang w:val="ru-RU"/>
        </w:rPr>
        <w:t xml:space="preserve">. Во исполнение данной политики Банка, Поставщик разрешает и обязывает своих агентов (заявленных и незаявленных), субподрядчиков, консультантов, поставщиков услуг, прочих поставщиков и сотрудников, разрешить Банку проверять все счета, учетные и иные документы, относящиеся к процессу </w:t>
      </w:r>
      <w:r w:rsidR="00AC0CDB">
        <w:rPr>
          <w:rFonts w:ascii="Times New Roman" w:eastAsia="Times New Roman" w:hAnsi="Times New Roman" w:cs="Times New Roman"/>
          <w:spacing w:val="-2"/>
          <w:sz w:val="24"/>
          <w:szCs w:val="24"/>
          <w:lang w:val="ru-RU"/>
        </w:rPr>
        <w:t>запроса ценовых предложений</w:t>
      </w:r>
      <w:r w:rsidR="00AC0CDB" w:rsidRPr="00AC0CDB">
        <w:rPr>
          <w:rFonts w:ascii="Times New Roman" w:eastAsia="Times New Roman" w:hAnsi="Times New Roman" w:cs="Times New Roman"/>
          <w:spacing w:val="-2"/>
          <w:sz w:val="24"/>
          <w:szCs w:val="24"/>
          <w:lang w:val="ru-RU"/>
        </w:rPr>
        <w:t xml:space="preserve"> и исполнению контракта (в случае заключения контракта), и проводить их аудит аудиторами, назначенными Банком.</w:t>
      </w:r>
    </w:p>
    <w:p w14:paraId="2F11F86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p>
    <w:p w14:paraId="5F7304F2"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 xml:space="preserve">Приемлемые Товары </w:t>
      </w:r>
      <w:r w:rsidRPr="003C1E34">
        <w:rPr>
          <w:rFonts w:ascii="Times New Roman" w:eastAsia="Times New Roman" w:hAnsi="Times New Roman" w:cs="Times New Roman"/>
          <w:b/>
          <w:i/>
          <w:spacing w:val="-2"/>
          <w:sz w:val="24"/>
          <w:szCs w:val="24"/>
          <w:lang w:val="ru-RU"/>
        </w:rPr>
        <w:t>(и Сопутствующие Услуги, если это применимо)</w:t>
      </w:r>
    </w:p>
    <w:p w14:paraId="5A9191FA"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6. Страной происхождения всех Товаров, поставляемых по Контракту и финансируемых за счет средств Банка, должны быть Р</w:t>
      </w:r>
      <w:r>
        <w:rPr>
          <w:rFonts w:ascii="Times New Roman" w:eastAsia="Times New Roman" w:hAnsi="Times New Roman" w:cs="Times New Roman"/>
          <w:spacing w:val="-2"/>
          <w:sz w:val="24"/>
          <w:szCs w:val="24"/>
          <w:lang w:val="ru-RU"/>
        </w:rPr>
        <w:t xml:space="preserve">азрешенные страны, согласно п. </w:t>
      </w:r>
      <w:r w:rsidRPr="003C1E34">
        <w:rPr>
          <w:rFonts w:ascii="Times New Roman" w:eastAsia="Times New Roman" w:hAnsi="Times New Roman" w:cs="Times New Roman"/>
          <w:spacing w:val="-2"/>
          <w:sz w:val="24"/>
          <w:szCs w:val="24"/>
          <w:lang w:val="ru-RU"/>
        </w:rPr>
        <w:t>10.</w:t>
      </w:r>
    </w:p>
    <w:p w14:paraId="1D9A0A66"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Правомочные Поставщики</w:t>
      </w:r>
    </w:p>
    <w:p w14:paraId="398DB81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7. Если Поставщик является совместным предприятием, все стороны несут солидарную ответственность перед Покупателем за выполнение положений Контракта, в соответствии с условиями Контракта. Совместное предприятие назначает представителя, уполномоченного вести все дела от имени и по поручению любой и всех сторон совместного предприятия в процессе</w:t>
      </w:r>
      <w:r w:rsidR="0056693A">
        <w:rPr>
          <w:rFonts w:ascii="Times New Roman" w:eastAsia="Times New Roman" w:hAnsi="Times New Roman" w:cs="Times New Roman"/>
          <w:spacing w:val="-2"/>
          <w:sz w:val="24"/>
          <w:szCs w:val="24"/>
          <w:lang w:val="ru-RU"/>
        </w:rPr>
        <w:t xml:space="preserve"> проведения процедуры</w:t>
      </w:r>
      <w:r w:rsidRPr="003C1E34">
        <w:rPr>
          <w:rFonts w:ascii="Times New Roman" w:eastAsia="Times New Roman" w:hAnsi="Times New Roman" w:cs="Times New Roman"/>
          <w:spacing w:val="-2"/>
          <w:sz w:val="24"/>
          <w:szCs w:val="24"/>
          <w:lang w:val="ru-RU"/>
        </w:rPr>
        <w:t xml:space="preserve"> </w:t>
      </w:r>
      <w:r w:rsidR="0056693A">
        <w:rPr>
          <w:rFonts w:ascii="Times New Roman" w:eastAsia="Times New Roman" w:hAnsi="Times New Roman" w:cs="Times New Roman"/>
          <w:spacing w:val="-2"/>
          <w:sz w:val="24"/>
          <w:szCs w:val="24"/>
          <w:lang w:val="ru-RU"/>
        </w:rPr>
        <w:t>запроса ценовых предложений</w:t>
      </w:r>
      <w:r w:rsidRPr="003C1E34">
        <w:rPr>
          <w:rFonts w:ascii="Times New Roman" w:eastAsia="Times New Roman" w:hAnsi="Times New Roman" w:cs="Times New Roman"/>
          <w:spacing w:val="-2"/>
          <w:sz w:val="24"/>
          <w:szCs w:val="24"/>
          <w:lang w:val="ru-RU"/>
        </w:rPr>
        <w:t xml:space="preserve"> и, в случае заключения контракта с совместным предприятием, во время его исполнения.</w:t>
      </w:r>
    </w:p>
    <w:p w14:paraId="0CDBCCFB" w14:textId="77777777" w:rsid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8. Поставщик может иметь </w:t>
      </w:r>
      <w:r w:rsidR="00AC03B9">
        <w:rPr>
          <w:rFonts w:ascii="Times New Roman" w:eastAsia="Times New Roman" w:hAnsi="Times New Roman" w:cs="Times New Roman"/>
          <w:spacing w:val="-2"/>
          <w:sz w:val="24"/>
          <w:szCs w:val="24"/>
          <w:lang w:val="ru-RU"/>
        </w:rPr>
        <w:t>подданство</w:t>
      </w:r>
      <w:r w:rsidRPr="003C1E34">
        <w:rPr>
          <w:rFonts w:ascii="Times New Roman" w:eastAsia="Times New Roman" w:hAnsi="Times New Roman" w:cs="Times New Roman"/>
          <w:spacing w:val="-2"/>
          <w:sz w:val="24"/>
          <w:szCs w:val="24"/>
          <w:lang w:val="ru-RU"/>
        </w:rPr>
        <w:t xml:space="preserve"> любой страны с учетом огр</w:t>
      </w:r>
      <w:r w:rsidR="0056693A">
        <w:rPr>
          <w:rFonts w:ascii="Times New Roman" w:eastAsia="Times New Roman" w:hAnsi="Times New Roman" w:cs="Times New Roman"/>
          <w:spacing w:val="-2"/>
          <w:sz w:val="24"/>
          <w:szCs w:val="24"/>
          <w:lang w:val="ru-RU"/>
        </w:rPr>
        <w:t>аничений, предусмотренных в п. 9 и 10</w:t>
      </w:r>
      <w:r w:rsidRPr="003C1E34">
        <w:rPr>
          <w:rFonts w:ascii="Times New Roman" w:eastAsia="Times New Roman" w:hAnsi="Times New Roman" w:cs="Times New Roman"/>
          <w:spacing w:val="-2"/>
          <w:sz w:val="24"/>
          <w:szCs w:val="24"/>
          <w:lang w:val="ru-RU"/>
        </w:rPr>
        <w:t xml:space="preserve">. Поставщик считается </w:t>
      </w:r>
      <w:r w:rsidR="00AC03B9">
        <w:rPr>
          <w:rFonts w:ascii="Times New Roman" w:eastAsia="Times New Roman" w:hAnsi="Times New Roman" w:cs="Times New Roman"/>
          <w:spacing w:val="-2"/>
          <w:sz w:val="24"/>
          <w:szCs w:val="24"/>
          <w:lang w:val="ru-RU"/>
        </w:rPr>
        <w:t>подданным</w:t>
      </w:r>
      <w:r w:rsidRPr="003C1E34">
        <w:rPr>
          <w:rFonts w:ascii="Times New Roman" w:eastAsia="Times New Roman" w:hAnsi="Times New Roman" w:cs="Times New Roman"/>
          <w:spacing w:val="-2"/>
          <w:sz w:val="24"/>
          <w:szCs w:val="24"/>
          <w:lang w:val="ru-RU"/>
        </w:rPr>
        <w:t xml:space="preserve"> страны, если он учрежден, инкорпорирован или зарегистрирован в этой стране и осуществляет свою деятельность в соответствии с положениями законодательства этой страны, что подтверждается его учредительными документами (или их эквивалентами) и его регистрационными документами, в зависимости от обстоятельств. Этот критерий также применяется к определению </w:t>
      </w:r>
      <w:r w:rsidR="00AC03B9">
        <w:rPr>
          <w:rFonts w:ascii="Times New Roman" w:eastAsia="Times New Roman" w:hAnsi="Times New Roman" w:cs="Times New Roman"/>
          <w:spacing w:val="-2"/>
          <w:sz w:val="24"/>
          <w:szCs w:val="24"/>
          <w:lang w:val="ru-RU"/>
        </w:rPr>
        <w:t>подданства</w:t>
      </w:r>
      <w:r w:rsidRPr="003C1E34">
        <w:rPr>
          <w:rFonts w:ascii="Times New Roman" w:eastAsia="Times New Roman" w:hAnsi="Times New Roman" w:cs="Times New Roman"/>
          <w:spacing w:val="-2"/>
          <w:sz w:val="24"/>
          <w:szCs w:val="24"/>
          <w:lang w:val="ru-RU"/>
        </w:rPr>
        <w:t xml:space="preserve"> предлагаемых субподрядчиков или </w:t>
      </w:r>
      <w:proofErr w:type="spellStart"/>
      <w:r w:rsidRPr="003C1E34">
        <w:rPr>
          <w:rFonts w:ascii="Times New Roman" w:eastAsia="Times New Roman" w:hAnsi="Times New Roman" w:cs="Times New Roman"/>
          <w:spacing w:val="-2"/>
          <w:sz w:val="24"/>
          <w:szCs w:val="24"/>
          <w:lang w:val="ru-RU"/>
        </w:rPr>
        <w:t>субконсультантов</w:t>
      </w:r>
      <w:proofErr w:type="spellEnd"/>
      <w:r w:rsidRPr="003C1E34">
        <w:rPr>
          <w:rFonts w:ascii="Times New Roman" w:eastAsia="Times New Roman" w:hAnsi="Times New Roman" w:cs="Times New Roman"/>
          <w:spacing w:val="-2"/>
          <w:sz w:val="24"/>
          <w:szCs w:val="24"/>
          <w:lang w:val="ru-RU"/>
        </w:rPr>
        <w:t xml:space="preserve"> для любой части Контракта, включая Сопутствующие услуги.</w:t>
      </w:r>
    </w:p>
    <w:p w14:paraId="67537A5E" w14:textId="77777777" w:rsidR="00415D34" w:rsidRPr="003C1E34" w:rsidRDefault="00415D34" w:rsidP="003C1E34">
      <w:pPr>
        <w:suppressAutoHyphens/>
        <w:spacing w:before="240" w:after="240" w:line="240" w:lineRule="auto"/>
        <w:jc w:val="both"/>
        <w:rPr>
          <w:rFonts w:ascii="Times New Roman" w:eastAsia="Times New Roman" w:hAnsi="Times New Roman" w:cs="Times New Roman"/>
          <w:spacing w:val="-2"/>
          <w:sz w:val="24"/>
          <w:szCs w:val="24"/>
          <w:lang w:val="ru-RU"/>
        </w:rPr>
      </w:pPr>
    </w:p>
    <w:p w14:paraId="088A6967"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9. Юридические и физические лица страны или товары, произведенные в стране, могут быть не допущены к тор</w:t>
      </w:r>
      <w:r w:rsidR="0056693A">
        <w:rPr>
          <w:rFonts w:ascii="Times New Roman" w:eastAsia="Times New Roman" w:hAnsi="Times New Roman" w:cs="Times New Roman"/>
          <w:spacing w:val="-2"/>
          <w:sz w:val="24"/>
          <w:szCs w:val="24"/>
          <w:lang w:val="ru-RU"/>
        </w:rPr>
        <w:t>гам, если это предусмотрено п. 10</w:t>
      </w:r>
      <w:r w:rsidRPr="003C1E34">
        <w:rPr>
          <w:rFonts w:ascii="Times New Roman" w:eastAsia="Times New Roman" w:hAnsi="Times New Roman" w:cs="Times New Roman"/>
          <w:spacing w:val="-2"/>
          <w:sz w:val="24"/>
          <w:szCs w:val="24"/>
          <w:lang w:val="ru-RU"/>
        </w:rPr>
        <w:t>, а также:</w:t>
      </w:r>
    </w:p>
    <w:p w14:paraId="40FA548F"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(а) если законодательство или официальный нормативный правовой акт запрещает стране Заемщика поддерживать с такой страной коммерческие отношения, при условии, что Банк убедится в том, что такое недопущение к конкурсам не исключает эффективную конкуренцию в закупках необходимых </w:t>
      </w:r>
      <w:r w:rsidR="0056693A">
        <w:rPr>
          <w:rFonts w:ascii="Times New Roman" w:eastAsia="Times New Roman" w:hAnsi="Times New Roman" w:cs="Times New Roman"/>
          <w:spacing w:val="-2"/>
          <w:sz w:val="24"/>
          <w:szCs w:val="24"/>
          <w:lang w:val="ru-RU"/>
        </w:rPr>
        <w:t xml:space="preserve">работ или </w:t>
      </w:r>
      <w:r w:rsidRPr="003C1E34">
        <w:rPr>
          <w:rFonts w:ascii="Times New Roman" w:eastAsia="Times New Roman" w:hAnsi="Times New Roman" w:cs="Times New Roman"/>
          <w:spacing w:val="-2"/>
          <w:sz w:val="24"/>
          <w:szCs w:val="24"/>
          <w:lang w:val="ru-RU"/>
        </w:rPr>
        <w:t>услуг; или</w:t>
      </w:r>
    </w:p>
    <w:p w14:paraId="5E8AB801"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выполняя решение Совета безопасности Организации Объединенных Наций, принятое в соответствии с Главой </w:t>
      </w:r>
      <w:r w:rsidRPr="003C1E34">
        <w:rPr>
          <w:rFonts w:ascii="Times New Roman" w:eastAsia="Times New Roman" w:hAnsi="Times New Roman" w:cs="Times New Roman"/>
          <w:spacing w:val="-2"/>
          <w:sz w:val="24"/>
          <w:szCs w:val="24"/>
        </w:rPr>
        <w:t>VII</w:t>
      </w:r>
      <w:r w:rsidRPr="003C1E34">
        <w:rPr>
          <w:rFonts w:ascii="Times New Roman" w:eastAsia="Times New Roman" w:hAnsi="Times New Roman" w:cs="Times New Roman"/>
          <w:spacing w:val="-2"/>
          <w:sz w:val="24"/>
          <w:szCs w:val="24"/>
          <w:lang w:val="ru-RU"/>
        </w:rPr>
        <w:t xml:space="preserve"> Устава ООН, страна Заемщика запрещает импорт любых товаров из такой страны или осуществление любых платежей такой стране, физическим или юридическим лицам в такой стране.</w:t>
      </w:r>
    </w:p>
    <w:p w14:paraId="0AC1F8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10. Для сведения по</w:t>
      </w:r>
      <w:r w:rsidR="0056693A">
        <w:rPr>
          <w:rFonts w:ascii="Times New Roman" w:eastAsia="Times New Roman" w:hAnsi="Times New Roman" w:cs="Times New Roman"/>
          <w:spacing w:val="-2"/>
          <w:sz w:val="24"/>
          <w:szCs w:val="24"/>
          <w:lang w:val="ru-RU"/>
        </w:rPr>
        <w:t>ставщиков, в соответствии с п. 6 и 8</w:t>
      </w:r>
      <w:r w:rsidRPr="003C1E34">
        <w:rPr>
          <w:rFonts w:ascii="Times New Roman" w:eastAsia="Times New Roman" w:hAnsi="Times New Roman" w:cs="Times New Roman"/>
          <w:spacing w:val="-2"/>
          <w:sz w:val="24"/>
          <w:szCs w:val="24"/>
          <w:lang w:val="ru-RU"/>
        </w:rPr>
        <w:t>, в настоящее время следующие страны-поставщики не допущены к участию в Торгах:</w:t>
      </w:r>
    </w:p>
    <w:p w14:paraId="4E5B7D57"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00784DB5">
        <w:rPr>
          <w:rFonts w:ascii="Times New Roman" w:eastAsia="Times New Roman" w:hAnsi="Times New Roman" w:cs="Times New Roman"/>
          <w:spacing w:val="-2"/>
          <w:sz w:val="24"/>
          <w:szCs w:val="24"/>
          <w:lang w:val="ru-RU"/>
        </w:rPr>
        <w:t>) В соответствии с п. 6 и 9</w:t>
      </w:r>
      <w:r w:rsidRPr="003C1E34">
        <w:rPr>
          <w:rFonts w:ascii="Times New Roman" w:eastAsia="Times New Roman" w:hAnsi="Times New Roman" w:cs="Times New Roman"/>
          <w:spacing w:val="-2"/>
          <w:sz w:val="24"/>
          <w:szCs w:val="24"/>
          <w:lang w:val="ru-RU"/>
        </w:rPr>
        <w:t xml:space="preserve"> (а): </w:t>
      </w:r>
      <w:r w:rsidR="00226DB4" w:rsidRPr="00226DB4">
        <w:rPr>
          <w:rFonts w:ascii="Times New Roman" w:eastAsia="Times New Roman" w:hAnsi="Times New Roman" w:cs="Times New Roman"/>
          <w:spacing w:val="-2"/>
          <w:sz w:val="24"/>
          <w:szCs w:val="24"/>
          <w:lang w:val="ru-RU"/>
        </w:rPr>
        <w:t>не применимо</w:t>
      </w:r>
    </w:p>
    <w:p w14:paraId="26E45104" w14:textId="77777777" w:rsidR="00226DB4" w:rsidRPr="003C1E34" w:rsidRDefault="00784DB5" w:rsidP="00226DB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(б) В соответствии с п. 6 и 9</w:t>
      </w:r>
      <w:r w:rsidR="003C1E34" w:rsidRPr="003C1E34">
        <w:rPr>
          <w:rFonts w:ascii="Times New Roman" w:eastAsia="Times New Roman" w:hAnsi="Times New Roman" w:cs="Times New Roman"/>
          <w:spacing w:val="-2"/>
          <w:sz w:val="24"/>
          <w:szCs w:val="24"/>
          <w:lang w:val="ru-RU"/>
        </w:rPr>
        <w:t xml:space="preserve"> (б): </w:t>
      </w:r>
      <w:r w:rsidR="00226DB4" w:rsidRPr="00226DB4">
        <w:rPr>
          <w:rFonts w:ascii="Times New Roman" w:eastAsia="Times New Roman" w:hAnsi="Times New Roman" w:cs="Times New Roman"/>
          <w:spacing w:val="-2"/>
          <w:sz w:val="24"/>
          <w:szCs w:val="24"/>
          <w:lang w:val="ru-RU"/>
        </w:rPr>
        <w:t>не применимо</w:t>
      </w:r>
    </w:p>
    <w:p w14:paraId="2004DB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 xml:space="preserve">1. Поставщик, к которому Банком были применены санкции согласно Руководству Банка по предотвращению и борьбе с коррупцией в проектах, финансируемых за счет займов МБРР и кредитов и грантов МАР («Руководство по противодействию коррупции»), как указано в п 2.2 Приложения к условиям Контракта (Приложение А), не сможет участвовать в предварительном отборе, конкурсных торгах или получать право на выполнение контракта, финансируемого Банком, или получать финансовую или иную выгоду от финансируемого Банком контракта в течение установленного Банком срока. Список компаний и физических лиц, не допускаемых к участию в торгах, доступен на внешнем веб-сайте Банка: </w:t>
      </w:r>
      <w:r w:rsidRPr="003C1E34">
        <w:rPr>
          <w:rFonts w:ascii="Times New Roman" w:eastAsia="Times New Roman" w:hAnsi="Times New Roman" w:cs="Times New Roman"/>
          <w:spacing w:val="-2"/>
          <w:sz w:val="24"/>
          <w:szCs w:val="24"/>
        </w:rPr>
        <w:t>http</w:t>
      </w: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www</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worldbank</w:t>
      </w:r>
      <w:proofErr w:type="spellEnd"/>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org</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debarr</w:t>
      </w:r>
      <w:proofErr w:type="spellEnd"/>
      <w:r w:rsidRPr="003C1E34">
        <w:rPr>
          <w:rFonts w:ascii="Times New Roman" w:eastAsia="Times New Roman" w:hAnsi="Times New Roman" w:cs="Times New Roman"/>
          <w:spacing w:val="-2"/>
          <w:sz w:val="24"/>
          <w:szCs w:val="24"/>
          <w:lang w:val="ru-RU"/>
        </w:rPr>
        <w:t xml:space="preserve">. </w:t>
      </w:r>
    </w:p>
    <w:p w14:paraId="7559F7B6"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2. Участники торгов, являющиеся государственными предприятиями или учреждениями страны Покупателя, могут участвовать только в том случае, если докажут, что они:</w:t>
      </w:r>
    </w:p>
    <w:p w14:paraId="1780E6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Pr="003C1E34">
        <w:rPr>
          <w:rFonts w:ascii="Times New Roman" w:eastAsia="Times New Roman" w:hAnsi="Times New Roman" w:cs="Times New Roman"/>
          <w:spacing w:val="-2"/>
          <w:sz w:val="24"/>
          <w:szCs w:val="24"/>
          <w:lang w:val="ru-RU"/>
        </w:rPr>
        <w:t>) юридически и финансово независимы;</w:t>
      </w:r>
    </w:p>
    <w:p w14:paraId="470BE75A"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действуют в соответствии с коммерческим правом; и </w:t>
      </w:r>
    </w:p>
    <w:p w14:paraId="2EB743B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(в) не находятся под контролем Покупателя.</w:t>
      </w:r>
    </w:p>
    <w:p w14:paraId="47AD52B1"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3. Поставщик не должен допустить возникновения конфликта интересов. Любой Поставщик, у которого будет обнаружен конфликт интересов, подлежит диск</w:t>
      </w:r>
      <w:r w:rsidR="00784DB5">
        <w:rPr>
          <w:rFonts w:ascii="Times New Roman" w:eastAsia="Times New Roman" w:hAnsi="Times New Roman" w:cs="Times New Roman"/>
          <w:spacing w:val="-2"/>
          <w:sz w:val="24"/>
          <w:szCs w:val="24"/>
          <w:lang w:val="ru-RU"/>
        </w:rPr>
        <w:t>валификации. В рамках настоящей</w:t>
      </w:r>
      <w:r w:rsidRPr="003C1E34">
        <w:rPr>
          <w:rFonts w:ascii="Times New Roman" w:eastAsia="Times New Roman" w:hAnsi="Times New Roman" w:cs="Times New Roman"/>
          <w:spacing w:val="-2"/>
          <w:sz w:val="24"/>
          <w:szCs w:val="24"/>
          <w:lang w:val="ru-RU"/>
        </w:rPr>
        <w:t xml:space="preserve"> </w:t>
      </w:r>
      <w:r w:rsidR="00784DB5">
        <w:rPr>
          <w:rFonts w:ascii="Times New Roman" w:eastAsia="Times New Roman" w:hAnsi="Times New Roman" w:cs="Times New Roman"/>
          <w:spacing w:val="-2"/>
          <w:sz w:val="24"/>
          <w:szCs w:val="24"/>
          <w:lang w:val="ru-RU"/>
        </w:rPr>
        <w:t>процедуры запроса ценовых предложений</w:t>
      </w:r>
      <w:r w:rsidRPr="003C1E34">
        <w:rPr>
          <w:rFonts w:ascii="Times New Roman" w:eastAsia="Times New Roman" w:hAnsi="Times New Roman" w:cs="Times New Roman"/>
          <w:spacing w:val="-2"/>
          <w:sz w:val="24"/>
          <w:szCs w:val="24"/>
          <w:lang w:val="ru-RU"/>
        </w:rPr>
        <w:t xml:space="preserve"> считается, что у Поставщика есть конфликт интересов, если он:</w:t>
      </w:r>
    </w:p>
    <w:p w14:paraId="5F4A2545" w14:textId="77777777"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t>(а) прямо или косвенно контролирует, контролируется или находится под общим контролем с другим участником торгов</w:t>
      </w:r>
      <w:r w:rsidR="006E3144">
        <w:rPr>
          <w:rFonts w:ascii="Times New Roman" w:eastAsia="Times New Roman" w:hAnsi="Times New Roman" w:cs="Times New Roman"/>
          <w:spacing w:val="-2"/>
          <w:sz w:val="24"/>
          <w:szCs w:val="24"/>
          <w:lang w:val="ru-RU"/>
        </w:rPr>
        <w:t>, предоставившим</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14:paraId="3A84A128" w14:textId="77777777"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lastRenderedPageBreak/>
        <w:t xml:space="preserve">(б) получает или получал </w:t>
      </w:r>
      <w:r w:rsidR="000E2FD8">
        <w:rPr>
          <w:rFonts w:ascii="Times New Roman" w:eastAsia="Times New Roman" w:hAnsi="Times New Roman" w:cs="Times New Roman"/>
          <w:spacing w:val="-2"/>
          <w:sz w:val="24"/>
          <w:szCs w:val="24"/>
          <w:lang w:val="ru-RU"/>
        </w:rPr>
        <w:t xml:space="preserve">прямую, </w:t>
      </w:r>
      <w:r w:rsidR="000E2FD8" w:rsidRPr="00197143">
        <w:rPr>
          <w:rFonts w:ascii="Times New Roman" w:eastAsia="Times New Roman" w:hAnsi="Times New Roman" w:cs="Times New Roman"/>
          <w:spacing w:val="-2"/>
          <w:sz w:val="24"/>
          <w:szCs w:val="24"/>
          <w:lang w:val="ru-RU"/>
        </w:rPr>
        <w:t>или</w:t>
      </w:r>
      <w:r w:rsidRPr="00197143">
        <w:rPr>
          <w:rFonts w:ascii="Times New Roman" w:eastAsia="Times New Roman" w:hAnsi="Times New Roman" w:cs="Times New Roman"/>
          <w:spacing w:val="-2"/>
          <w:sz w:val="24"/>
          <w:szCs w:val="24"/>
          <w:lang w:val="ru-RU"/>
        </w:rPr>
        <w:t xml:space="preserve"> косвенную субсидию от другого участника торгов</w:t>
      </w:r>
      <w:r w:rsidR="006E3144">
        <w:rPr>
          <w:rFonts w:ascii="Times New Roman" w:eastAsia="Times New Roman" w:hAnsi="Times New Roman" w:cs="Times New Roman"/>
          <w:spacing w:val="-2"/>
          <w:sz w:val="24"/>
          <w:szCs w:val="24"/>
          <w:lang w:val="ru-RU"/>
        </w:rPr>
        <w:t>, предоставившего</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14:paraId="0D275440"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(в</w:t>
      </w:r>
      <w:r w:rsidR="00197143" w:rsidRPr="00197143">
        <w:rPr>
          <w:rFonts w:ascii="Times New Roman" w:eastAsia="Times New Roman" w:hAnsi="Times New Roman" w:cs="Times New Roman"/>
          <w:spacing w:val="-2"/>
          <w:sz w:val="24"/>
          <w:szCs w:val="24"/>
          <w:lang w:val="ru-RU"/>
        </w:rPr>
        <w:t>) имеет того же законного представителя, что и другой участник торгов</w:t>
      </w:r>
      <w:r>
        <w:rPr>
          <w:rFonts w:ascii="Times New Roman" w:eastAsia="Times New Roman" w:hAnsi="Times New Roman" w:cs="Times New Roman"/>
          <w:spacing w:val="-2"/>
          <w:sz w:val="24"/>
          <w:szCs w:val="24"/>
          <w:lang w:val="ru-RU"/>
        </w:rPr>
        <w:t>, предоставивший ценовое предложение</w:t>
      </w:r>
      <w:r w:rsidR="00197143" w:rsidRPr="00197143">
        <w:rPr>
          <w:rFonts w:ascii="Times New Roman" w:eastAsia="Times New Roman" w:hAnsi="Times New Roman" w:cs="Times New Roman"/>
          <w:spacing w:val="-2"/>
          <w:sz w:val="24"/>
          <w:szCs w:val="24"/>
          <w:lang w:val="ru-RU"/>
        </w:rPr>
        <w:t>; или</w:t>
      </w:r>
    </w:p>
    <w:p w14:paraId="38D7D120"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(г</w:t>
      </w:r>
      <w:r w:rsidR="00197143" w:rsidRPr="00197143">
        <w:rPr>
          <w:rFonts w:ascii="Times New Roman" w:eastAsia="Times New Roman" w:hAnsi="Times New Roman" w:cs="Times New Roman"/>
          <w:spacing w:val="-2"/>
          <w:sz w:val="24"/>
          <w:szCs w:val="24"/>
          <w:lang w:val="ru-RU"/>
        </w:rPr>
        <w:t>) имеет отношения с другим участником торгов,</w:t>
      </w:r>
      <w:r>
        <w:rPr>
          <w:rFonts w:ascii="Times New Roman" w:eastAsia="Times New Roman" w:hAnsi="Times New Roman" w:cs="Times New Roman"/>
          <w:spacing w:val="-2"/>
          <w:sz w:val="24"/>
          <w:szCs w:val="24"/>
          <w:lang w:val="ru-RU"/>
        </w:rPr>
        <w:t xml:space="preserve"> предоставившим ценовое предложение,</w:t>
      </w:r>
      <w:r w:rsidR="00197143" w:rsidRPr="00197143">
        <w:rPr>
          <w:rFonts w:ascii="Times New Roman" w:eastAsia="Times New Roman" w:hAnsi="Times New Roman" w:cs="Times New Roman"/>
          <w:spacing w:val="-2"/>
          <w:sz w:val="24"/>
          <w:szCs w:val="24"/>
          <w:lang w:val="ru-RU"/>
        </w:rPr>
        <w:t xml:space="preserve"> напрямую или через общих третьих лиц, что дает ему возможность влиять на </w:t>
      </w:r>
      <w:r>
        <w:rPr>
          <w:rFonts w:ascii="Times New Roman" w:eastAsia="Times New Roman" w:hAnsi="Times New Roman" w:cs="Times New Roman"/>
          <w:spacing w:val="-2"/>
          <w:sz w:val="24"/>
          <w:szCs w:val="24"/>
          <w:lang w:val="ru-RU"/>
        </w:rPr>
        <w:t xml:space="preserve">ценовое </w:t>
      </w:r>
      <w:r w:rsidR="00197143" w:rsidRPr="00197143">
        <w:rPr>
          <w:rFonts w:ascii="Times New Roman" w:eastAsia="Times New Roman" w:hAnsi="Times New Roman" w:cs="Times New Roman"/>
          <w:spacing w:val="-2"/>
          <w:sz w:val="24"/>
          <w:szCs w:val="24"/>
          <w:lang w:val="ru-RU"/>
        </w:rPr>
        <w:t xml:space="preserve">предложение другого участника торгов или влиять на решения </w:t>
      </w:r>
      <w:r>
        <w:rPr>
          <w:rFonts w:ascii="Times New Roman" w:eastAsia="Times New Roman" w:hAnsi="Times New Roman" w:cs="Times New Roman"/>
          <w:spacing w:val="-2"/>
          <w:sz w:val="24"/>
          <w:szCs w:val="24"/>
          <w:lang w:val="ru-RU"/>
        </w:rPr>
        <w:t xml:space="preserve">Покупателя в отношении этой процедуры </w:t>
      </w:r>
      <w:r w:rsidR="00692967">
        <w:rPr>
          <w:rFonts w:ascii="Times New Roman" w:eastAsia="Times New Roman" w:hAnsi="Times New Roman" w:cs="Times New Roman"/>
          <w:spacing w:val="-2"/>
          <w:sz w:val="24"/>
          <w:szCs w:val="24"/>
          <w:lang w:val="ru-RU"/>
        </w:rPr>
        <w:t>ЗЦП</w:t>
      </w:r>
      <w:r w:rsidR="00197143" w:rsidRPr="00197143">
        <w:rPr>
          <w:rFonts w:ascii="Times New Roman" w:eastAsia="Times New Roman" w:hAnsi="Times New Roman" w:cs="Times New Roman"/>
          <w:spacing w:val="-2"/>
          <w:sz w:val="24"/>
          <w:szCs w:val="24"/>
          <w:lang w:val="ru-RU"/>
        </w:rPr>
        <w:t>; или</w:t>
      </w:r>
    </w:p>
    <w:p w14:paraId="4A7E831A"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(д</w:t>
      </w:r>
      <w:r w:rsidR="00197143" w:rsidRPr="00197143">
        <w:rPr>
          <w:rFonts w:ascii="Times New Roman" w:eastAsia="Times New Roman" w:hAnsi="Times New Roman" w:cs="Times New Roman"/>
          <w:spacing w:val="-2"/>
          <w:sz w:val="24"/>
          <w:szCs w:val="24"/>
          <w:lang w:val="ru-RU"/>
        </w:rPr>
        <w:t xml:space="preserve">) или любое из его аффилированных лиц участвовало в качестве консультанта в подготовке </w:t>
      </w:r>
      <w:r>
        <w:rPr>
          <w:rFonts w:ascii="Times New Roman" w:eastAsia="Times New Roman" w:hAnsi="Times New Roman" w:cs="Times New Roman"/>
          <w:spacing w:val="-2"/>
          <w:sz w:val="24"/>
          <w:szCs w:val="24"/>
          <w:lang w:val="ru-RU"/>
        </w:rPr>
        <w:t>технических спецификаций на товары или сопутствующие услуги</w:t>
      </w:r>
      <w:r w:rsidR="00197143" w:rsidRPr="00197143">
        <w:rPr>
          <w:rFonts w:ascii="Times New Roman" w:eastAsia="Times New Roman" w:hAnsi="Times New Roman" w:cs="Times New Roman"/>
          <w:spacing w:val="-2"/>
          <w:sz w:val="24"/>
          <w:szCs w:val="24"/>
          <w:lang w:val="ru-RU"/>
        </w:rPr>
        <w:t xml:space="preserve">, которые являются предметом </w:t>
      </w:r>
      <w:r>
        <w:rPr>
          <w:rFonts w:ascii="Times New Roman" w:eastAsia="Times New Roman" w:hAnsi="Times New Roman" w:cs="Times New Roman"/>
          <w:spacing w:val="-2"/>
          <w:sz w:val="24"/>
          <w:szCs w:val="24"/>
          <w:lang w:val="ru-RU"/>
        </w:rPr>
        <w:t xml:space="preserve">процедуры </w:t>
      </w:r>
      <w:r w:rsidR="00692967">
        <w:rPr>
          <w:rFonts w:ascii="Times New Roman" w:eastAsia="Times New Roman" w:hAnsi="Times New Roman" w:cs="Times New Roman"/>
          <w:spacing w:val="-2"/>
          <w:sz w:val="24"/>
          <w:szCs w:val="24"/>
          <w:lang w:val="ru-RU"/>
        </w:rPr>
        <w:t>ЗПЦ</w:t>
      </w:r>
      <w:r w:rsidR="00197143" w:rsidRPr="00197143">
        <w:rPr>
          <w:rFonts w:ascii="Times New Roman" w:eastAsia="Times New Roman" w:hAnsi="Times New Roman" w:cs="Times New Roman"/>
          <w:spacing w:val="-2"/>
          <w:sz w:val="24"/>
          <w:szCs w:val="24"/>
          <w:lang w:val="ru-RU"/>
        </w:rPr>
        <w:t>; или</w:t>
      </w:r>
    </w:p>
    <w:p w14:paraId="72786B69"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(е</w:t>
      </w:r>
      <w:r w:rsidR="00197143" w:rsidRPr="00197143">
        <w:rPr>
          <w:rFonts w:ascii="Times New Roman" w:eastAsia="Times New Roman" w:hAnsi="Times New Roman" w:cs="Times New Roman"/>
          <w:spacing w:val="-2"/>
          <w:sz w:val="24"/>
          <w:szCs w:val="24"/>
          <w:lang w:val="ru-RU"/>
        </w:rPr>
        <w:t xml:space="preserve">) или любой из его аффилированных лиц был нанят (или предлагается быть нанятым) </w:t>
      </w:r>
      <w:r>
        <w:rPr>
          <w:rFonts w:ascii="Times New Roman" w:eastAsia="Times New Roman" w:hAnsi="Times New Roman" w:cs="Times New Roman"/>
          <w:spacing w:val="-2"/>
          <w:sz w:val="24"/>
          <w:szCs w:val="24"/>
          <w:lang w:val="ru-RU"/>
        </w:rPr>
        <w:t>Покупателем</w:t>
      </w:r>
      <w:r w:rsidR="00197143" w:rsidRPr="00197143">
        <w:rPr>
          <w:rFonts w:ascii="Times New Roman" w:eastAsia="Times New Roman" w:hAnsi="Times New Roman" w:cs="Times New Roman"/>
          <w:spacing w:val="-2"/>
          <w:sz w:val="24"/>
          <w:szCs w:val="24"/>
          <w:lang w:val="ru-RU"/>
        </w:rPr>
        <w:t xml:space="preserve"> или Заемщиком для выполнения Контракта; или</w:t>
      </w:r>
    </w:p>
    <w:p w14:paraId="10BD9BBA"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(ж</w:t>
      </w:r>
      <w:r w:rsidR="00197143" w:rsidRPr="00197143">
        <w:rPr>
          <w:rFonts w:ascii="Times New Roman" w:eastAsia="Times New Roman" w:hAnsi="Times New Roman" w:cs="Times New Roman"/>
          <w:spacing w:val="-2"/>
          <w:sz w:val="24"/>
          <w:szCs w:val="24"/>
          <w:lang w:val="ru-RU"/>
        </w:rPr>
        <w:t xml:space="preserve">) будет поставлять товары, выполнять работы или </w:t>
      </w:r>
      <w:proofErr w:type="spellStart"/>
      <w:r w:rsidR="00197143" w:rsidRPr="00197143">
        <w:rPr>
          <w:rFonts w:ascii="Times New Roman" w:eastAsia="Times New Roman" w:hAnsi="Times New Roman" w:cs="Times New Roman"/>
          <w:spacing w:val="-2"/>
          <w:sz w:val="24"/>
          <w:szCs w:val="24"/>
          <w:lang w:val="ru-RU"/>
        </w:rPr>
        <w:t>неконсультационные</w:t>
      </w:r>
      <w:proofErr w:type="spellEnd"/>
      <w:r w:rsidR="00197143" w:rsidRPr="00197143">
        <w:rPr>
          <w:rFonts w:ascii="Times New Roman" w:eastAsia="Times New Roman" w:hAnsi="Times New Roman" w:cs="Times New Roman"/>
          <w:spacing w:val="-2"/>
          <w:sz w:val="24"/>
          <w:szCs w:val="24"/>
          <w:lang w:val="ru-RU"/>
        </w:rPr>
        <w:t xml:space="preserve"> услуги, являющиеся результатом или непосредственно связанные с консультационными услугами по подготовке или реализации проекта, указанного </w:t>
      </w:r>
      <w:r>
        <w:rPr>
          <w:rFonts w:ascii="Times New Roman" w:eastAsia="Times New Roman" w:hAnsi="Times New Roman" w:cs="Times New Roman"/>
          <w:spacing w:val="-2"/>
          <w:sz w:val="24"/>
          <w:szCs w:val="24"/>
          <w:lang w:val="ru-RU"/>
        </w:rPr>
        <w:t>в запросе ценовых предложений</w:t>
      </w:r>
      <w:r w:rsidR="00197143" w:rsidRPr="00197143">
        <w:rPr>
          <w:rFonts w:ascii="Times New Roman" w:eastAsia="Times New Roman" w:hAnsi="Times New Roman" w:cs="Times New Roman"/>
          <w:spacing w:val="-2"/>
          <w:sz w:val="24"/>
          <w:szCs w:val="24"/>
          <w:lang w:val="ru-RU"/>
        </w:rPr>
        <w:t>, которые он предоставил или были предоставлены любым аффилированным лицом, которое прямо или косвенно контролирует, контролируется или находится под общим контролем с этой фирмой; или</w:t>
      </w:r>
    </w:p>
    <w:p w14:paraId="550BD65B" w14:textId="77777777" w:rsidR="003C1E34" w:rsidRDefault="006B1C33"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(з</w:t>
      </w:r>
      <w:r w:rsidR="00197143" w:rsidRPr="00197143">
        <w:rPr>
          <w:rFonts w:ascii="Times New Roman" w:eastAsia="Times New Roman" w:hAnsi="Times New Roman" w:cs="Times New Roman"/>
          <w:spacing w:val="-2"/>
          <w:sz w:val="24"/>
          <w:szCs w:val="24"/>
          <w:lang w:val="ru-RU"/>
        </w:rPr>
        <w:t xml:space="preserve">) имеет тесные деловые или семейные отношения с  персоналом Заемщика (или агентством, реализующим проект, или получателем части </w:t>
      </w:r>
      <w:r w:rsidR="0022007E">
        <w:rPr>
          <w:rFonts w:ascii="Times New Roman" w:eastAsia="Times New Roman" w:hAnsi="Times New Roman" w:cs="Times New Roman"/>
          <w:spacing w:val="-2"/>
          <w:sz w:val="24"/>
          <w:szCs w:val="24"/>
          <w:lang w:val="ru-RU"/>
        </w:rPr>
        <w:t>займа</w:t>
      </w:r>
      <w:r w:rsidR="00197143" w:rsidRPr="00197143">
        <w:rPr>
          <w:rFonts w:ascii="Times New Roman" w:eastAsia="Times New Roman" w:hAnsi="Times New Roman" w:cs="Times New Roman"/>
          <w:spacing w:val="-2"/>
          <w:sz w:val="24"/>
          <w:szCs w:val="24"/>
          <w:lang w:val="ru-RU"/>
        </w:rPr>
        <w:t xml:space="preserve">), которые: (i) прямо или косвенно участвуют в подготовке </w:t>
      </w:r>
      <w:r w:rsidR="00692967">
        <w:rPr>
          <w:rFonts w:ascii="Times New Roman" w:eastAsia="Times New Roman" w:hAnsi="Times New Roman" w:cs="Times New Roman"/>
          <w:spacing w:val="-2"/>
          <w:sz w:val="24"/>
          <w:szCs w:val="24"/>
          <w:lang w:val="ru-RU"/>
        </w:rPr>
        <w:t>ЗЦП</w:t>
      </w:r>
      <w:r w:rsidR="0022007E">
        <w:rPr>
          <w:rFonts w:ascii="Times New Roman" w:eastAsia="Times New Roman" w:hAnsi="Times New Roman" w:cs="Times New Roman"/>
          <w:spacing w:val="-2"/>
          <w:sz w:val="24"/>
          <w:szCs w:val="24"/>
          <w:lang w:val="ru-RU"/>
        </w:rPr>
        <w:t xml:space="preserve"> или спецификаций</w:t>
      </w:r>
      <w:r w:rsidR="00197143" w:rsidRPr="00197143">
        <w:rPr>
          <w:rFonts w:ascii="Times New Roman" w:eastAsia="Times New Roman" w:hAnsi="Times New Roman" w:cs="Times New Roman"/>
          <w:spacing w:val="-2"/>
          <w:sz w:val="24"/>
          <w:szCs w:val="24"/>
          <w:lang w:val="ru-RU"/>
        </w:rPr>
        <w:t xml:space="preserve"> контракта и / или в процессе оценки </w:t>
      </w:r>
      <w:r w:rsidR="0022007E">
        <w:rPr>
          <w:rFonts w:ascii="Times New Roman" w:eastAsia="Times New Roman" w:hAnsi="Times New Roman" w:cs="Times New Roman"/>
          <w:spacing w:val="-2"/>
          <w:sz w:val="24"/>
          <w:szCs w:val="24"/>
          <w:lang w:val="ru-RU"/>
        </w:rPr>
        <w:t>ценовых предложений</w:t>
      </w:r>
      <w:r w:rsidR="0022007E" w:rsidRPr="0022007E">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2"/>
          <w:sz w:val="24"/>
          <w:szCs w:val="24"/>
          <w:lang w:val="ru-RU"/>
        </w:rPr>
        <w:t>вышеупомянутого Контракта</w:t>
      </w:r>
      <w:r w:rsidR="00197143" w:rsidRPr="00197143">
        <w:rPr>
          <w:rFonts w:ascii="Times New Roman" w:eastAsia="Times New Roman" w:hAnsi="Times New Roman" w:cs="Times New Roman"/>
          <w:spacing w:val="-2"/>
          <w:sz w:val="24"/>
          <w:szCs w:val="24"/>
          <w:lang w:val="ru-RU"/>
        </w:rPr>
        <w:t>; или (</w:t>
      </w:r>
      <w:proofErr w:type="spellStart"/>
      <w:r w:rsidR="00197143" w:rsidRPr="00197143">
        <w:rPr>
          <w:rFonts w:ascii="Times New Roman" w:eastAsia="Times New Roman" w:hAnsi="Times New Roman" w:cs="Times New Roman"/>
          <w:spacing w:val="-2"/>
          <w:sz w:val="24"/>
          <w:szCs w:val="24"/>
          <w:lang w:val="ru-RU"/>
        </w:rPr>
        <w:t>ii</w:t>
      </w:r>
      <w:proofErr w:type="spellEnd"/>
      <w:r w:rsidR="00197143" w:rsidRPr="00197143">
        <w:rPr>
          <w:rFonts w:ascii="Times New Roman" w:eastAsia="Times New Roman" w:hAnsi="Times New Roman" w:cs="Times New Roman"/>
          <w:spacing w:val="-2"/>
          <w:sz w:val="24"/>
          <w:szCs w:val="24"/>
          <w:lang w:val="ru-RU"/>
        </w:rPr>
        <w:t>) будет участвовать в в</w:t>
      </w:r>
      <w:r>
        <w:rPr>
          <w:rFonts w:ascii="Times New Roman" w:eastAsia="Times New Roman" w:hAnsi="Times New Roman" w:cs="Times New Roman"/>
          <w:spacing w:val="-2"/>
          <w:sz w:val="24"/>
          <w:szCs w:val="24"/>
          <w:lang w:val="ru-RU"/>
        </w:rPr>
        <w:t>ыполнении или надзоре за таким К</w:t>
      </w:r>
      <w:r w:rsidR="00197143" w:rsidRPr="00197143">
        <w:rPr>
          <w:rFonts w:ascii="Times New Roman" w:eastAsia="Times New Roman" w:hAnsi="Times New Roman" w:cs="Times New Roman"/>
          <w:spacing w:val="-2"/>
          <w:sz w:val="24"/>
          <w:szCs w:val="24"/>
          <w:lang w:val="ru-RU"/>
        </w:rPr>
        <w:t>онтрактом, за исключением тех случаев,  когда конфликт, проистекающий из таких отношений, был разрешен приемлемым для Ба</w:t>
      </w:r>
      <w:r>
        <w:rPr>
          <w:rFonts w:ascii="Times New Roman" w:eastAsia="Times New Roman" w:hAnsi="Times New Roman" w:cs="Times New Roman"/>
          <w:spacing w:val="-2"/>
          <w:sz w:val="24"/>
          <w:szCs w:val="24"/>
          <w:lang w:val="ru-RU"/>
        </w:rPr>
        <w:t>нка способом на протяжении всей</w:t>
      </w:r>
      <w:r w:rsidR="00197143" w:rsidRPr="00197143">
        <w:rPr>
          <w:rFonts w:ascii="Times New Roman" w:eastAsia="Times New Roman" w:hAnsi="Times New Roman" w:cs="Times New Roman"/>
          <w:spacing w:val="-2"/>
          <w:sz w:val="24"/>
          <w:szCs w:val="24"/>
          <w:lang w:val="ru-RU"/>
        </w:rPr>
        <w:t xml:space="preserve"> п</w:t>
      </w:r>
      <w:r>
        <w:rPr>
          <w:rFonts w:ascii="Times New Roman" w:eastAsia="Times New Roman" w:hAnsi="Times New Roman" w:cs="Times New Roman"/>
          <w:spacing w:val="-2"/>
          <w:sz w:val="24"/>
          <w:szCs w:val="24"/>
          <w:lang w:val="ru-RU"/>
        </w:rPr>
        <w:t xml:space="preserve">роцедуры </w:t>
      </w:r>
      <w:r w:rsidR="00197143" w:rsidRPr="00197143">
        <w:rPr>
          <w:rFonts w:ascii="Times New Roman" w:eastAsia="Times New Roman" w:hAnsi="Times New Roman" w:cs="Times New Roman"/>
          <w:spacing w:val="-2"/>
          <w:sz w:val="24"/>
          <w:szCs w:val="24"/>
          <w:lang w:val="ru-RU"/>
        </w:rPr>
        <w:t>закупок и исполнении Контракта.</w:t>
      </w:r>
    </w:p>
    <w:p w14:paraId="422B4C35" w14:textId="77777777" w:rsidR="006B1C33" w:rsidRPr="006B1C33" w:rsidRDefault="006B1C33" w:rsidP="006B1C33">
      <w:pPr>
        <w:suppressAutoHyphens/>
        <w:spacing w:before="240" w:after="240" w:line="240" w:lineRule="auto"/>
        <w:jc w:val="both"/>
        <w:rPr>
          <w:rFonts w:ascii="Times New Roman" w:eastAsia="Times New Roman" w:hAnsi="Times New Roman" w:cs="Times New Roman"/>
          <w:b/>
          <w:spacing w:val="-2"/>
          <w:sz w:val="24"/>
          <w:szCs w:val="24"/>
          <w:lang w:val="ru-RU"/>
        </w:rPr>
      </w:pPr>
      <w:r w:rsidRPr="006B1C33">
        <w:rPr>
          <w:rFonts w:ascii="Times New Roman" w:eastAsia="Times New Roman" w:hAnsi="Times New Roman" w:cs="Times New Roman"/>
          <w:b/>
          <w:spacing w:val="-2"/>
          <w:sz w:val="24"/>
          <w:szCs w:val="24"/>
          <w:lang w:val="ru-RU"/>
        </w:rPr>
        <w:t>Залоговое обеспечение выполнения контракта</w:t>
      </w:r>
    </w:p>
    <w:p w14:paraId="12175D5B" w14:textId="77777777" w:rsidR="00061962" w:rsidRDefault="006B1C33" w:rsidP="00061962">
      <w:pPr>
        <w:tabs>
          <w:tab w:val="left" w:pos="2220"/>
        </w:tabs>
        <w:suppressAutoHyphens/>
        <w:spacing w:before="240" w:after="240" w:line="240" w:lineRule="auto"/>
        <w:jc w:val="both"/>
        <w:rPr>
          <w:rFonts w:ascii="Times New Roman" w:eastAsia="Times New Roman" w:hAnsi="Times New Roman" w:cs="Times New Roman"/>
          <w:b/>
          <w:spacing w:val="-2"/>
          <w:sz w:val="24"/>
          <w:szCs w:val="24"/>
          <w:lang w:val="ru-RU"/>
        </w:rPr>
      </w:pPr>
      <w:r w:rsidRPr="006B1C33">
        <w:rPr>
          <w:rFonts w:ascii="Times New Roman" w:eastAsia="Times New Roman" w:hAnsi="Times New Roman" w:cs="Times New Roman"/>
          <w:spacing w:val="-2"/>
          <w:sz w:val="24"/>
          <w:szCs w:val="24"/>
          <w:lang w:val="ru-RU"/>
        </w:rPr>
        <w:t xml:space="preserve">14. </w:t>
      </w: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r w:rsidR="00061962" w:rsidRPr="006B1C33">
        <w:rPr>
          <w:rFonts w:ascii="Times New Roman" w:eastAsia="Times New Roman" w:hAnsi="Times New Roman" w:cs="Times New Roman"/>
          <w:spacing w:val="-2"/>
          <w:sz w:val="24"/>
          <w:szCs w:val="24"/>
          <w:lang w:val="ru-RU"/>
        </w:rPr>
        <w:t>Выигравший поставщик должен предоставить Залоговое обеспечение выполнения контракта в соответствии с условиями контракта</w:t>
      </w:r>
      <w:r w:rsidR="00061962">
        <w:rPr>
          <w:rFonts w:ascii="Times New Roman" w:eastAsia="Times New Roman" w:hAnsi="Times New Roman" w:cs="Times New Roman"/>
          <w:b/>
          <w:spacing w:val="-2"/>
          <w:sz w:val="24"/>
          <w:szCs w:val="24"/>
          <w:lang w:val="ru-RU"/>
        </w:rPr>
        <w:t xml:space="preserve"> </w:t>
      </w:r>
    </w:p>
    <w:p w14:paraId="25652634" w14:textId="77777777" w:rsidR="000C2C27" w:rsidRDefault="00D61F98" w:rsidP="00061962">
      <w:pPr>
        <w:tabs>
          <w:tab w:val="left" w:pos="2220"/>
        </w:tabs>
        <w:suppressAutoHyphens/>
        <w:spacing w:before="240" w:after="240" w:line="240" w:lineRule="auto"/>
        <w:jc w:val="both"/>
        <w:rPr>
          <w:rFonts w:ascii="Times New Roman" w:eastAsia="Times New Roman" w:hAnsi="Times New Roman" w:cs="Times New Roman"/>
          <w:b/>
          <w:spacing w:val="-2"/>
          <w:sz w:val="24"/>
          <w:szCs w:val="24"/>
          <w:lang w:val="ru-RU"/>
        </w:rPr>
      </w:pPr>
      <w:proofErr w:type="spellStart"/>
      <w:r>
        <w:rPr>
          <w:rFonts w:ascii="Times New Roman" w:eastAsia="Times New Roman" w:hAnsi="Times New Roman" w:cs="Times New Roman"/>
          <w:b/>
          <w:spacing w:val="-2"/>
          <w:sz w:val="24"/>
          <w:szCs w:val="24"/>
          <w:lang w:val="ru-RU"/>
        </w:rPr>
        <w:t>Авторизационное</w:t>
      </w:r>
      <w:proofErr w:type="spellEnd"/>
      <w:r>
        <w:rPr>
          <w:rFonts w:ascii="Times New Roman" w:eastAsia="Times New Roman" w:hAnsi="Times New Roman" w:cs="Times New Roman"/>
          <w:b/>
          <w:spacing w:val="-2"/>
          <w:sz w:val="24"/>
          <w:szCs w:val="24"/>
          <w:lang w:val="ru-RU"/>
        </w:rPr>
        <w:t xml:space="preserve"> письмо</w:t>
      </w:r>
      <w:r w:rsidR="001A26B2" w:rsidRPr="001A26B2">
        <w:rPr>
          <w:rFonts w:ascii="Times New Roman" w:eastAsia="Times New Roman" w:hAnsi="Times New Roman" w:cs="Times New Roman"/>
          <w:b/>
          <w:spacing w:val="-2"/>
          <w:sz w:val="24"/>
          <w:szCs w:val="24"/>
          <w:lang w:val="ru-RU"/>
        </w:rPr>
        <w:t xml:space="preserve"> производителя</w:t>
      </w:r>
    </w:p>
    <w:p w14:paraId="347770EF" w14:textId="77777777" w:rsidR="001A26B2" w:rsidRPr="001A26B2" w:rsidRDefault="00692967" w:rsidP="000C2C27">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 xml:space="preserve">15. Поставщик, </w:t>
      </w:r>
      <w:r w:rsidR="000E2FD8">
        <w:rPr>
          <w:rFonts w:ascii="Times New Roman" w:eastAsia="Times New Roman" w:hAnsi="Times New Roman" w:cs="Times New Roman"/>
          <w:spacing w:val="-2"/>
          <w:sz w:val="24"/>
          <w:szCs w:val="24"/>
          <w:lang w:val="ru-RU"/>
        </w:rPr>
        <w:t>который не</w:t>
      </w:r>
      <w:r>
        <w:rPr>
          <w:rFonts w:ascii="Times New Roman" w:eastAsia="Times New Roman" w:hAnsi="Times New Roman" w:cs="Times New Roman"/>
          <w:spacing w:val="-2"/>
          <w:sz w:val="24"/>
          <w:szCs w:val="24"/>
          <w:lang w:val="ru-RU"/>
        </w:rPr>
        <w:t xml:space="preserve"> является</w:t>
      </w:r>
      <w:r w:rsidR="001A26B2">
        <w:rPr>
          <w:rFonts w:ascii="Times New Roman" w:eastAsia="Times New Roman" w:hAnsi="Times New Roman" w:cs="Times New Roman"/>
          <w:spacing w:val="-2"/>
          <w:sz w:val="24"/>
          <w:szCs w:val="24"/>
          <w:lang w:val="ru-RU"/>
        </w:rPr>
        <w:t xml:space="preserve"> производителем </w:t>
      </w:r>
      <w:r>
        <w:rPr>
          <w:rFonts w:ascii="Times New Roman" w:eastAsia="Times New Roman" w:hAnsi="Times New Roman" w:cs="Times New Roman"/>
          <w:spacing w:val="-2"/>
          <w:sz w:val="24"/>
          <w:szCs w:val="24"/>
          <w:lang w:val="ru-RU"/>
        </w:rPr>
        <w:t xml:space="preserve">поставляемых товаров должен предоставить </w:t>
      </w:r>
      <w:proofErr w:type="spellStart"/>
      <w:r w:rsidR="00D61F98">
        <w:rPr>
          <w:rFonts w:ascii="Times New Roman" w:eastAsia="Times New Roman" w:hAnsi="Times New Roman" w:cs="Times New Roman"/>
          <w:spacing w:val="-2"/>
          <w:sz w:val="24"/>
          <w:szCs w:val="24"/>
          <w:lang w:val="ru-RU"/>
        </w:rPr>
        <w:t>авторизационное</w:t>
      </w:r>
      <w:proofErr w:type="spellEnd"/>
      <w:r w:rsidR="00D61F98">
        <w:rPr>
          <w:rFonts w:ascii="Times New Roman" w:eastAsia="Times New Roman" w:hAnsi="Times New Roman" w:cs="Times New Roman"/>
          <w:spacing w:val="-2"/>
          <w:sz w:val="24"/>
          <w:szCs w:val="24"/>
          <w:lang w:val="ru-RU"/>
        </w:rPr>
        <w:t xml:space="preserve"> письмо производителя по форме, указанной в этом </w:t>
      </w:r>
      <w:r w:rsidR="00803CB9">
        <w:rPr>
          <w:rFonts w:ascii="Times New Roman" w:eastAsia="Times New Roman" w:hAnsi="Times New Roman" w:cs="Times New Roman"/>
          <w:spacing w:val="-2"/>
          <w:sz w:val="24"/>
          <w:szCs w:val="24"/>
          <w:lang w:val="ru-RU"/>
        </w:rPr>
        <w:t>ЗЦП</w:t>
      </w:r>
      <w:r w:rsidR="00D61F98">
        <w:rPr>
          <w:rFonts w:ascii="Times New Roman" w:eastAsia="Times New Roman" w:hAnsi="Times New Roman" w:cs="Times New Roman"/>
          <w:spacing w:val="-2"/>
          <w:sz w:val="24"/>
          <w:szCs w:val="24"/>
          <w:lang w:val="ru-RU"/>
        </w:rPr>
        <w:t xml:space="preserve">, чтобы продемонстрировать, что </w:t>
      </w:r>
      <w:r w:rsidR="00AE68E3">
        <w:rPr>
          <w:rFonts w:ascii="Times New Roman" w:eastAsia="Times New Roman" w:hAnsi="Times New Roman" w:cs="Times New Roman"/>
          <w:spacing w:val="-2"/>
          <w:sz w:val="24"/>
          <w:szCs w:val="24"/>
          <w:lang w:val="ru-RU"/>
        </w:rPr>
        <w:t>он уполномочен</w:t>
      </w:r>
      <w:r w:rsidR="00D61F98">
        <w:rPr>
          <w:rFonts w:ascii="Times New Roman" w:eastAsia="Times New Roman" w:hAnsi="Times New Roman" w:cs="Times New Roman"/>
          <w:spacing w:val="-2"/>
          <w:sz w:val="24"/>
          <w:szCs w:val="24"/>
          <w:lang w:val="ru-RU"/>
        </w:rPr>
        <w:t xml:space="preserve"> производителем товаров поставлять </w:t>
      </w:r>
      <w:r>
        <w:rPr>
          <w:rFonts w:ascii="Times New Roman" w:eastAsia="Times New Roman" w:hAnsi="Times New Roman" w:cs="Times New Roman"/>
          <w:spacing w:val="-2"/>
          <w:sz w:val="24"/>
          <w:szCs w:val="24"/>
          <w:lang w:val="ru-RU"/>
        </w:rPr>
        <w:t>эти товары</w:t>
      </w:r>
      <w:r w:rsidR="00D61F98">
        <w:rPr>
          <w:rFonts w:ascii="Times New Roman" w:eastAsia="Times New Roman" w:hAnsi="Times New Roman" w:cs="Times New Roman"/>
          <w:spacing w:val="-2"/>
          <w:sz w:val="24"/>
          <w:szCs w:val="24"/>
          <w:lang w:val="ru-RU"/>
        </w:rPr>
        <w:t xml:space="preserve"> в страну </w:t>
      </w:r>
      <w:r w:rsidR="00F21728">
        <w:rPr>
          <w:rFonts w:ascii="Times New Roman" w:eastAsia="Times New Roman" w:hAnsi="Times New Roman" w:cs="Times New Roman"/>
          <w:spacing w:val="-2"/>
          <w:sz w:val="24"/>
          <w:szCs w:val="24"/>
          <w:lang w:val="ru-RU"/>
        </w:rPr>
        <w:t>Покупателя</w:t>
      </w:r>
      <w:r w:rsidR="00D61F98">
        <w:rPr>
          <w:rFonts w:ascii="Times New Roman" w:eastAsia="Times New Roman" w:hAnsi="Times New Roman" w:cs="Times New Roman"/>
          <w:spacing w:val="-2"/>
          <w:sz w:val="24"/>
          <w:szCs w:val="24"/>
          <w:lang w:val="ru-RU"/>
        </w:rPr>
        <w:t xml:space="preserve">. </w:t>
      </w:r>
    </w:p>
    <w:bookmarkEnd w:id="0"/>
    <w:bookmarkEnd w:id="1"/>
    <w:bookmarkEnd w:id="2"/>
    <w:bookmarkEnd w:id="3"/>
    <w:bookmarkEnd w:id="4"/>
    <w:bookmarkEnd w:id="5"/>
    <w:bookmarkEnd w:id="6"/>
    <w:bookmarkEnd w:id="7"/>
    <w:bookmarkEnd w:id="8"/>
    <w:p w14:paraId="653444B5" w14:textId="77777777" w:rsidR="0004651B" w:rsidRDefault="007A7499" w:rsidP="0004651B">
      <w:pPr>
        <w:keepNext/>
        <w:spacing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Срок действия предложения</w:t>
      </w:r>
    </w:p>
    <w:p w14:paraId="213CC353" w14:textId="77777777" w:rsidR="007A7499" w:rsidRDefault="00692967" w:rsidP="0004651B">
      <w:pPr>
        <w:keepNext/>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803CB9">
        <w:rPr>
          <w:rFonts w:ascii="Times New Roman" w:eastAsia="Times New Roman" w:hAnsi="Times New Roman" w:cs="Times New Roman"/>
          <w:sz w:val="24"/>
          <w:szCs w:val="24"/>
          <w:lang w:val="ru-RU"/>
        </w:rPr>
        <w:t xml:space="preserve">Предложения должны быть действительны </w:t>
      </w:r>
      <w:r w:rsidR="00AE68E3" w:rsidRPr="00AE68E3">
        <w:rPr>
          <w:rFonts w:ascii="Times New Roman" w:eastAsia="Times New Roman" w:hAnsi="Times New Roman" w:cs="Times New Roman"/>
          <w:sz w:val="24"/>
          <w:szCs w:val="24"/>
          <w:lang w:val="ru-RU"/>
        </w:rPr>
        <w:t xml:space="preserve">60 </w:t>
      </w:r>
      <w:r w:rsidR="000E2FD8">
        <w:rPr>
          <w:rFonts w:ascii="Times New Roman" w:eastAsia="Times New Roman" w:hAnsi="Times New Roman" w:cs="Times New Roman"/>
          <w:sz w:val="24"/>
          <w:szCs w:val="24"/>
          <w:lang w:val="ru-RU"/>
        </w:rPr>
        <w:t xml:space="preserve">календарных </w:t>
      </w:r>
      <w:r w:rsidR="00AE68E3" w:rsidRPr="00AE68E3">
        <w:rPr>
          <w:rFonts w:ascii="Times New Roman" w:eastAsia="Times New Roman" w:hAnsi="Times New Roman" w:cs="Times New Roman"/>
          <w:sz w:val="24"/>
          <w:szCs w:val="24"/>
          <w:lang w:val="ru-RU"/>
        </w:rPr>
        <w:t xml:space="preserve">дней от </w:t>
      </w:r>
      <w:r w:rsidR="00810820">
        <w:rPr>
          <w:rFonts w:ascii="Times New Roman" w:eastAsia="Times New Roman" w:hAnsi="Times New Roman" w:cs="Times New Roman"/>
          <w:sz w:val="24"/>
          <w:szCs w:val="24"/>
          <w:lang w:val="ru-RU"/>
        </w:rPr>
        <w:t>крайней даты подачи предложений</w:t>
      </w:r>
      <w:r w:rsidR="00AE68E3">
        <w:rPr>
          <w:rFonts w:ascii="Times New Roman" w:eastAsia="Times New Roman" w:hAnsi="Times New Roman" w:cs="Times New Roman"/>
          <w:sz w:val="24"/>
          <w:szCs w:val="24"/>
          <w:lang w:val="ru-RU"/>
        </w:rPr>
        <w:t>.</w:t>
      </w:r>
    </w:p>
    <w:p w14:paraId="331E0C63" w14:textId="77777777" w:rsidR="007A7499" w:rsidRPr="007A7499" w:rsidRDefault="007A7499" w:rsidP="0004651B">
      <w:pPr>
        <w:keepNext/>
        <w:spacing w:after="120" w:line="240" w:lineRule="auto"/>
        <w:rPr>
          <w:rFonts w:ascii="Times New Roman" w:eastAsia="Times New Roman" w:hAnsi="Times New Roman" w:cs="Times New Roman"/>
          <w:b/>
          <w:sz w:val="24"/>
          <w:szCs w:val="24"/>
          <w:lang w:val="ru-RU"/>
        </w:rPr>
      </w:pPr>
    </w:p>
    <w:p w14:paraId="22CE0583" w14:textId="77777777" w:rsidR="007A7499" w:rsidRPr="007A7499" w:rsidRDefault="007A7499" w:rsidP="0004651B">
      <w:pPr>
        <w:keepNext/>
        <w:spacing w:after="120" w:line="240" w:lineRule="auto"/>
        <w:rPr>
          <w:rFonts w:ascii="Times New Roman" w:eastAsia="Times New Roman" w:hAnsi="Times New Roman" w:cs="Times New Roman"/>
          <w:b/>
          <w:sz w:val="24"/>
          <w:szCs w:val="24"/>
          <w:lang w:val="ru-RU"/>
        </w:rPr>
      </w:pPr>
      <w:r w:rsidRPr="007A7499">
        <w:rPr>
          <w:rFonts w:ascii="Times New Roman" w:eastAsia="Times New Roman" w:hAnsi="Times New Roman" w:cs="Times New Roman"/>
          <w:b/>
          <w:sz w:val="24"/>
          <w:szCs w:val="24"/>
          <w:lang w:val="ru-RU"/>
        </w:rPr>
        <w:t>Указанная стоимость</w:t>
      </w:r>
    </w:p>
    <w:p w14:paraId="54B63A5F" w14:textId="77777777" w:rsidR="007A7499" w:rsidRDefault="00692967" w:rsidP="0004651B">
      <w:pPr>
        <w:keepNext/>
        <w:spacing w:after="120" w:line="240" w:lineRule="auto"/>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17. </w:t>
      </w:r>
      <w:r w:rsidR="007A7499">
        <w:rPr>
          <w:rFonts w:ascii="Times New Roman" w:eastAsia="Times New Roman" w:hAnsi="Times New Roman" w:cs="Times New Roman"/>
          <w:color w:val="333333"/>
          <w:sz w:val="24"/>
          <w:szCs w:val="24"/>
          <w:lang w:val="ru-RU"/>
        </w:rPr>
        <w:t>Стоимость должна быть указана следующим образом:</w:t>
      </w:r>
    </w:p>
    <w:p w14:paraId="6DEA28CC" w14:textId="77777777" w:rsidR="002857F2" w:rsidRPr="002A09C3" w:rsidRDefault="002857F2" w:rsidP="00F72D33">
      <w:pPr>
        <w:pStyle w:val="3"/>
        <w:numPr>
          <w:ilvl w:val="2"/>
          <w:numId w:val="21"/>
        </w:numPr>
        <w:rPr>
          <w:b/>
          <w:bCs/>
          <w:lang w:val="ru-RU" w:eastAsia="ru-RU"/>
        </w:rPr>
      </w:pPr>
      <w:r w:rsidRPr="002A09C3">
        <w:rPr>
          <w:b/>
          <w:bCs/>
          <w:lang w:val="ru-RU" w:eastAsia="ru-RU"/>
        </w:rPr>
        <w:t xml:space="preserve">для Товаров, </w:t>
      </w:r>
      <w:r w:rsidR="00692967">
        <w:rPr>
          <w:b/>
          <w:bCs/>
          <w:lang w:val="ru-RU" w:eastAsia="ru-RU"/>
        </w:rPr>
        <w:t>поставляемых из страны</w:t>
      </w:r>
      <w:r w:rsidRPr="002A09C3">
        <w:rPr>
          <w:b/>
          <w:bCs/>
          <w:lang w:val="ru-RU" w:eastAsia="ru-RU"/>
        </w:rPr>
        <w:t xml:space="preserve"> </w:t>
      </w:r>
      <w:r w:rsidR="00F21728">
        <w:rPr>
          <w:b/>
          <w:bCs/>
          <w:lang w:val="ru-RU" w:eastAsia="ru-RU"/>
        </w:rPr>
        <w:t>Покупателя</w:t>
      </w:r>
      <w:r w:rsidRPr="002A09C3">
        <w:rPr>
          <w:b/>
          <w:bCs/>
          <w:lang w:val="ru-RU" w:eastAsia="ru-RU"/>
        </w:rPr>
        <w:t>:</w:t>
      </w:r>
    </w:p>
    <w:p w14:paraId="4B2C1597" w14:textId="77777777" w:rsidR="002857F2" w:rsidRPr="002A09C3" w:rsidRDefault="002857F2" w:rsidP="002857F2">
      <w:pPr>
        <w:pStyle w:val="32"/>
        <w:spacing w:after="200"/>
        <w:ind w:hanging="630"/>
        <w:jc w:val="both"/>
        <w:rPr>
          <w:lang w:val="ru-RU" w:eastAsia="ru-RU"/>
        </w:rPr>
      </w:pPr>
      <w:r w:rsidRPr="002A09C3">
        <w:rPr>
          <w:lang w:val="ru-RU" w:eastAsia="ru-RU"/>
        </w:rPr>
        <w:t>(</w:t>
      </w:r>
      <w:r w:rsidRPr="002A09C3">
        <w:rPr>
          <w:lang w:eastAsia="ru-RU"/>
        </w:rPr>
        <w:t>i</w:t>
      </w:r>
      <w:r w:rsidRPr="002A09C3">
        <w:rPr>
          <w:lang w:val="ru-RU" w:eastAsia="ru-RU"/>
        </w:rPr>
        <w:t>)</w:t>
      </w:r>
      <w:r w:rsidRPr="002A09C3">
        <w:rPr>
          <w:lang w:val="ru-RU" w:eastAsia="ru-RU"/>
        </w:rPr>
        <w:tab/>
        <w:t xml:space="preserve">цена на Товары </w:t>
      </w:r>
      <w:r w:rsidR="00692967">
        <w:rPr>
          <w:lang w:val="ru-RU" w:eastAsia="ru-RU"/>
        </w:rPr>
        <w:t>указываются</w:t>
      </w:r>
      <w:r w:rsidRPr="002A09C3">
        <w:rPr>
          <w:lang w:val="ru-RU" w:eastAsia="ru-RU"/>
        </w:rPr>
        <w:t xml:space="preserve"> на условиях </w:t>
      </w:r>
      <w:r>
        <w:rPr>
          <w:lang w:val="ru-RU" w:eastAsia="ru-RU"/>
        </w:rPr>
        <w:t>EXW</w:t>
      </w:r>
      <w:r w:rsidRPr="002A09C3">
        <w:rPr>
          <w:lang w:val="ru-RU" w:eastAsia="ru-RU"/>
        </w:rPr>
        <w:t xml:space="preserve"> (франко-завод</w:t>
      </w:r>
      <w:r w:rsidRPr="002857F2">
        <w:rPr>
          <w:lang w:val="ru-RU" w:eastAsia="ru-RU"/>
        </w:rPr>
        <w:t>)</w:t>
      </w:r>
      <w:r w:rsidRPr="002A09C3">
        <w:rPr>
          <w:lang w:val="ru-RU" w:eastAsia="ru-RU"/>
        </w:rPr>
        <w:t xml:space="preserve">, включая все таможенные пошлины, налог с продаж и другие налоги, уже уплаченные или подлежащие уплате на компоненты и сырье, использованные при производстве или сборке Товаров; </w:t>
      </w:r>
    </w:p>
    <w:p w14:paraId="754528E1" w14:textId="77777777" w:rsidR="002857F2" w:rsidRDefault="002857F2" w:rsidP="002857F2">
      <w:pPr>
        <w:pStyle w:val="32"/>
        <w:spacing w:after="200"/>
        <w:ind w:hanging="630"/>
        <w:jc w:val="both"/>
        <w:rPr>
          <w:lang w:val="ru-RU" w:eastAsia="ru-RU"/>
        </w:rPr>
      </w:pPr>
      <w:r w:rsidRPr="00CA6D6D">
        <w:rPr>
          <w:lang w:val="ru-RU" w:eastAsia="ru-RU"/>
        </w:rPr>
        <w:t>(</w:t>
      </w:r>
      <w:proofErr w:type="spellStart"/>
      <w:r w:rsidRPr="002857F2">
        <w:rPr>
          <w:lang w:val="ru-RU" w:eastAsia="ru-RU"/>
        </w:rPr>
        <w:t>ii</w:t>
      </w:r>
      <w:proofErr w:type="spellEnd"/>
      <w:r w:rsidRPr="00CA6D6D">
        <w:rPr>
          <w:lang w:val="ru-RU" w:eastAsia="ru-RU"/>
        </w:rPr>
        <w:t>)</w:t>
      </w:r>
      <w:r w:rsidRPr="00CA6D6D">
        <w:rPr>
          <w:lang w:val="ru-RU" w:eastAsia="ru-RU"/>
        </w:rPr>
        <w:tab/>
      </w:r>
      <w:r w:rsidR="0057200B">
        <w:rPr>
          <w:lang w:val="ru-RU" w:eastAsia="ru-RU"/>
        </w:rPr>
        <w:t xml:space="preserve">включать </w:t>
      </w:r>
      <w:r w:rsidRPr="00CA6D6D">
        <w:rPr>
          <w:lang w:val="ru-RU" w:eastAsia="ru-RU"/>
        </w:rPr>
        <w:t>налог с продаж страны Покупателя и другие налоги, подлежащие уплате в отношении Товаров в случае присуждения контракта Участнику торгов;</w:t>
      </w:r>
      <w:r>
        <w:rPr>
          <w:lang w:val="ru-RU" w:eastAsia="ru-RU"/>
        </w:rPr>
        <w:t xml:space="preserve"> и</w:t>
      </w:r>
    </w:p>
    <w:p w14:paraId="793E3692" w14:textId="08B161B2" w:rsidR="00AE68E3" w:rsidRPr="00762FF2" w:rsidRDefault="000E2FD8" w:rsidP="00891FEB">
      <w:pPr>
        <w:spacing w:after="200" w:line="240" w:lineRule="auto"/>
        <w:ind w:left="1843" w:hanging="709"/>
        <w:jc w:val="both"/>
        <w:rPr>
          <w:rFonts w:ascii="Times New Roman" w:eastAsia="Times New Roman" w:hAnsi="Times New Roman" w:cs="Times New Roman"/>
          <w:sz w:val="24"/>
          <w:szCs w:val="24"/>
          <w:lang w:val="ru-RU" w:eastAsia="ru-RU"/>
        </w:rPr>
      </w:pPr>
      <w:r w:rsidRPr="00762FF2">
        <w:rPr>
          <w:rFonts w:ascii="Times New Roman" w:eastAsia="Times New Roman" w:hAnsi="Times New Roman" w:cs="Times New Roman"/>
          <w:sz w:val="24"/>
          <w:szCs w:val="24"/>
          <w:lang w:val="ru-RU" w:eastAsia="ru-RU"/>
        </w:rPr>
        <w:t>(</w:t>
      </w:r>
      <w:proofErr w:type="spellStart"/>
      <w:r w:rsidRPr="00762FF2">
        <w:rPr>
          <w:rFonts w:ascii="Times New Roman" w:eastAsia="Times New Roman" w:hAnsi="Times New Roman" w:cs="Times New Roman"/>
          <w:sz w:val="24"/>
          <w:szCs w:val="24"/>
          <w:lang w:val="ru-RU" w:eastAsia="ru-RU"/>
        </w:rPr>
        <w:t>iii</w:t>
      </w:r>
      <w:proofErr w:type="spellEnd"/>
      <w:r w:rsidR="00AE68E3" w:rsidRPr="00762FF2">
        <w:rPr>
          <w:rFonts w:ascii="Times New Roman" w:eastAsia="Times New Roman" w:hAnsi="Times New Roman" w:cs="Times New Roman"/>
          <w:sz w:val="24"/>
          <w:szCs w:val="24"/>
          <w:lang w:val="ru-RU" w:eastAsia="ru-RU"/>
        </w:rPr>
        <w:t>)    стоимость внутренней перевозки, страховки и других местных услуг, необходимых для доставки Товаров в конечный пункт назначения (на Проектный объект)</w:t>
      </w:r>
      <w:r w:rsidR="002D4747">
        <w:rPr>
          <w:rFonts w:ascii="Times New Roman" w:eastAsia="Times New Roman" w:hAnsi="Times New Roman" w:cs="Times New Roman"/>
          <w:sz w:val="24"/>
          <w:szCs w:val="24"/>
          <w:lang w:val="ru-RU" w:eastAsia="ru-RU"/>
        </w:rPr>
        <w:t>.</w:t>
      </w:r>
    </w:p>
    <w:p w14:paraId="62C08289" w14:textId="55B6BC9D" w:rsidR="00061962" w:rsidRPr="00061962" w:rsidRDefault="00061962" w:rsidP="00AE68E3">
      <w:pPr>
        <w:pStyle w:val="32"/>
        <w:spacing w:after="200"/>
        <w:ind w:hanging="630"/>
        <w:jc w:val="both"/>
        <w:rPr>
          <w:lang w:val="ru-RU" w:eastAsia="ru-RU"/>
        </w:rPr>
      </w:pPr>
      <w:r>
        <w:rPr>
          <w:lang w:val="ru-RU" w:eastAsia="ru-RU"/>
        </w:rPr>
        <w:t>(</w:t>
      </w:r>
      <w:r w:rsidRPr="00762FF2">
        <w:rPr>
          <w:lang w:val="ru-RU" w:eastAsia="ru-RU"/>
        </w:rPr>
        <w:t>i</w:t>
      </w:r>
      <w:r w:rsidR="00891FEB">
        <w:rPr>
          <w:lang w:eastAsia="ru-RU"/>
        </w:rPr>
        <w:t>v</w:t>
      </w:r>
      <w:r w:rsidRPr="00061962">
        <w:rPr>
          <w:lang w:val="ru-RU" w:eastAsia="ru-RU"/>
        </w:rPr>
        <w:t>)  В соответствии с Указом Президента Респ</w:t>
      </w:r>
      <w:r>
        <w:rPr>
          <w:lang w:val="ru-RU" w:eastAsia="ru-RU"/>
        </w:rPr>
        <w:t>ублики Беларусь от 23 июля 2020</w:t>
      </w:r>
      <w:r w:rsidRPr="00762FF2">
        <w:rPr>
          <w:lang w:val="ru-RU" w:eastAsia="ru-RU"/>
        </w:rPr>
        <w:t> </w:t>
      </w:r>
      <w:r w:rsidRPr="00061962">
        <w:rPr>
          <w:lang w:val="ru-RU" w:eastAsia="ru-RU"/>
        </w:rPr>
        <w:t>г №</w:t>
      </w:r>
      <w:r w:rsidR="00722F7F" w:rsidRPr="00061962">
        <w:rPr>
          <w:lang w:val="ru-RU" w:eastAsia="ru-RU"/>
        </w:rPr>
        <w:t>292 «</w:t>
      </w:r>
      <w:r w:rsidRPr="00061962">
        <w:rPr>
          <w:lang w:val="ru-RU" w:eastAsia="ru-RU"/>
        </w:rPr>
        <w:t>Об утверждении международного договора и его реализации» в Цену контракта не включается налог на добавленную стоимость.</w:t>
      </w:r>
    </w:p>
    <w:p w14:paraId="0E5CB995" w14:textId="77777777" w:rsidR="00ED4F18" w:rsidRPr="00CA6D6D" w:rsidRDefault="00ED4F18" w:rsidP="00AE68E3">
      <w:pPr>
        <w:spacing w:after="180"/>
        <w:jc w:val="both"/>
        <w:rPr>
          <w:szCs w:val="24"/>
          <w:lang w:val="ru-RU"/>
        </w:rPr>
      </w:pPr>
    </w:p>
    <w:p w14:paraId="16484D9E" w14:textId="77777777" w:rsidR="002857F2" w:rsidRPr="00ED4F18" w:rsidRDefault="002857F2" w:rsidP="00F72D33">
      <w:pPr>
        <w:pStyle w:val="3"/>
        <w:numPr>
          <w:ilvl w:val="2"/>
          <w:numId w:val="21"/>
        </w:numPr>
        <w:rPr>
          <w:b/>
          <w:lang w:val="ru-RU"/>
        </w:rPr>
      </w:pPr>
      <w:r w:rsidRPr="00ED4F18">
        <w:rPr>
          <w:b/>
          <w:lang w:val="ru-RU"/>
        </w:rPr>
        <w:t>для Товаров, произведенных не в стране Покупателя и подлежащих ввозу в нее:</w:t>
      </w:r>
    </w:p>
    <w:p w14:paraId="3A7A2D6C" w14:textId="77777777" w:rsidR="002D4747" w:rsidRPr="00EB05F0" w:rsidRDefault="002857F2" w:rsidP="002D4747">
      <w:pPr>
        <w:numPr>
          <w:ilvl w:val="0"/>
          <w:numId w:val="30"/>
        </w:numPr>
        <w:tabs>
          <w:tab w:val="clear" w:pos="2160"/>
        </w:tabs>
        <w:spacing w:after="200" w:line="240" w:lineRule="auto"/>
        <w:ind w:left="1980" w:hanging="540"/>
        <w:jc w:val="both"/>
        <w:rPr>
          <w:rFonts w:ascii="Times New Roman" w:eastAsia="Times New Roman" w:hAnsi="Times New Roman" w:cs="Times New Roman"/>
          <w:spacing w:val="-2"/>
          <w:sz w:val="24"/>
          <w:szCs w:val="24"/>
          <w:lang w:val="ru-RU"/>
        </w:rPr>
      </w:pPr>
      <w:r w:rsidRPr="002D4747">
        <w:rPr>
          <w:rFonts w:ascii="Times New Roman" w:hAnsi="Times New Roman" w:cs="Times New Roman"/>
          <w:sz w:val="24"/>
          <w:szCs w:val="24"/>
          <w:lang w:val="ru-RU"/>
        </w:rPr>
        <w:t>цена на Товары приводится на условиях СИП</w:t>
      </w:r>
      <w:r w:rsidR="00756B5B" w:rsidRPr="002D4747">
        <w:rPr>
          <w:rFonts w:ascii="Times New Roman" w:hAnsi="Times New Roman" w:cs="Times New Roman"/>
          <w:sz w:val="24"/>
          <w:szCs w:val="24"/>
          <w:lang w:val="ru-RU"/>
        </w:rPr>
        <w:t xml:space="preserve"> (</w:t>
      </w:r>
      <w:r w:rsidR="00756B5B" w:rsidRPr="002D4747">
        <w:rPr>
          <w:rFonts w:ascii="Times New Roman" w:hAnsi="Times New Roman" w:cs="Times New Roman"/>
          <w:sz w:val="24"/>
          <w:szCs w:val="24"/>
        </w:rPr>
        <w:t>CIP</w:t>
      </w:r>
      <w:r w:rsidR="00756B5B" w:rsidRPr="002D4747">
        <w:rPr>
          <w:rFonts w:ascii="Times New Roman" w:hAnsi="Times New Roman" w:cs="Times New Roman"/>
          <w:sz w:val="24"/>
          <w:szCs w:val="24"/>
          <w:lang w:val="ru-RU"/>
        </w:rPr>
        <w:t>)</w:t>
      </w:r>
      <w:r w:rsidRPr="002D4747">
        <w:rPr>
          <w:rFonts w:ascii="Times New Roman" w:hAnsi="Times New Roman" w:cs="Times New Roman"/>
          <w:sz w:val="24"/>
          <w:szCs w:val="24"/>
          <w:lang w:val="ru-RU"/>
        </w:rPr>
        <w:t xml:space="preserve"> </w:t>
      </w:r>
      <w:r w:rsidR="002D4747" w:rsidRPr="00030997">
        <w:rPr>
          <w:rFonts w:ascii="Times New Roman" w:hAnsi="Times New Roman" w:cs="Times New Roman"/>
          <w:sz w:val="24"/>
          <w:szCs w:val="24"/>
          <w:lang w:val="ru-RU"/>
        </w:rPr>
        <w:t xml:space="preserve">место назначения в стране </w:t>
      </w:r>
      <w:r w:rsidR="002D4747">
        <w:rPr>
          <w:rFonts w:ascii="Times New Roman" w:hAnsi="Times New Roman" w:cs="Times New Roman"/>
          <w:sz w:val="24"/>
          <w:szCs w:val="24"/>
          <w:lang w:val="ru-RU"/>
        </w:rPr>
        <w:t>Покупателя</w:t>
      </w:r>
      <w:r w:rsidR="002D4747" w:rsidRPr="00EB05F0">
        <w:rPr>
          <w:rFonts w:ascii="Times New Roman" w:eastAsia="Times New Roman" w:hAnsi="Times New Roman" w:cs="Times New Roman"/>
          <w:spacing w:val="-2"/>
          <w:sz w:val="24"/>
          <w:szCs w:val="24"/>
          <w:lang w:val="ru-RU"/>
        </w:rPr>
        <w:t xml:space="preserve">; </w:t>
      </w:r>
    </w:p>
    <w:p w14:paraId="2EFE3B80" w14:textId="7C2D52C9" w:rsidR="002D4747" w:rsidRPr="002D4747" w:rsidRDefault="002857F2" w:rsidP="00F4271C">
      <w:pPr>
        <w:numPr>
          <w:ilvl w:val="0"/>
          <w:numId w:val="30"/>
        </w:numPr>
        <w:tabs>
          <w:tab w:val="clear" w:pos="2160"/>
        </w:tabs>
        <w:spacing w:after="200" w:line="240" w:lineRule="auto"/>
        <w:ind w:left="1440" w:hanging="540"/>
        <w:jc w:val="both"/>
        <w:rPr>
          <w:rFonts w:ascii="Times New Roman" w:hAnsi="Times New Roman" w:cs="Times New Roman"/>
          <w:sz w:val="24"/>
          <w:szCs w:val="24"/>
          <w:lang w:val="ru-RU"/>
        </w:rPr>
      </w:pPr>
      <w:r w:rsidRPr="002D4747">
        <w:rPr>
          <w:rFonts w:ascii="Times New Roman" w:hAnsi="Times New Roman" w:cs="Times New Roman"/>
          <w:sz w:val="24"/>
          <w:szCs w:val="24"/>
          <w:lang w:val="ru-RU"/>
        </w:rPr>
        <w:t>стоимость внутренней перевозки, страхования и других местных услуг, необходимых для доставки Товаров из указанного места назначения в конечный пункт назначения (на Проектный объект</w:t>
      </w:r>
      <w:r w:rsidRPr="002D4747">
        <w:rPr>
          <w:rFonts w:ascii="Times New Roman" w:hAnsi="Times New Roman" w:cs="Times New Roman"/>
          <w:i/>
          <w:sz w:val="24"/>
          <w:szCs w:val="24"/>
          <w:lang w:val="ru-RU"/>
        </w:rPr>
        <w:t xml:space="preserve">), </w:t>
      </w:r>
    </w:p>
    <w:p w14:paraId="2B2F1F01" w14:textId="6A3D59E4" w:rsidR="0091131F" w:rsidRPr="002D4747" w:rsidRDefault="0057200B" w:rsidP="002D4747">
      <w:pPr>
        <w:spacing w:after="200" w:line="240" w:lineRule="auto"/>
        <w:ind w:left="900"/>
        <w:jc w:val="both"/>
        <w:rPr>
          <w:rFonts w:ascii="Times New Roman" w:hAnsi="Times New Roman" w:cs="Times New Roman"/>
          <w:sz w:val="24"/>
          <w:szCs w:val="24"/>
          <w:lang w:val="ru-RU"/>
        </w:rPr>
      </w:pPr>
      <w:r w:rsidRPr="002D4747">
        <w:rPr>
          <w:rFonts w:ascii="Times New Roman" w:hAnsi="Times New Roman" w:cs="Times New Roman"/>
          <w:sz w:val="24"/>
          <w:szCs w:val="24"/>
          <w:lang w:val="ru-RU"/>
        </w:rPr>
        <w:t xml:space="preserve">18. </w:t>
      </w:r>
      <w:r w:rsidR="00F14C8A" w:rsidRPr="002D4747">
        <w:rPr>
          <w:rFonts w:ascii="Times New Roman" w:hAnsi="Times New Roman" w:cs="Times New Roman"/>
          <w:sz w:val="24"/>
          <w:szCs w:val="24"/>
          <w:lang w:val="ru-RU"/>
        </w:rPr>
        <w:t>Поставщик может</w:t>
      </w:r>
      <w:r w:rsidR="0091131F" w:rsidRPr="002D4747">
        <w:rPr>
          <w:rFonts w:ascii="Times New Roman" w:hAnsi="Times New Roman" w:cs="Times New Roman"/>
          <w:sz w:val="24"/>
          <w:szCs w:val="24"/>
          <w:lang w:val="ru-RU"/>
        </w:rPr>
        <w:t xml:space="preserve"> указывать стоимость в любой валюте по </w:t>
      </w:r>
      <w:r w:rsidR="00F14C8A" w:rsidRPr="002D4747">
        <w:rPr>
          <w:rFonts w:ascii="Times New Roman" w:hAnsi="Times New Roman" w:cs="Times New Roman"/>
          <w:sz w:val="24"/>
          <w:szCs w:val="24"/>
          <w:lang w:val="ru-RU"/>
        </w:rPr>
        <w:t>своему</w:t>
      </w:r>
      <w:r w:rsidR="0091131F" w:rsidRPr="002D4747">
        <w:rPr>
          <w:rFonts w:ascii="Times New Roman" w:hAnsi="Times New Roman" w:cs="Times New Roman"/>
          <w:sz w:val="24"/>
          <w:szCs w:val="24"/>
          <w:lang w:val="ru-RU"/>
        </w:rPr>
        <w:t xml:space="preserve"> выбору в дополнение к валюте страны </w:t>
      </w:r>
      <w:r w:rsidR="00F21728" w:rsidRPr="002D4747">
        <w:rPr>
          <w:rFonts w:ascii="Times New Roman" w:hAnsi="Times New Roman" w:cs="Times New Roman"/>
          <w:sz w:val="24"/>
          <w:szCs w:val="24"/>
          <w:lang w:val="ru-RU"/>
        </w:rPr>
        <w:t>Покупателя</w:t>
      </w:r>
      <w:r w:rsidR="00AE68E3" w:rsidRPr="002D4747">
        <w:rPr>
          <w:rFonts w:ascii="Times New Roman" w:hAnsi="Times New Roman" w:cs="Times New Roman"/>
          <w:sz w:val="24"/>
          <w:szCs w:val="24"/>
          <w:lang w:val="ru-RU"/>
        </w:rPr>
        <w:t xml:space="preserve"> (для любых местных</w:t>
      </w:r>
      <w:r w:rsidR="0091131F" w:rsidRPr="002D4747">
        <w:rPr>
          <w:rFonts w:ascii="Times New Roman" w:hAnsi="Times New Roman" w:cs="Times New Roman"/>
          <w:sz w:val="24"/>
          <w:szCs w:val="24"/>
          <w:lang w:val="ru-RU"/>
        </w:rPr>
        <w:t xml:space="preserve"> затрат, если применимо)</w:t>
      </w:r>
    </w:p>
    <w:p w14:paraId="3543DC88" w14:textId="77777777" w:rsidR="00891FEB" w:rsidRDefault="00891FEB" w:rsidP="006B3F05">
      <w:pPr>
        <w:spacing w:after="120" w:line="240" w:lineRule="auto"/>
        <w:rPr>
          <w:rFonts w:ascii="Times New Roman" w:eastAsia="Times New Roman" w:hAnsi="Times New Roman" w:cs="Times New Roman"/>
          <w:b/>
          <w:color w:val="333333"/>
          <w:sz w:val="24"/>
          <w:szCs w:val="24"/>
          <w:lang w:val="ru-RU"/>
        </w:rPr>
      </w:pPr>
    </w:p>
    <w:p w14:paraId="71179CA8" w14:textId="77777777" w:rsidR="00891FEB" w:rsidRDefault="00891FEB" w:rsidP="006B3F05">
      <w:pPr>
        <w:spacing w:after="120" w:line="240" w:lineRule="auto"/>
        <w:rPr>
          <w:rFonts w:ascii="Times New Roman" w:eastAsia="Times New Roman" w:hAnsi="Times New Roman" w:cs="Times New Roman"/>
          <w:b/>
          <w:color w:val="333333"/>
          <w:sz w:val="24"/>
          <w:szCs w:val="24"/>
          <w:lang w:val="ru-RU"/>
        </w:rPr>
      </w:pPr>
    </w:p>
    <w:p w14:paraId="254A2835" w14:textId="77777777" w:rsidR="005059F8" w:rsidRDefault="005059F8" w:rsidP="006B3F05">
      <w:pPr>
        <w:spacing w:after="120" w:line="240" w:lineRule="auto"/>
        <w:rPr>
          <w:rFonts w:ascii="Times New Roman" w:eastAsia="Times New Roman" w:hAnsi="Times New Roman" w:cs="Times New Roman"/>
          <w:b/>
          <w:color w:val="333333"/>
          <w:sz w:val="24"/>
          <w:szCs w:val="24"/>
          <w:lang w:val="ru-RU"/>
        </w:rPr>
      </w:pPr>
    </w:p>
    <w:p w14:paraId="656ABDEF" w14:textId="77777777" w:rsidR="005059F8" w:rsidRDefault="005059F8" w:rsidP="006B3F05">
      <w:pPr>
        <w:spacing w:after="120" w:line="240" w:lineRule="auto"/>
        <w:rPr>
          <w:rFonts w:ascii="Times New Roman" w:eastAsia="Times New Roman" w:hAnsi="Times New Roman" w:cs="Times New Roman"/>
          <w:b/>
          <w:color w:val="333333"/>
          <w:sz w:val="24"/>
          <w:szCs w:val="24"/>
          <w:lang w:val="ru-RU"/>
        </w:rPr>
      </w:pPr>
    </w:p>
    <w:p w14:paraId="49C53843" w14:textId="28F54BD4" w:rsidR="006B3F05" w:rsidRDefault="0091131F" w:rsidP="006B3F05">
      <w:pPr>
        <w:spacing w:after="12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lastRenderedPageBreak/>
        <w:t>Уточнения</w:t>
      </w:r>
    </w:p>
    <w:p w14:paraId="2E0C4672" w14:textId="04C97118" w:rsidR="00176DB9" w:rsidRPr="00C93DEB" w:rsidRDefault="0057200B" w:rsidP="00176DB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19. </w:t>
      </w:r>
      <w:r w:rsidR="00176DB9" w:rsidRPr="00176DB9">
        <w:rPr>
          <w:rFonts w:ascii="Times New Roman" w:eastAsia="Times New Roman" w:hAnsi="Times New Roman" w:cs="Times New Roman"/>
          <w:iCs/>
          <w:sz w:val="24"/>
          <w:szCs w:val="24"/>
          <w:lang w:val="ru-RU"/>
        </w:rPr>
        <w:t xml:space="preserve">Любые </w:t>
      </w:r>
      <w:proofErr w:type="spellStart"/>
      <w:proofErr w:type="gramStart"/>
      <w:r w:rsidR="00176DB9" w:rsidRPr="00176DB9">
        <w:rPr>
          <w:rFonts w:ascii="Times New Roman" w:eastAsia="Times New Roman" w:hAnsi="Times New Roman" w:cs="Times New Roman"/>
          <w:iCs/>
          <w:sz w:val="24"/>
          <w:szCs w:val="24"/>
          <w:lang w:val="ru-RU"/>
        </w:rPr>
        <w:t>уточнения</w:t>
      </w:r>
      <w:r w:rsidR="00176DB9">
        <w:rPr>
          <w:rFonts w:ascii="Times New Roman" w:eastAsia="Times New Roman" w:hAnsi="Times New Roman" w:cs="Times New Roman"/>
          <w:iCs/>
          <w:sz w:val="24"/>
          <w:szCs w:val="24"/>
          <w:lang w:val="ru-RU"/>
        </w:rPr>
        <w:t>,</w:t>
      </w:r>
      <w:r w:rsidR="00176DB9" w:rsidRPr="00C93DEB">
        <w:rPr>
          <w:rFonts w:ascii="Times New Roman" w:eastAsia="Times New Roman" w:hAnsi="Times New Roman" w:cs="Times New Roman"/>
          <w:iCs/>
          <w:sz w:val="24"/>
          <w:szCs w:val="24"/>
          <w:lang w:val="ru-RU"/>
        </w:rPr>
        <w:t>касающиеся</w:t>
      </w:r>
      <w:proofErr w:type="spellEnd"/>
      <w:proofErr w:type="gramEnd"/>
      <w:r w:rsidR="00176DB9" w:rsidRPr="00C93DEB">
        <w:rPr>
          <w:rFonts w:ascii="Times New Roman" w:eastAsia="Times New Roman" w:hAnsi="Times New Roman" w:cs="Times New Roman"/>
          <w:iCs/>
          <w:sz w:val="24"/>
          <w:szCs w:val="24"/>
          <w:lang w:val="ru-RU"/>
        </w:rPr>
        <w:t xml:space="preserve"> ЗЦП можно отправить в письменной форме (</w:t>
      </w:r>
      <w:proofErr w:type="spellStart"/>
      <w:r w:rsidR="00176DB9" w:rsidRPr="00C93DEB">
        <w:rPr>
          <w:rFonts w:ascii="Times New Roman" w:eastAsia="Times New Roman" w:hAnsi="Times New Roman" w:cs="Times New Roman"/>
          <w:iCs/>
          <w:sz w:val="24"/>
          <w:szCs w:val="24"/>
          <w:lang w:val="ru-RU"/>
        </w:rPr>
        <w:t>e-mail</w:t>
      </w:r>
      <w:proofErr w:type="spellEnd"/>
      <w:r w:rsidR="00176DB9" w:rsidRPr="00C93DEB">
        <w:rPr>
          <w:rFonts w:ascii="Times New Roman" w:eastAsia="Times New Roman" w:hAnsi="Times New Roman" w:cs="Times New Roman"/>
          <w:iCs/>
          <w:sz w:val="24"/>
          <w:szCs w:val="24"/>
          <w:lang w:val="ru-RU"/>
        </w:rPr>
        <w:t xml:space="preserve">: </w:t>
      </w:r>
      <w:r w:rsidR="00E1189E">
        <w:fldChar w:fldCharType="begin"/>
      </w:r>
      <w:r w:rsidR="00E1189E" w:rsidRPr="00E1189E">
        <w:rPr>
          <w:lang w:val="ru-RU"/>
        </w:rPr>
        <w:instrText xml:space="preserve"> </w:instrText>
      </w:r>
      <w:r w:rsidR="00E1189E">
        <w:instrText>HYPERLINK</w:instrText>
      </w:r>
      <w:r w:rsidR="00E1189E" w:rsidRPr="00E1189E">
        <w:rPr>
          <w:lang w:val="ru-RU"/>
        </w:rPr>
        <w:instrText xml:space="preserve"> "</w:instrText>
      </w:r>
      <w:r w:rsidR="00E1189E">
        <w:instrText>mailto</w:instrText>
      </w:r>
      <w:r w:rsidR="00E1189E" w:rsidRPr="00E1189E">
        <w:rPr>
          <w:lang w:val="ru-RU"/>
        </w:rPr>
        <w:instrText>:</w:instrText>
      </w:r>
      <w:r w:rsidR="00E1189E">
        <w:instrText>bourts</w:instrText>
      </w:r>
      <w:r w:rsidR="00E1189E" w:rsidRPr="00E1189E">
        <w:rPr>
          <w:lang w:val="ru-RU"/>
        </w:rPr>
        <w:instrText>@</w:instrText>
      </w:r>
      <w:r w:rsidR="00E1189E">
        <w:instrText>belcmt</w:instrText>
      </w:r>
      <w:r w:rsidR="00E1189E" w:rsidRPr="00E1189E">
        <w:rPr>
          <w:lang w:val="ru-RU"/>
        </w:rPr>
        <w:instrText>.</w:instrText>
      </w:r>
      <w:r w:rsidR="00E1189E">
        <w:instrText>by</w:instrText>
      </w:r>
      <w:r w:rsidR="00E1189E" w:rsidRPr="00E1189E">
        <w:rPr>
          <w:lang w:val="ru-RU"/>
        </w:rPr>
        <w:instrText xml:space="preserve">" </w:instrText>
      </w:r>
      <w:r w:rsidR="00E1189E">
        <w:fldChar w:fldCharType="separate"/>
      </w:r>
      <w:r w:rsidR="00C00919" w:rsidRPr="008C7EFA">
        <w:rPr>
          <w:rStyle w:val="a3"/>
          <w:rFonts w:ascii="Times New Roman" w:hAnsi="Times New Roman" w:cs="Times New Roman"/>
          <w:iCs/>
          <w:sz w:val="24"/>
          <w:szCs w:val="24"/>
        </w:rPr>
        <w:t>bourts</w:t>
      </w:r>
      <w:r w:rsidR="00C00919" w:rsidRPr="008C7EFA">
        <w:rPr>
          <w:rStyle w:val="a3"/>
          <w:rFonts w:ascii="Times New Roman" w:hAnsi="Times New Roman" w:cs="Times New Roman"/>
          <w:iCs/>
          <w:sz w:val="24"/>
          <w:szCs w:val="24"/>
          <w:lang w:val="ru-RU"/>
        </w:rPr>
        <w:t>@belcmt.by</w:t>
      </w:r>
      <w:r w:rsidR="00E1189E">
        <w:rPr>
          <w:rStyle w:val="a3"/>
          <w:rFonts w:ascii="Times New Roman" w:hAnsi="Times New Roman" w:cs="Times New Roman"/>
          <w:iCs/>
          <w:sz w:val="24"/>
          <w:szCs w:val="24"/>
          <w:lang w:val="ru-RU"/>
        </w:rPr>
        <w:fldChar w:fldCharType="end"/>
      </w:r>
      <w:r w:rsidR="002300A4">
        <w:rPr>
          <w:rFonts w:ascii="Times New Roman" w:eastAsia="Times New Roman" w:hAnsi="Times New Roman" w:cs="Times New Roman"/>
          <w:iCs/>
          <w:sz w:val="24"/>
          <w:szCs w:val="24"/>
          <w:lang w:val="ru-RU"/>
        </w:rPr>
        <w:t>)</w:t>
      </w:r>
      <w:r w:rsidR="00176DB9" w:rsidRPr="00C93DEB">
        <w:rPr>
          <w:rFonts w:ascii="Times New Roman" w:eastAsia="Times New Roman" w:hAnsi="Times New Roman" w:cs="Times New Roman"/>
          <w:iCs/>
          <w:sz w:val="24"/>
          <w:szCs w:val="24"/>
          <w:lang w:val="ru-RU"/>
        </w:rPr>
        <w:t xml:space="preserve"> до 16-00 </w:t>
      </w:r>
      <w:r w:rsidR="00295350">
        <w:rPr>
          <w:rFonts w:ascii="Times New Roman" w:eastAsia="Times New Roman" w:hAnsi="Times New Roman" w:cs="Times New Roman"/>
          <w:iCs/>
          <w:sz w:val="24"/>
          <w:szCs w:val="24"/>
          <w:lang w:val="ru-RU"/>
        </w:rPr>
        <w:t>06</w:t>
      </w:r>
      <w:r w:rsidR="00176DB9" w:rsidRPr="00C93DEB">
        <w:rPr>
          <w:rFonts w:ascii="Times New Roman" w:eastAsia="Times New Roman" w:hAnsi="Times New Roman" w:cs="Times New Roman"/>
          <w:iCs/>
          <w:sz w:val="24"/>
          <w:szCs w:val="24"/>
          <w:lang w:val="ru-RU"/>
        </w:rPr>
        <w:t>.0</w:t>
      </w:r>
      <w:r w:rsidR="00295350">
        <w:rPr>
          <w:rFonts w:ascii="Times New Roman" w:eastAsia="Times New Roman" w:hAnsi="Times New Roman" w:cs="Times New Roman"/>
          <w:iCs/>
          <w:sz w:val="24"/>
          <w:szCs w:val="24"/>
          <w:lang w:val="ru-RU"/>
        </w:rPr>
        <w:t>8</w:t>
      </w:r>
      <w:r w:rsidR="00176DB9" w:rsidRPr="00C93DEB">
        <w:rPr>
          <w:rFonts w:ascii="Times New Roman" w:eastAsia="Times New Roman" w:hAnsi="Times New Roman" w:cs="Times New Roman"/>
          <w:iCs/>
          <w:sz w:val="24"/>
          <w:szCs w:val="24"/>
          <w:lang w:val="ru-RU"/>
        </w:rPr>
        <w:t>.2021г.</w:t>
      </w:r>
    </w:p>
    <w:p w14:paraId="6ABAF683" w14:textId="77777777" w:rsidR="006C7CF4" w:rsidRDefault="006C7CF4" w:rsidP="00176DB9">
      <w:pPr>
        <w:autoSpaceDE w:val="0"/>
        <w:autoSpaceDN w:val="0"/>
        <w:adjustRightInd w:val="0"/>
        <w:spacing w:after="0" w:line="240" w:lineRule="auto"/>
        <w:jc w:val="both"/>
        <w:rPr>
          <w:rFonts w:ascii="Times New Roman" w:eastAsia="Times New Roman" w:hAnsi="Times New Roman" w:cs="Times New Roman"/>
          <w:iCs/>
          <w:sz w:val="24"/>
          <w:szCs w:val="24"/>
          <w:lang w:val="ru-RU"/>
        </w:rPr>
      </w:pPr>
    </w:p>
    <w:p w14:paraId="27F750AB" w14:textId="37023513" w:rsidR="00F14C8A" w:rsidRPr="00C93DEB" w:rsidRDefault="00F14C8A" w:rsidP="00176DB9">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C93DEB">
        <w:rPr>
          <w:rFonts w:ascii="Times New Roman" w:eastAsia="Times New Roman" w:hAnsi="Times New Roman" w:cs="Times New Roman"/>
          <w:iCs/>
          <w:sz w:val="24"/>
          <w:szCs w:val="24"/>
          <w:lang w:val="ru-RU"/>
        </w:rPr>
        <w:t xml:space="preserve">Покупатель направит копии своих ответов всем Поставщикам, включая описание запроса, но не раскрывая его источник. </w:t>
      </w:r>
    </w:p>
    <w:p w14:paraId="55DE6E03" w14:textId="77777777" w:rsidR="00394901" w:rsidRPr="00C93DEB" w:rsidRDefault="00394901" w:rsidP="009D50F2">
      <w:pPr>
        <w:keepNext/>
        <w:spacing w:before="240" w:after="120" w:line="240" w:lineRule="auto"/>
        <w:jc w:val="both"/>
        <w:rPr>
          <w:rFonts w:ascii="Times New Roman" w:eastAsia="Times New Roman" w:hAnsi="Times New Roman" w:cs="Times New Roman"/>
          <w:b/>
          <w:color w:val="333333"/>
          <w:sz w:val="24"/>
          <w:szCs w:val="24"/>
          <w:lang w:val="ru-RU"/>
        </w:rPr>
      </w:pPr>
      <w:r w:rsidRPr="00C93DEB">
        <w:rPr>
          <w:rFonts w:ascii="Times New Roman" w:eastAsia="Times New Roman" w:hAnsi="Times New Roman" w:cs="Times New Roman"/>
          <w:b/>
          <w:color w:val="333333"/>
          <w:sz w:val="24"/>
          <w:szCs w:val="24"/>
          <w:lang w:val="ru-RU"/>
        </w:rPr>
        <w:t xml:space="preserve">Подача </w:t>
      </w:r>
      <w:r w:rsidR="00F14C8A" w:rsidRPr="00C93DEB">
        <w:rPr>
          <w:rFonts w:ascii="Times New Roman" w:eastAsia="Times New Roman" w:hAnsi="Times New Roman" w:cs="Times New Roman"/>
          <w:b/>
          <w:color w:val="333333"/>
          <w:sz w:val="24"/>
          <w:szCs w:val="24"/>
          <w:lang w:val="ru-RU"/>
        </w:rPr>
        <w:t>ценовых предложений</w:t>
      </w:r>
    </w:p>
    <w:p w14:paraId="512F4447" w14:textId="03F8E06D" w:rsidR="00552579" w:rsidRPr="00C93DEB" w:rsidRDefault="00552579" w:rsidP="0055257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C93DEB">
        <w:rPr>
          <w:rFonts w:ascii="Times New Roman" w:eastAsia="Times New Roman" w:hAnsi="Times New Roman" w:cs="Times New Roman"/>
          <w:iCs/>
          <w:sz w:val="24"/>
          <w:szCs w:val="24"/>
          <w:lang w:val="ru-RU"/>
        </w:rPr>
        <w:t xml:space="preserve">20. Пожалуйста, предоставьте </w:t>
      </w:r>
      <w:r w:rsidR="006A3B92" w:rsidRPr="00C93DEB">
        <w:rPr>
          <w:rFonts w:ascii="Times New Roman" w:eastAsia="Times New Roman" w:hAnsi="Times New Roman" w:cs="Times New Roman"/>
          <w:iCs/>
          <w:sz w:val="24"/>
          <w:szCs w:val="24"/>
          <w:lang w:val="ru-RU"/>
        </w:rPr>
        <w:t>оригинал Вашего</w:t>
      </w:r>
      <w:r w:rsidRPr="00C93DEB">
        <w:rPr>
          <w:rFonts w:ascii="Times New Roman" w:eastAsia="Times New Roman" w:hAnsi="Times New Roman" w:cs="Times New Roman"/>
          <w:iCs/>
          <w:sz w:val="24"/>
          <w:szCs w:val="24"/>
          <w:lang w:val="ru-RU"/>
        </w:rPr>
        <w:t xml:space="preserve"> ценово</w:t>
      </w:r>
      <w:r w:rsidR="006A3B92" w:rsidRPr="00C93DEB">
        <w:rPr>
          <w:rFonts w:ascii="Times New Roman" w:eastAsia="Times New Roman" w:hAnsi="Times New Roman" w:cs="Times New Roman"/>
          <w:iCs/>
          <w:sz w:val="24"/>
          <w:szCs w:val="24"/>
          <w:lang w:val="ru-RU"/>
        </w:rPr>
        <w:t>го</w:t>
      </w:r>
      <w:r w:rsidRPr="00C93DEB">
        <w:rPr>
          <w:rFonts w:ascii="Times New Roman" w:eastAsia="Times New Roman" w:hAnsi="Times New Roman" w:cs="Times New Roman"/>
          <w:iCs/>
          <w:sz w:val="24"/>
          <w:szCs w:val="24"/>
          <w:lang w:val="ru-RU"/>
        </w:rPr>
        <w:t xml:space="preserve"> предложени</w:t>
      </w:r>
      <w:r w:rsidR="006A3B92" w:rsidRPr="00C93DEB">
        <w:rPr>
          <w:rFonts w:ascii="Times New Roman" w:eastAsia="Times New Roman" w:hAnsi="Times New Roman" w:cs="Times New Roman"/>
          <w:iCs/>
          <w:sz w:val="24"/>
          <w:szCs w:val="24"/>
          <w:lang w:val="ru-RU"/>
        </w:rPr>
        <w:t>я</w:t>
      </w:r>
      <w:r w:rsidRPr="00C93DEB">
        <w:rPr>
          <w:rFonts w:ascii="Times New Roman" w:eastAsia="Times New Roman" w:hAnsi="Times New Roman" w:cs="Times New Roman"/>
          <w:iCs/>
          <w:sz w:val="24"/>
          <w:szCs w:val="24"/>
          <w:lang w:val="ru-RU"/>
        </w:rPr>
        <w:t xml:space="preserve"> до </w:t>
      </w:r>
      <w:r w:rsidR="00E16299" w:rsidRPr="00E16299">
        <w:rPr>
          <w:rFonts w:ascii="Times New Roman" w:eastAsia="Times New Roman" w:hAnsi="Times New Roman" w:cs="Times New Roman"/>
          <w:iCs/>
          <w:sz w:val="24"/>
          <w:szCs w:val="24"/>
          <w:lang w:val="ru-RU"/>
        </w:rPr>
        <w:t xml:space="preserve">                                  </w:t>
      </w:r>
      <w:r w:rsidR="003E39FF" w:rsidRPr="00E16299">
        <w:rPr>
          <w:rFonts w:ascii="Times New Roman" w:eastAsia="Times New Roman" w:hAnsi="Times New Roman" w:cs="Times New Roman"/>
          <w:b/>
          <w:bCs/>
          <w:iCs/>
          <w:sz w:val="24"/>
          <w:szCs w:val="24"/>
          <w:u w:val="single"/>
          <w:lang w:val="ru-RU"/>
        </w:rPr>
        <w:t>1</w:t>
      </w:r>
      <w:r w:rsidR="00E16299" w:rsidRPr="00E16299">
        <w:rPr>
          <w:rFonts w:ascii="Times New Roman" w:eastAsia="Times New Roman" w:hAnsi="Times New Roman" w:cs="Times New Roman"/>
          <w:b/>
          <w:bCs/>
          <w:iCs/>
          <w:sz w:val="24"/>
          <w:szCs w:val="24"/>
          <w:u w:val="single"/>
          <w:lang w:val="ru-RU"/>
        </w:rPr>
        <w:t>5</w:t>
      </w:r>
      <w:r w:rsidR="003E39FF" w:rsidRPr="00E16299">
        <w:rPr>
          <w:rFonts w:ascii="Times New Roman" w:eastAsia="Times New Roman" w:hAnsi="Times New Roman" w:cs="Times New Roman"/>
          <w:b/>
          <w:bCs/>
          <w:iCs/>
          <w:sz w:val="24"/>
          <w:szCs w:val="24"/>
          <w:u w:val="single"/>
          <w:lang w:val="ru-RU"/>
        </w:rPr>
        <w:t xml:space="preserve">-00 </w:t>
      </w:r>
      <w:r w:rsidR="00295350">
        <w:rPr>
          <w:rFonts w:ascii="Times New Roman" w:eastAsia="Times New Roman" w:hAnsi="Times New Roman" w:cs="Times New Roman"/>
          <w:b/>
          <w:bCs/>
          <w:iCs/>
          <w:sz w:val="24"/>
          <w:szCs w:val="24"/>
          <w:u w:val="single"/>
          <w:lang w:val="ru-RU"/>
        </w:rPr>
        <w:t>09</w:t>
      </w:r>
      <w:r w:rsidRPr="00E16299">
        <w:rPr>
          <w:rFonts w:ascii="Times New Roman" w:eastAsia="Times New Roman" w:hAnsi="Times New Roman" w:cs="Times New Roman"/>
          <w:b/>
          <w:bCs/>
          <w:iCs/>
          <w:sz w:val="24"/>
          <w:szCs w:val="24"/>
          <w:u w:val="single"/>
          <w:lang w:val="ru-RU"/>
        </w:rPr>
        <w:t>.0</w:t>
      </w:r>
      <w:r w:rsidR="00295350">
        <w:rPr>
          <w:rFonts w:ascii="Times New Roman" w:eastAsia="Times New Roman" w:hAnsi="Times New Roman" w:cs="Times New Roman"/>
          <w:b/>
          <w:bCs/>
          <w:iCs/>
          <w:sz w:val="24"/>
          <w:szCs w:val="24"/>
          <w:u w:val="single"/>
          <w:lang w:val="ru-RU"/>
        </w:rPr>
        <w:t>8</w:t>
      </w:r>
      <w:r w:rsidR="006A3B92" w:rsidRPr="00E16299">
        <w:rPr>
          <w:rFonts w:ascii="Times New Roman" w:eastAsia="Times New Roman" w:hAnsi="Times New Roman" w:cs="Times New Roman"/>
          <w:b/>
          <w:bCs/>
          <w:iCs/>
          <w:sz w:val="24"/>
          <w:szCs w:val="24"/>
          <w:u w:val="single"/>
          <w:lang w:val="ru-RU"/>
        </w:rPr>
        <w:t>.</w:t>
      </w:r>
      <w:r w:rsidRPr="00E16299">
        <w:rPr>
          <w:rFonts w:ascii="Times New Roman" w:eastAsia="Times New Roman" w:hAnsi="Times New Roman" w:cs="Times New Roman"/>
          <w:b/>
          <w:bCs/>
          <w:iCs/>
          <w:sz w:val="24"/>
          <w:szCs w:val="24"/>
          <w:u w:val="single"/>
          <w:lang w:val="ru-RU"/>
        </w:rPr>
        <w:t>2021</w:t>
      </w:r>
      <w:r w:rsidR="00061962" w:rsidRPr="00E16299">
        <w:rPr>
          <w:rFonts w:ascii="Times New Roman" w:eastAsia="Times New Roman" w:hAnsi="Times New Roman" w:cs="Times New Roman"/>
          <w:b/>
          <w:bCs/>
          <w:iCs/>
          <w:sz w:val="24"/>
          <w:szCs w:val="24"/>
          <w:u w:val="single"/>
          <w:lang w:val="ru-RU"/>
        </w:rPr>
        <w:t> </w:t>
      </w:r>
      <w:r w:rsidRPr="00E16299">
        <w:rPr>
          <w:rFonts w:ascii="Times New Roman" w:eastAsia="Times New Roman" w:hAnsi="Times New Roman" w:cs="Times New Roman"/>
          <w:b/>
          <w:bCs/>
          <w:iCs/>
          <w:sz w:val="24"/>
          <w:szCs w:val="24"/>
          <w:u w:val="single"/>
          <w:lang w:val="ru-RU"/>
        </w:rPr>
        <w:t>г</w:t>
      </w:r>
      <w:r w:rsidRPr="00C93DEB">
        <w:rPr>
          <w:rFonts w:ascii="Times New Roman" w:eastAsia="Times New Roman" w:hAnsi="Times New Roman" w:cs="Times New Roman"/>
          <w:iCs/>
          <w:sz w:val="24"/>
          <w:szCs w:val="24"/>
          <w:lang w:val="ru-RU"/>
        </w:rPr>
        <w:t xml:space="preserve">.; используя форму, указанную в Приложении 2  </w:t>
      </w:r>
    </w:p>
    <w:p w14:paraId="1D5B33CF" w14:textId="77777777" w:rsidR="00552579" w:rsidRPr="00C93DEB" w:rsidRDefault="00552579" w:rsidP="00552579">
      <w:pPr>
        <w:jc w:val="both"/>
        <w:rPr>
          <w:rFonts w:ascii="Times New Roman" w:eastAsia="Times New Roman" w:hAnsi="Times New Roman" w:cs="Times New Roman"/>
          <w:iCs/>
          <w:sz w:val="24"/>
          <w:szCs w:val="24"/>
          <w:lang w:val="ru-RU"/>
        </w:rPr>
      </w:pPr>
    </w:p>
    <w:p w14:paraId="4EDF41C6" w14:textId="34742758" w:rsidR="00552579" w:rsidRPr="00E16299" w:rsidRDefault="00552579" w:rsidP="00552579">
      <w:pPr>
        <w:jc w:val="both"/>
        <w:rPr>
          <w:rFonts w:ascii="Times New Roman" w:eastAsia="Times New Roman" w:hAnsi="Times New Roman" w:cs="Times New Roman"/>
          <w:b/>
          <w:bCs/>
          <w:iCs/>
          <w:sz w:val="24"/>
          <w:szCs w:val="24"/>
          <w:lang w:val="ru-RU"/>
        </w:rPr>
      </w:pPr>
      <w:r w:rsidRPr="00C93DEB">
        <w:rPr>
          <w:rFonts w:ascii="Times New Roman" w:eastAsia="Times New Roman" w:hAnsi="Times New Roman" w:cs="Times New Roman"/>
          <w:iCs/>
          <w:sz w:val="24"/>
          <w:szCs w:val="24"/>
          <w:lang w:val="ru-RU"/>
        </w:rPr>
        <w:t xml:space="preserve">21. </w:t>
      </w:r>
      <w:r w:rsidRPr="006C7CF4">
        <w:rPr>
          <w:rFonts w:ascii="Times New Roman" w:eastAsia="Times New Roman" w:hAnsi="Times New Roman" w:cs="Times New Roman"/>
          <w:b/>
          <w:bCs/>
          <w:iCs/>
          <w:sz w:val="24"/>
          <w:szCs w:val="24"/>
          <w:lang w:val="ru-RU"/>
        </w:rPr>
        <w:t>Конечный срок</w:t>
      </w:r>
      <w:r w:rsidRPr="00C93DEB">
        <w:rPr>
          <w:rFonts w:ascii="Times New Roman" w:eastAsia="Times New Roman" w:hAnsi="Times New Roman" w:cs="Times New Roman"/>
          <w:iCs/>
          <w:sz w:val="24"/>
          <w:szCs w:val="24"/>
          <w:lang w:val="ru-RU"/>
        </w:rPr>
        <w:t xml:space="preserve"> подачи ценовых предложений до:</w:t>
      </w:r>
      <w:r w:rsidR="00061962" w:rsidRPr="00C93DEB">
        <w:rPr>
          <w:rFonts w:ascii="Times New Roman" w:eastAsia="Times New Roman" w:hAnsi="Times New Roman" w:cs="Times New Roman"/>
          <w:iCs/>
          <w:sz w:val="24"/>
          <w:szCs w:val="24"/>
          <w:lang w:val="ru-RU"/>
        </w:rPr>
        <w:t xml:space="preserve"> </w:t>
      </w:r>
      <w:r w:rsidR="00061962" w:rsidRPr="00E16299">
        <w:rPr>
          <w:rFonts w:ascii="Times New Roman" w:eastAsia="Times New Roman" w:hAnsi="Times New Roman" w:cs="Times New Roman"/>
          <w:b/>
          <w:bCs/>
          <w:iCs/>
          <w:sz w:val="24"/>
          <w:szCs w:val="24"/>
          <w:lang w:val="ru-RU"/>
        </w:rPr>
        <w:t>1</w:t>
      </w:r>
      <w:r w:rsidR="00E16299" w:rsidRPr="00E16299">
        <w:rPr>
          <w:rFonts w:ascii="Times New Roman" w:eastAsia="Times New Roman" w:hAnsi="Times New Roman" w:cs="Times New Roman"/>
          <w:b/>
          <w:bCs/>
          <w:iCs/>
          <w:sz w:val="24"/>
          <w:szCs w:val="24"/>
          <w:lang w:val="ru-RU"/>
        </w:rPr>
        <w:t>5</w:t>
      </w:r>
      <w:r w:rsidR="00061962" w:rsidRPr="00E16299">
        <w:rPr>
          <w:rFonts w:ascii="Times New Roman" w:eastAsia="Times New Roman" w:hAnsi="Times New Roman" w:cs="Times New Roman"/>
          <w:b/>
          <w:bCs/>
          <w:iCs/>
          <w:sz w:val="24"/>
          <w:szCs w:val="24"/>
          <w:lang w:val="ru-RU"/>
        </w:rPr>
        <w:t xml:space="preserve">-00 </w:t>
      </w:r>
      <w:r w:rsidR="00295350">
        <w:rPr>
          <w:rFonts w:ascii="Times New Roman" w:eastAsia="Times New Roman" w:hAnsi="Times New Roman" w:cs="Times New Roman"/>
          <w:b/>
          <w:bCs/>
          <w:iCs/>
          <w:sz w:val="24"/>
          <w:szCs w:val="24"/>
          <w:lang w:val="ru-RU"/>
        </w:rPr>
        <w:t>09</w:t>
      </w:r>
      <w:r w:rsidR="00CE7906" w:rsidRPr="00E16299">
        <w:rPr>
          <w:rFonts w:ascii="Times New Roman" w:eastAsia="Times New Roman" w:hAnsi="Times New Roman" w:cs="Times New Roman"/>
          <w:b/>
          <w:bCs/>
          <w:iCs/>
          <w:sz w:val="24"/>
          <w:szCs w:val="24"/>
          <w:lang w:val="ru-RU"/>
        </w:rPr>
        <w:t>.0</w:t>
      </w:r>
      <w:r w:rsidR="00295350">
        <w:rPr>
          <w:rFonts w:ascii="Times New Roman" w:eastAsia="Times New Roman" w:hAnsi="Times New Roman" w:cs="Times New Roman"/>
          <w:b/>
          <w:bCs/>
          <w:iCs/>
          <w:sz w:val="24"/>
          <w:szCs w:val="24"/>
          <w:lang w:val="ru-RU"/>
        </w:rPr>
        <w:t>8</w:t>
      </w:r>
      <w:r w:rsidR="00CE7906" w:rsidRPr="00E16299">
        <w:rPr>
          <w:rFonts w:ascii="Times New Roman" w:eastAsia="Times New Roman" w:hAnsi="Times New Roman" w:cs="Times New Roman"/>
          <w:b/>
          <w:bCs/>
          <w:iCs/>
          <w:sz w:val="24"/>
          <w:szCs w:val="24"/>
          <w:lang w:val="ru-RU"/>
        </w:rPr>
        <w:t>.2021г</w:t>
      </w:r>
    </w:p>
    <w:p w14:paraId="65EB1DE5" w14:textId="77777777" w:rsidR="00552579" w:rsidRDefault="00552579" w:rsidP="00552579">
      <w:pPr>
        <w:jc w:val="both"/>
        <w:rPr>
          <w:rFonts w:ascii="Times New Roman" w:eastAsia="Times New Roman" w:hAnsi="Times New Roman" w:cs="Times New Roman"/>
          <w:iCs/>
          <w:sz w:val="24"/>
          <w:szCs w:val="24"/>
          <w:lang w:val="ru-RU"/>
        </w:rPr>
      </w:pPr>
    </w:p>
    <w:p w14:paraId="07E6D9A6" w14:textId="77777777" w:rsidR="00552579" w:rsidRPr="00176DB9" w:rsidRDefault="00552579" w:rsidP="00552579">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2</w:t>
      </w:r>
      <w:r>
        <w:rPr>
          <w:rFonts w:ascii="Times New Roman" w:eastAsia="Times New Roman" w:hAnsi="Times New Roman" w:cs="Times New Roman"/>
          <w:iCs/>
          <w:sz w:val="24"/>
          <w:szCs w:val="24"/>
          <w:lang w:val="ru-RU"/>
        </w:rPr>
        <w:t>2</w:t>
      </w:r>
      <w:r w:rsidRPr="00176DB9">
        <w:rPr>
          <w:rFonts w:ascii="Times New Roman" w:eastAsia="Times New Roman" w:hAnsi="Times New Roman" w:cs="Times New Roman"/>
          <w:iCs/>
          <w:sz w:val="24"/>
          <w:szCs w:val="24"/>
          <w:lang w:val="ru-RU"/>
        </w:rPr>
        <w:t xml:space="preserve">. </w:t>
      </w:r>
      <w:r w:rsidRPr="006C7CF4">
        <w:rPr>
          <w:rFonts w:ascii="Times New Roman" w:eastAsia="Times New Roman" w:hAnsi="Times New Roman" w:cs="Times New Roman"/>
          <w:b/>
          <w:bCs/>
          <w:iCs/>
          <w:sz w:val="24"/>
          <w:szCs w:val="24"/>
          <w:lang w:val="ru-RU"/>
        </w:rPr>
        <w:t>Адрес подачи ценового предложения:</w:t>
      </w:r>
    </w:p>
    <w:p w14:paraId="29808102" w14:textId="77777777" w:rsidR="006C7CF4" w:rsidRDefault="00552579" w:rsidP="00552579">
      <w:pPr>
        <w:pStyle w:val="ae"/>
        <w:tabs>
          <w:tab w:val="right" w:pos="7306"/>
        </w:tabs>
        <w:ind w:hanging="142"/>
        <w:rPr>
          <w:iCs/>
          <w:lang w:val="ru-RU"/>
        </w:rPr>
      </w:pPr>
      <w:r>
        <w:rPr>
          <w:iCs/>
          <w:lang w:val="ru-RU"/>
        </w:rPr>
        <w:t xml:space="preserve"> </w:t>
      </w:r>
    </w:p>
    <w:p w14:paraId="3E3867A8" w14:textId="218FECEA" w:rsidR="00552579" w:rsidRPr="00B715D3" w:rsidRDefault="00552579" w:rsidP="00552579">
      <w:pPr>
        <w:pStyle w:val="ae"/>
        <w:tabs>
          <w:tab w:val="right" w:pos="7306"/>
        </w:tabs>
        <w:ind w:hanging="142"/>
        <w:rPr>
          <w:iCs/>
          <w:lang w:val="ru-RU"/>
        </w:rPr>
      </w:pPr>
      <w:r>
        <w:rPr>
          <w:iCs/>
          <w:lang w:val="ru-RU"/>
        </w:rPr>
        <w:t xml:space="preserve">  </w:t>
      </w:r>
      <w:r w:rsidRPr="00176DB9">
        <w:rPr>
          <w:iCs/>
          <w:lang w:val="ru-RU"/>
        </w:rPr>
        <w:t>Кому: Кобелю Андрею Анатольевичу, заведующему отделом управления проектом «Модернизация системы здравоохранения Республике Беларусь» РНПЦ МТ, Республика Беларусь, 220013, г. Минск, ул. П. Бровки, 7-а</w:t>
      </w:r>
      <w:r w:rsidR="00B715D3" w:rsidRPr="00415D34">
        <w:rPr>
          <w:iCs/>
          <w:lang w:val="ru-RU"/>
        </w:rPr>
        <w:t xml:space="preserve">, </w:t>
      </w:r>
      <w:proofErr w:type="spellStart"/>
      <w:r w:rsidR="00B715D3">
        <w:rPr>
          <w:iCs/>
          <w:lang w:val="ru-RU"/>
        </w:rPr>
        <w:t>каб</w:t>
      </w:r>
      <w:proofErr w:type="spellEnd"/>
      <w:r w:rsidR="00B715D3">
        <w:rPr>
          <w:iCs/>
          <w:lang w:val="ru-RU"/>
        </w:rPr>
        <w:t>. 31</w:t>
      </w:r>
    </w:p>
    <w:p w14:paraId="14ED7445" w14:textId="77777777" w:rsidR="00552579" w:rsidRPr="00176DB9" w:rsidRDefault="00552579" w:rsidP="00552579">
      <w:pPr>
        <w:jc w:val="both"/>
        <w:rPr>
          <w:rFonts w:ascii="Times New Roman" w:eastAsia="Times New Roman" w:hAnsi="Times New Roman" w:cs="Times New Roman"/>
          <w:iCs/>
          <w:sz w:val="24"/>
          <w:szCs w:val="24"/>
          <w:lang w:val="ru-RU"/>
        </w:rPr>
      </w:pPr>
    </w:p>
    <w:p w14:paraId="2A82D477" w14:textId="672EA46C" w:rsidR="00552579" w:rsidRPr="00E16299" w:rsidRDefault="00552579" w:rsidP="00666451">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               </w:t>
      </w:r>
    </w:p>
    <w:p w14:paraId="267CCA70" w14:textId="77777777" w:rsidR="007F67E1" w:rsidRDefault="00461FDA" w:rsidP="00176DB9">
      <w:pPr>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Вскрытие ценовых предложений</w:t>
      </w:r>
    </w:p>
    <w:p w14:paraId="1C6EEB5A" w14:textId="77777777" w:rsidR="00461FDA" w:rsidRPr="00837FB3" w:rsidRDefault="000A491F" w:rsidP="00837FB3">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23. </w:t>
      </w:r>
      <w:r w:rsidR="00461FDA" w:rsidRPr="00837FB3">
        <w:rPr>
          <w:rFonts w:ascii="Times New Roman" w:eastAsia="Times New Roman" w:hAnsi="Times New Roman" w:cs="Times New Roman"/>
          <w:iCs/>
          <w:sz w:val="24"/>
          <w:szCs w:val="24"/>
          <w:lang w:val="ru-RU"/>
        </w:rPr>
        <w:t>Ценовые предложения будут вскрыты представителями Покупателя сразу после истечения срока подачи ценовых предложений.</w:t>
      </w:r>
    </w:p>
    <w:p w14:paraId="6647AC2B" w14:textId="77777777" w:rsidR="00EB05F0" w:rsidRDefault="00EB05F0" w:rsidP="00461FDA">
      <w:pPr>
        <w:spacing w:before="240" w:after="120" w:line="240" w:lineRule="auto"/>
        <w:jc w:val="both"/>
        <w:rPr>
          <w:rFonts w:ascii="Times New Roman" w:eastAsia="Times New Roman" w:hAnsi="Times New Roman" w:cs="Times New Roman"/>
          <w:b/>
          <w:sz w:val="24"/>
          <w:szCs w:val="24"/>
          <w:lang w:val="ru-RU"/>
        </w:rPr>
      </w:pPr>
    </w:p>
    <w:p w14:paraId="4B0EA5EE" w14:textId="77777777" w:rsidR="00461FDA" w:rsidRDefault="00461FDA" w:rsidP="00461FDA">
      <w:pPr>
        <w:spacing w:before="240" w:after="12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Оценка ценовых предложений</w:t>
      </w:r>
    </w:p>
    <w:p w14:paraId="0C00796D" w14:textId="77777777" w:rsidR="00461FDA" w:rsidRDefault="000A491F" w:rsidP="00461FDA">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 </w:t>
      </w:r>
      <w:r w:rsidR="00461FDA" w:rsidRPr="00461FDA">
        <w:rPr>
          <w:rFonts w:ascii="Times New Roman" w:eastAsia="Times New Roman" w:hAnsi="Times New Roman" w:cs="Times New Roman"/>
          <w:sz w:val="24"/>
          <w:szCs w:val="24"/>
          <w:lang w:val="ru-RU"/>
        </w:rPr>
        <w:t xml:space="preserve">Ценовые предложения будут </w:t>
      </w:r>
      <w:r w:rsidR="00461FDA">
        <w:rPr>
          <w:rFonts w:ascii="Times New Roman" w:eastAsia="Times New Roman" w:hAnsi="Times New Roman" w:cs="Times New Roman"/>
          <w:sz w:val="24"/>
          <w:szCs w:val="24"/>
          <w:lang w:val="ru-RU"/>
        </w:rPr>
        <w:t>изучены</w:t>
      </w:r>
      <w:r w:rsidR="00461FDA" w:rsidRPr="00461FDA">
        <w:rPr>
          <w:rFonts w:ascii="Times New Roman" w:eastAsia="Times New Roman" w:hAnsi="Times New Roman" w:cs="Times New Roman"/>
          <w:sz w:val="24"/>
          <w:szCs w:val="24"/>
          <w:lang w:val="ru-RU"/>
        </w:rPr>
        <w:t xml:space="preserve"> на предмет соответствия техническим спецификациям, </w:t>
      </w:r>
      <w:r w:rsidR="00461FDA">
        <w:rPr>
          <w:rFonts w:ascii="Times New Roman" w:eastAsia="Times New Roman" w:hAnsi="Times New Roman" w:cs="Times New Roman"/>
          <w:sz w:val="24"/>
          <w:szCs w:val="24"/>
          <w:lang w:val="ru-RU"/>
        </w:rPr>
        <w:t>срокам поставки и</w:t>
      </w:r>
      <w:r w:rsidR="005F02F6">
        <w:rPr>
          <w:rFonts w:ascii="Times New Roman" w:eastAsia="Times New Roman" w:hAnsi="Times New Roman" w:cs="Times New Roman"/>
          <w:sz w:val="24"/>
          <w:szCs w:val="24"/>
          <w:lang w:val="ru-RU"/>
        </w:rPr>
        <w:t xml:space="preserve"> графику</w:t>
      </w:r>
      <w:r w:rsidR="00461FDA">
        <w:rPr>
          <w:rFonts w:ascii="Times New Roman" w:eastAsia="Times New Roman" w:hAnsi="Times New Roman" w:cs="Times New Roman"/>
          <w:sz w:val="24"/>
          <w:szCs w:val="24"/>
          <w:lang w:val="ru-RU"/>
        </w:rPr>
        <w:t xml:space="preserve"> выполнения работ, а также другим требованиям ЗЦП.</w:t>
      </w:r>
    </w:p>
    <w:p w14:paraId="093EF589" w14:textId="77777777" w:rsidR="001C05D0" w:rsidRPr="001C05D0" w:rsidRDefault="0014511B" w:rsidP="00F94B05">
      <w:pPr>
        <w:spacing w:after="120" w:line="240" w:lineRule="auto"/>
        <w:rPr>
          <w:rFonts w:ascii="Times New Roman" w:eastAsia="Times New Roman" w:hAnsi="Times New Roman" w:cs="Times New Roman"/>
          <w:b/>
          <w:i/>
          <w:sz w:val="24"/>
          <w:szCs w:val="24"/>
          <w:lang w:val="ru-RU"/>
        </w:rPr>
      </w:pPr>
      <w:r w:rsidRPr="005F02F6">
        <w:rPr>
          <w:rFonts w:ascii="Times New Roman" w:eastAsia="Times New Roman" w:hAnsi="Times New Roman" w:cs="Times New Roman"/>
          <w:b/>
          <w:i/>
          <w:sz w:val="24"/>
          <w:szCs w:val="24"/>
          <w:lang w:val="ru-RU"/>
        </w:rPr>
        <w:t xml:space="preserve"> </w:t>
      </w:r>
    </w:p>
    <w:p w14:paraId="4F5E3F51" w14:textId="77777777" w:rsidR="0014511B" w:rsidRDefault="000A491F" w:rsidP="001C05D0">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25. </w:t>
      </w:r>
      <w:r w:rsidR="001C05D0" w:rsidRPr="001C05D0">
        <w:rPr>
          <w:rFonts w:ascii="Times New Roman" w:eastAsia="Times New Roman" w:hAnsi="Times New Roman" w:cs="Times New Roman"/>
          <w:sz w:val="24"/>
          <w:szCs w:val="24"/>
          <w:lang w:val="ru-RU"/>
        </w:rPr>
        <w:t>«</w:t>
      </w:r>
      <w:r w:rsidR="00C047BF">
        <w:rPr>
          <w:rFonts w:ascii="Times New Roman" w:eastAsia="Times New Roman" w:hAnsi="Times New Roman" w:cs="Times New Roman"/>
          <w:sz w:val="24"/>
          <w:szCs w:val="24"/>
          <w:lang w:val="ru-RU"/>
        </w:rPr>
        <w:t>С</w:t>
      </w:r>
      <w:r w:rsidR="001C05D0" w:rsidRPr="001C05D0">
        <w:rPr>
          <w:rFonts w:ascii="Times New Roman" w:eastAsia="Times New Roman" w:hAnsi="Times New Roman" w:cs="Times New Roman"/>
          <w:sz w:val="24"/>
          <w:szCs w:val="24"/>
          <w:lang w:val="ru-RU"/>
        </w:rPr>
        <w:t>равнение должно производиться на основе цен</w:t>
      </w:r>
      <w:r w:rsidR="00C047BF">
        <w:rPr>
          <w:rFonts w:ascii="Times New Roman" w:eastAsia="Times New Roman" w:hAnsi="Times New Roman" w:cs="Times New Roman"/>
          <w:sz w:val="24"/>
          <w:szCs w:val="24"/>
          <w:lang w:val="ru-RU"/>
        </w:rPr>
        <w:t xml:space="preserve"> на условиях поставки</w:t>
      </w:r>
      <w:r w:rsidR="001C05D0" w:rsidRPr="001C05D0">
        <w:rPr>
          <w:rFonts w:ascii="Times New Roman" w:eastAsia="Times New Roman" w:hAnsi="Times New Roman" w:cs="Times New Roman"/>
          <w:sz w:val="24"/>
          <w:szCs w:val="24"/>
          <w:lang w:val="ru-RU"/>
        </w:rPr>
        <w:t xml:space="preserve"> CIP (место конечного назначения) на Товары, которые будут поставлены и</w:t>
      </w:r>
      <w:r w:rsidR="00C047BF">
        <w:rPr>
          <w:rFonts w:ascii="Times New Roman" w:eastAsia="Times New Roman" w:hAnsi="Times New Roman" w:cs="Times New Roman"/>
          <w:sz w:val="24"/>
          <w:szCs w:val="24"/>
          <w:lang w:val="ru-RU"/>
        </w:rPr>
        <w:t>з-за пределов страны Покупателя;</w:t>
      </w:r>
      <w:r w:rsidR="001C05D0"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д</w:t>
      </w:r>
      <w:r w:rsidR="00C047BF" w:rsidRPr="001C05D0">
        <w:rPr>
          <w:rFonts w:ascii="Times New Roman" w:eastAsia="Times New Roman" w:hAnsi="Times New Roman" w:cs="Times New Roman"/>
          <w:sz w:val="24"/>
          <w:szCs w:val="24"/>
          <w:lang w:val="ru-RU"/>
        </w:rPr>
        <w:t>ля Товаров, поставляемых из страны Заемщика</w:t>
      </w:r>
      <w:r w:rsidR="0014511B">
        <w:rPr>
          <w:rFonts w:ascii="Times New Roman" w:eastAsia="Times New Roman" w:hAnsi="Times New Roman" w:cs="Times New Roman"/>
          <w:sz w:val="24"/>
          <w:szCs w:val="24"/>
          <w:lang w:val="ru-RU"/>
        </w:rPr>
        <w:t>,</w:t>
      </w:r>
      <w:r w:rsidR="00C047BF"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на основе</w:t>
      </w:r>
      <w:r w:rsidR="001C05D0" w:rsidRPr="001C05D0">
        <w:rPr>
          <w:rFonts w:ascii="Times New Roman" w:eastAsia="Times New Roman" w:hAnsi="Times New Roman" w:cs="Times New Roman"/>
          <w:sz w:val="24"/>
          <w:szCs w:val="24"/>
          <w:lang w:val="ru-RU"/>
        </w:rPr>
        <w:t xml:space="preserve"> цен </w:t>
      </w:r>
      <w:r w:rsidR="00C047BF">
        <w:rPr>
          <w:rFonts w:ascii="Times New Roman" w:eastAsia="Times New Roman" w:hAnsi="Times New Roman" w:cs="Times New Roman"/>
          <w:sz w:val="24"/>
          <w:szCs w:val="24"/>
          <w:lang w:val="ru-RU"/>
        </w:rPr>
        <w:t xml:space="preserve">на условиях поставки </w:t>
      </w:r>
      <w:r w:rsidR="001C05D0" w:rsidRPr="001C05D0">
        <w:rPr>
          <w:rFonts w:ascii="Times New Roman" w:eastAsia="Times New Roman" w:hAnsi="Times New Roman" w:cs="Times New Roman"/>
          <w:sz w:val="24"/>
          <w:szCs w:val="24"/>
          <w:lang w:val="ru-RU"/>
        </w:rPr>
        <w:t>EXW плюс стоимость внутре</w:t>
      </w:r>
      <w:r w:rsidR="001C05D0">
        <w:rPr>
          <w:rFonts w:ascii="Times New Roman" w:eastAsia="Times New Roman" w:hAnsi="Times New Roman" w:cs="Times New Roman"/>
          <w:sz w:val="24"/>
          <w:szCs w:val="24"/>
          <w:lang w:val="ru-RU"/>
        </w:rPr>
        <w:t>нней транспортировки и страхования</w:t>
      </w:r>
      <w:r w:rsidR="001C05D0" w:rsidRPr="001C05D0">
        <w:rPr>
          <w:rFonts w:ascii="Times New Roman" w:eastAsia="Times New Roman" w:hAnsi="Times New Roman" w:cs="Times New Roman"/>
          <w:sz w:val="24"/>
          <w:szCs w:val="24"/>
          <w:lang w:val="ru-RU"/>
        </w:rPr>
        <w:t xml:space="preserve"> до места назначения</w:t>
      </w:r>
      <w:r w:rsidR="001C05D0">
        <w:rPr>
          <w:rFonts w:ascii="Times New Roman" w:eastAsia="Times New Roman" w:hAnsi="Times New Roman" w:cs="Times New Roman"/>
          <w:sz w:val="24"/>
          <w:szCs w:val="24"/>
          <w:lang w:val="ru-RU"/>
        </w:rPr>
        <w:t xml:space="preserve">, </w:t>
      </w:r>
      <w:r w:rsidR="001C05D0" w:rsidRPr="001C05D0">
        <w:rPr>
          <w:rFonts w:ascii="Times New Roman" w:eastAsia="Times New Roman" w:hAnsi="Times New Roman" w:cs="Times New Roman"/>
          <w:sz w:val="24"/>
          <w:szCs w:val="24"/>
          <w:lang w:val="ru-RU"/>
        </w:rPr>
        <w:t xml:space="preserve">вместе с ценами на все необходимые услуги по установке, обучению, вводу в эксплуатацию и другим услугам. При оценке цен не принимаются во внимание таможенные пошлины и другие налоги, налагаемые на импортируемые товары, указанные в CIP, а также </w:t>
      </w:r>
      <w:r w:rsidR="001C05D0" w:rsidRPr="001C05D0">
        <w:rPr>
          <w:rFonts w:ascii="Times New Roman" w:eastAsia="Times New Roman" w:hAnsi="Times New Roman" w:cs="Times New Roman"/>
          <w:sz w:val="24"/>
          <w:szCs w:val="24"/>
          <w:lang w:val="ru-RU"/>
        </w:rPr>
        <w:lastRenderedPageBreak/>
        <w:t>налоги</w:t>
      </w:r>
      <w:r w:rsidR="0094031D">
        <w:rPr>
          <w:rFonts w:ascii="Times New Roman" w:eastAsia="Times New Roman" w:hAnsi="Times New Roman" w:cs="Times New Roman"/>
          <w:sz w:val="24"/>
          <w:szCs w:val="24"/>
          <w:lang w:val="ru-RU"/>
        </w:rPr>
        <w:t xml:space="preserve"> с продаж и аналогичные налоги, </w:t>
      </w:r>
      <w:r w:rsidR="001C05D0" w:rsidRPr="001C05D0">
        <w:rPr>
          <w:rFonts w:ascii="Times New Roman" w:eastAsia="Times New Roman" w:hAnsi="Times New Roman" w:cs="Times New Roman"/>
          <w:sz w:val="24"/>
          <w:szCs w:val="24"/>
          <w:lang w:val="ru-RU"/>
        </w:rPr>
        <w:t>взимаемые в связи с продажей или доставкой товаров.</w:t>
      </w:r>
    </w:p>
    <w:p w14:paraId="6DAFE941" w14:textId="77777777" w:rsidR="005F02F6" w:rsidRPr="0014511B" w:rsidRDefault="005F02F6" w:rsidP="0014511B">
      <w:pPr>
        <w:rPr>
          <w:rFonts w:ascii="Times New Roman" w:eastAsia="Times New Roman" w:hAnsi="Times New Roman" w:cs="Times New Roman"/>
          <w:sz w:val="24"/>
          <w:szCs w:val="24"/>
          <w:lang w:val="ru-RU"/>
        </w:rPr>
      </w:pPr>
    </w:p>
    <w:p w14:paraId="109452DC" w14:textId="77777777" w:rsidR="0094031D" w:rsidRDefault="00245722" w:rsidP="0094031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27. </w:t>
      </w:r>
      <w:r w:rsidR="0094031D" w:rsidRPr="0094031D">
        <w:rPr>
          <w:rFonts w:ascii="Times New Roman" w:eastAsia="Times New Roman" w:hAnsi="Times New Roman" w:cs="Times New Roman"/>
          <w:sz w:val="24"/>
          <w:szCs w:val="24"/>
          <w:lang w:val="ru-RU"/>
        </w:rPr>
        <w:t>Наи</w:t>
      </w:r>
      <w:r w:rsidR="0094031D">
        <w:rPr>
          <w:rFonts w:ascii="Times New Roman" w:eastAsia="Times New Roman" w:hAnsi="Times New Roman" w:cs="Times New Roman"/>
          <w:sz w:val="24"/>
          <w:szCs w:val="24"/>
          <w:lang w:val="ru-RU"/>
        </w:rPr>
        <w:t xml:space="preserve">более выгодная </w:t>
      </w:r>
      <w:r w:rsidR="006422E8">
        <w:rPr>
          <w:rFonts w:ascii="Times New Roman" w:eastAsia="Times New Roman" w:hAnsi="Times New Roman" w:cs="Times New Roman"/>
          <w:sz w:val="24"/>
          <w:szCs w:val="24"/>
          <w:lang w:val="ru-RU"/>
        </w:rPr>
        <w:t>цена</w:t>
      </w:r>
      <w:r w:rsidR="0094031D">
        <w:rPr>
          <w:rFonts w:ascii="Times New Roman" w:eastAsia="Times New Roman" w:hAnsi="Times New Roman" w:cs="Times New Roman"/>
          <w:sz w:val="24"/>
          <w:szCs w:val="24"/>
          <w:lang w:val="ru-RU"/>
        </w:rPr>
        <w:t xml:space="preserve"> будет определена после корректировки арифметических ошибок или других предусмотренных поправок, если</w:t>
      </w:r>
      <w:r w:rsidR="006422E8">
        <w:rPr>
          <w:rFonts w:ascii="Times New Roman" w:eastAsia="Times New Roman" w:hAnsi="Times New Roman" w:cs="Times New Roman"/>
          <w:sz w:val="24"/>
          <w:szCs w:val="24"/>
          <w:lang w:val="ru-RU"/>
        </w:rPr>
        <w:t xml:space="preserve"> таковые</w:t>
      </w:r>
      <w:r w:rsidR="0094031D">
        <w:rPr>
          <w:rFonts w:ascii="Times New Roman" w:eastAsia="Times New Roman" w:hAnsi="Times New Roman" w:cs="Times New Roman"/>
          <w:sz w:val="24"/>
          <w:szCs w:val="24"/>
          <w:lang w:val="ru-RU"/>
        </w:rPr>
        <w:t xml:space="preserve"> имеются. </w:t>
      </w:r>
    </w:p>
    <w:p w14:paraId="253B794C" w14:textId="77777777" w:rsidR="006422E8" w:rsidRDefault="006422E8" w:rsidP="0094031D">
      <w:pPr>
        <w:spacing w:after="120" w:line="240" w:lineRule="auto"/>
        <w:jc w:val="both"/>
        <w:rPr>
          <w:rFonts w:ascii="Times New Roman" w:eastAsia="Times New Roman" w:hAnsi="Times New Roman" w:cs="Times New Roman"/>
          <w:sz w:val="24"/>
          <w:szCs w:val="24"/>
          <w:lang w:val="ru-RU"/>
        </w:rPr>
      </w:pPr>
    </w:p>
    <w:p w14:paraId="75A91500" w14:textId="77777777" w:rsidR="0014511B" w:rsidRDefault="00245722"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 «</w:t>
      </w:r>
      <w:r w:rsidR="00DF4BBC" w:rsidRPr="00DF4BBC">
        <w:rPr>
          <w:rFonts w:ascii="Times New Roman" w:eastAsia="Times New Roman" w:hAnsi="Times New Roman" w:cs="Times New Roman"/>
          <w:sz w:val="24"/>
          <w:szCs w:val="24"/>
          <w:lang w:val="ru-RU"/>
        </w:rPr>
        <w:t xml:space="preserve">Ценовое предложение будет оцениваться для всего лота / пакета в рамках данного </w:t>
      </w:r>
      <w:r w:rsidR="00DF4BBC">
        <w:rPr>
          <w:rFonts w:ascii="Times New Roman" w:eastAsia="Times New Roman" w:hAnsi="Times New Roman" w:cs="Times New Roman"/>
          <w:sz w:val="24"/>
          <w:szCs w:val="24"/>
          <w:lang w:val="ru-RU"/>
        </w:rPr>
        <w:t>ЗЦП</w:t>
      </w:r>
      <w:r w:rsidR="00DF4BBC" w:rsidRPr="00DF4BBC">
        <w:rPr>
          <w:rFonts w:ascii="Times New Roman" w:eastAsia="Times New Roman" w:hAnsi="Times New Roman" w:cs="Times New Roman"/>
          <w:sz w:val="24"/>
          <w:szCs w:val="24"/>
          <w:lang w:val="ru-RU"/>
        </w:rPr>
        <w:t xml:space="preserve">. Если в Таблице цен </w:t>
      </w:r>
      <w:r w:rsidR="001D4C06">
        <w:rPr>
          <w:rFonts w:ascii="Times New Roman" w:eastAsia="Times New Roman" w:hAnsi="Times New Roman" w:cs="Times New Roman"/>
          <w:sz w:val="24"/>
          <w:szCs w:val="24"/>
          <w:lang w:val="ru-RU"/>
        </w:rPr>
        <w:t>содержатся</w:t>
      </w:r>
      <w:r w:rsidR="00DF4BBC" w:rsidRPr="00DF4BBC">
        <w:rPr>
          <w:rFonts w:ascii="Times New Roman" w:eastAsia="Times New Roman" w:hAnsi="Times New Roman" w:cs="Times New Roman"/>
          <w:sz w:val="24"/>
          <w:szCs w:val="24"/>
          <w:lang w:val="ru-RU"/>
        </w:rPr>
        <w:t xml:space="preserve"> </w:t>
      </w:r>
      <w:r w:rsidR="00DF4BBC">
        <w:rPr>
          <w:rFonts w:ascii="Times New Roman" w:eastAsia="Times New Roman" w:hAnsi="Times New Roman" w:cs="Times New Roman"/>
          <w:sz w:val="24"/>
          <w:szCs w:val="24"/>
          <w:lang w:val="ru-RU"/>
        </w:rPr>
        <w:t>позиции</w:t>
      </w:r>
      <w:r w:rsidR="001D4C06">
        <w:rPr>
          <w:rFonts w:ascii="Times New Roman" w:eastAsia="Times New Roman" w:hAnsi="Times New Roman" w:cs="Times New Roman"/>
          <w:sz w:val="24"/>
          <w:szCs w:val="24"/>
          <w:lang w:val="ru-RU"/>
        </w:rPr>
        <w:t xml:space="preserve"> без цен</w:t>
      </w:r>
      <w:r w:rsidR="00DF4BBC" w:rsidRPr="00DF4BBC">
        <w:rPr>
          <w:rFonts w:ascii="Times New Roman" w:eastAsia="Times New Roman" w:hAnsi="Times New Roman" w:cs="Times New Roman"/>
          <w:sz w:val="24"/>
          <w:szCs w:val="24"/>
          <w:lang w:val="ru-RU"/>
        </w:rPr>
        <w:t xml:space="preserve">, предполагается, что их цены включены в цены других </w:t>
      </w:r>
      <w:r w:rsidR="00DF4BBC">
        <w:rPr>
          <w:rFonts w:ascii="Times New Roman" w:eastAsia="Times New Roman" w:hAnsi="Times New Roman" w:cs="Times New Roman"/>
          <w:sz w:val="24"/>
          <w:szCs w:val="24"/>
          <w:lang w:val="ru-RU"/>
        </w:rPr>
        <w:t>позиций</w:t>
      </w:r>
      <w:r w:rsidR="00DF4BBC" w:rsidRPr="00DF4BBC">
        <w:rPr>
          <w:rFonts w:ascii="Times New Roman" w:eastAsia="Times New Roman" w:hAnsi="Times New Roman" w:cs="Times New Roman"/>
          <w:sz w:val="24"/>
          <w:szCs w:val="24"/>
          <w:lang w:val="ru-RU"/>
        </w:rPr>
        <w:t xml:space="preserve">. Предполагается, что </w:t>
      </w:r>
      <w:r w:rsidR="0040310F">
        <w:rPr>
          <w:rFonts w:ascii="Times New Roman" w:eastAsia="Times New Roman" w:hAnsi="Times New Roman" w:cs="Times New Roman"/>
          <w:sz w:val="24"/>
          <w:szCs w:val="24"/>
          <w:lang w:val="ru-RU"/>
        </w:rPr>
        <w:t>позиция, не</w:t>
      </w:r>
      <w:r w:rsidR="00DF4BBC">
        <w:rPr>
          <w:rFonts w:ascii="Times New Roman" w:eastAsia="Times New Roman" w:hAnsi="Times New Roman" w:cs="Times New Roman"/>
          <w:sz w:val="24"/>
          <w:szCs w:val="24"/>
          <w:lang w:val="ru-RU"/>
        </w:rPr>
        <w:t>указанная</w:t>
      </w:r>
      <w:r w:rsidR="00DF4BBC" w:rsidRPr="00DF4BBC">
        <w:rPr>
          <w:rFonts w:ascii="Times New Roman" w:eastAsia="Times New Roman" w:hAnsi="Times New Roman" w:cs="Times New Roman"/>
          <w:sz w:val="24"/>
          <w:szCs w:val="24"/>
          <w:lang w:val="ru-RU"/>
        </w:rPr>
        <w:t xml:space="preserve"> в прейскуранте, не включен</w:t>
      </w:r>
      <w:r w:rsidR="00DF4BBC">
        <w:rPr>
          <w:rFonts w:ascii="Times New Roman" w:eastAsia="Times New Roman" w:hAnsi="Times New Roman" w:cs="Times New Roman"/>
          <w:sz w:val="24"/>
          <w:szCs w:val="24"/>
          <w:lang w:val="ru-RU"/>
        </w:rPr>
        <w:t>а</w:t>
      </w:r>
      <w:r w:rsidR="00DF4BBC" w:rsidRPr="00DF4BBC">
        <w:rPr>
          <w:rFonts w:ascii="Times New Roman" w:eastAsia="Times New Roman" w:hAnsi="Times New Roman" w:cs="Times New Roman"/>
          <w:sz w:val="24"/>
          <w:szCs w:val="24"/>
          <w:lang w:val="ru-RU"/>
        </w:rPr>
        <w:t xml:space="preserve"> в </w:t>
      </w:r>
      <w:r w:rsidR="00E507EA">
        <w:rPr>
          <w:rFonts w:ascii="Times New Roman" w:eastAsia="Times New Roman" w:hAnsi="Times New Roman" w:cs="Times New Roman"/>
          <w:sz w:val="24"/>
          <w:szCs w:val="24"/>
          <w:lang w:val="ru-RU"/>
        </w:rPr>
        <w:t xml:space="preserve">ценовое </w:t>
      </w:r>
      <w:r w:rsidR="00DF4BBC" w:rsidRPr="00DF4BBC">
        <w:rPr>
          <w:rFonts w:ascii="Times New Roman" w:eastAsia="Times New Roman" w:hAnsi="Times New Roman" w:cs="Times New Roman"/>
          <w:sz w:val="24"/>
          <w:szCs w:val="24"/>
          <w:lang w:val="ru-RU"/>
        </w:rPr>
        <w:t>предложение, и при условии, что</w:t>
      </w:r>
      <w:r w:rsidR="00DF4BBC">
        <w:rPr>
          <w:rFonts w:ascii="Times New Roman" w:eastAsia="Times New Roman" w:hAnsi="Times New Roman" w:cs="Times New Roman"/>
          <w:sz w:val="24"/>
          <w:szCs w:val="24"/>
          <w:lang w:val="ru-RU"/>
        </w:rPr>
        <w:t xml:space="preserve"> ценовое</w:t>
      </w:r>
      <w:r w:rsidR="00DF4BBC" w:rsidRPr="00DF4BBC">
        <w:rPr>
          <w:rFonts w:ascii="Times New Roman" w:eastAsia="Times New Roman" w:hAnsi="Times New Roman" w:cs="Times New Roman"/>
          <w:sz w:val="24"/>
          <w:szCs w:val="24"/>
          <w:lang w:val="ru-RU"/>
        </w:rPr>
        <w:t xml:space="preserve"> предложение в значительной степени соответст</w:t>
      </w:r>
      <w:r w:rsidR="001D4C06">
        <w:rPr>
          <w:rFonts w:ascii="Times New Roman" w:eastAsia="Times New Roman" w:hAnsi="Times New Roman" w:cs="Times New Roman"/>
          <w:sz w:val="24"/>
          <w:szCs w:val="24"/>
          <w:lang w:val="ru-RU"/>
        </w:rPr>
        <w:t>вует требованиям,</w:t>
      </w:r>
      <w:r w:rsidR="00FC5111">
        <w:rPr>
          <w:rFonts w:ascii="Times New Roman" w:eastAsia="Times New Roman" w:hAnsi="Times New Roman" w:cs="Times New Roman"/>
          <w:sz w:val="24"/>
          <w:szCs w:val="24"/>
          <w:lang w:val="ru-RU"/>
        </w:rPr>
        <w:t xml:space="preserve"> средняя цена позиции, указанная</w:t>
      </w:r>
      <w:r w:rsidR="00DF4BBC" w:rsidRPr="00DF4BBC">
        <w:rPr>
          <w:rFonts w:ascii="Times New Roman" w:eastAsia="Times New Roman" w:hAnsi="Times New Roman" w:cs="Times New Roman"/>
          <w:sz w:val="24"/>
          <w:szCs w:val="24"/>
          <w:lang w:val="ru-RU"/>
        </w:rPr>
        <w:t xml:space="preserve"> в </w:t>
      </w:r>
      <w:r w:rsidR="001D4C06">
        <w:rPr>
          <w:rFonts w:ascii="Times New Roman" w:eastAsia="Times New Roman" w:hAnsi="Times New Roman" w:cs="Times New Roman"/>
          <w:sz w:val="24"/>
          <w:szCs w:val="24"/>
          <w:lang w:val="ru-RU"/>
        </w:rPr>
        <w:t>удовлетв</w:t>
      </w:r>
      <w:r w:rsidR="00FC5111">
        <w:rPr>
          <w:rFonts w:ascii="Times New Roman" w:eastAsia="Times New Roman" w:hAnsi="Times New Roman" w:cs="Times New Roman"/>
          <w:sz w:val="24"/>
          <w:szCs w:val="24"/>
          <w:lang w:val="ru-RU"/>
        </w:rPr>
        <w:t>оряющих</w:t>
      </w:r>
      <w:r w:rsidR="00E507EA">
        <w:rPr>
          <w:rFonts w:ascii="Times New Roman" w:eastAsia="Times New Roman" w:hAnsi="Times New Roman" w:cs="Times New Roman"/>
          <w:sz w:val="24"/>
          <w:szCs w:val="24"/>
          <w:lang w:val="ru-RU"/>
        </w:rPr>
        <w:t xml:space="preserve"> требованиям</w:t>
      </w:r>
      <w:r w:rsidR="0004123C">
        <w:rPr>
          <w:rFonts w:ascii="Times New Roman" w:eastAsia="Times New Roman" w:hAnsi="Times New Roman" w:cs="Times New Roman"/>
          <w:sz w:val="24"/>
          <w:szCs w:val="24"/>
          <w:lang w:val="ru-RU"/>
        </w:rPr>
        <w:t xml:space="preserve"> предоставивших предложения</w:t>
      </w:r>
      <w:r w:rsidR="00E507EA">
        <w:rPr>
          <w:rFonts w:ascii="Times New Roman" w:eastAsia="Times New Roman" w:hAnsi="Times New Roman" w:cs="Times New Roman"/>
          <w:sz w:val="24"/>
          <w:szCs w:val="24"/>
          <w:lang w:val="ru-RU"/>
        </w:rPr>
        <w:t xml:space="preserve"> П</w:t>
      </w:r>
      <w:r w:rsidR="001D4C06">
        <w:rPr>
          <w:rFonts w:ascii="Times New Roman" w:eastAsia="Times New Roman" w:hAnsi="Times New Roman" w:cs="Times New Roman"/>
          <w:sz w:val="24"/>
          <w:szCs w:val="24"/>
          <w:lang w:val="ru-RU"/>
        </w:rPr>
        <w:t>оставщиков</w:t>
      </w:r>
      <w:r w:rsidR="00DF4BBC" w:rsidRPr="00DF4BBC">
        <w:rPr>
          <w:rFonts w:ascii="Times New Roman" w:eastAsia="Times New Roman" w:hAnsi="Times New Roman" w:cs="Times New Roman"/>
          <w:sz w:val="24"/>
          <w:szCs w:val="24"/>
          <w:lang w:val="ru-RU"/>
        </w:rPr>
        <w:t>, будет добавлена к заявленной цене</w:t>
      </w:r>
      <w:r w:rsidR="0004123C">
        <w:rPr>
          <w:rFonts w:ascii="Times New Roman" w:eastAsia="Times New Roman" w:hAnsi="Times New Roman" w:cs="Times New Roman"/>
          <w:sz w:val="24"/>
          <w:szCs w:val="24"/>
          <w:lang w:val="ru-RU"/>
        </w:rPr>
        <w:t>,</w:t>
      </w:r>
      <w:r w:rsidR="00DF4BBC" w:rsidRPr="00DF4BBC">
        <w:rPr>
          <w:rFonts w:ascii="Times New Roman" w:eastAsia="Times New Roman" w:hAnsi="Times New Roman" w:cs="Times New Roman"/>
          <w:sz w:val="24"/>
          <w:szCs w:val="24"/>
          <w:lang w:val="ru-RU"/>
        </w:rPr>
        <w:t xml:space="preserve"> и </w:t>
      </w:r>
      <w:r w:rsidR="0004123C">
        <w:rPr>
          <w:rFonts w:ascii="Times New Roman" w:eastAsia="Times New Roman" w:hAnsi="Times New Roman" w:cs="Times New Roman"/>
          <w:sz w:val="24"/>
          <w:szCs w:val="24"/>
          <w:lang w:val="ru-RU"/>
        </w:rPr>
        <w:t>определенная,</w:t>
      </w:r>
      <w:r w:rsidR="0004123C" w:rsidRPr="00DF4BBC">
        <w:rPr>
          <w:rFonts w:ascii="Times New Roman" w:eastAsia="Times New Roman" w:hAnsi="Times New Roman" w:cs="Times New Roman"/>
          <w:sz w:val="24"/>
          <w:szCs w:val="24"/>
          <w:lang w:val="ru-RU"/>
        </w:rPr>
        <w:t xml:space="preserve"> таким образом</w:t>
      </w:r>
      <w:r w:rsidR="0004123C">
        <w:rPr>
          <w:rFonts w:ascii="Times New Roman" w:eastAsia="Times New Roman" w:hAnsi="Times New Roman" w:cs="Times New Roman"/>
          <w:sz w:val="24"/>
          <w:szCs w:val="24"/>
          <w:lang w:val="ru-RU"/>
        </w:rPr>
        <w:t>,</w:t>
      </w:r>
      <w:r w:rsidR="0004123C" w:rsidRPr="00DF4BBC">
        <w:rPr>
          <w:rFonts w:ascii="Times New Roman" w:eastAsia="Times New Roman" w:hAnsi="Times New Roman" w:cs="Times New Roman"/>
          <w:sz w:val="24"/>
          <w:szCs w:val="24"/>
          <w:lang w:val="ru-RU"/>
        </w:rPr>
        <w:t xml:space="preserve"> </w:t>
      </w:r>
      <w:r w:rsidR="00DF4BBC" w:rsidRPr="00DF4BBC">
        <w:rPr>
          <w:rFonts w:ascii="Times New Roman" w:eastAsia="Times New Roman" w:hAnsi="Times New Roman" w:cs="Times New Roman"/>
          <w:sz w:val="24"/>
          <w:szCs w:val="24"/>
          <w:lang w:val="ru-RU"/>
        </w:rPr>
        <w:t>эквивалент</w:t>
      </w:r>
      <w:r w:rsidR="00E507EA">
        <w:rPr>
          <w:rFonts w:ascii="Times New Roman" w:eastAsia="Times New Roman" w:hAnsi="Times New Roman" w:cs="Times New Roman"/>
          <w:sz w:val="24"/>
          <w:szCs w:val="24"/>
          <w:lang w:val="ru-RU"/>
        </w:rPr>
        <w:t>ная</w:t>
      </w:r>
      <w:r w:rsidR="001D4C06">
        <w:rPr>
          <w:rFonts w:ascii="Times New Roman" w:eastAsia="Times New Roman" w:hAnsi="Times New Roman" w:cs="Times New Roman"/>
          <w:sz w:val="24"/>
          <w:szCs w:val="24"/>
          <w:lang w:val="ru-RU"/>
        </w:rPr>
        <w:t xml:space="preserve"> и</w:t>
      </w:r>
      <w:r w:rsidR="0004123C">
        <w:rPr>
          <w:rFonts w:ascii="Times New Roman" w:eastAsia="Times New Roman" w:hAnsi="Times New Roman" w:cs="Times New Roman"/>
          <w:sz w:val="24"/>
          <w:szCs w:val="24"/>
          <w:lang w:val="ru-RU"/>
        </w:rPr>
        <w:t>тоговая стоимость Ценового предложения будет использована</w:t>
      </w:r>
      <w:r w:rsidR="00DF4BBC" w:rsidRPr="00DF4BBC">
        <w:rPr>
          <w:rFonts w:ascii="Times New Roman" w:eastAsia="Times New Roman" w:hAnsi="Times New Roman" w:cs="Times New Roman"/>
          <w:sz w:val="24"/>
          <w:szCs w:val="24"/>
          <w:lang w:val="ru-RU"/>
        </w:rPr>
        <w:t xml:space="preserve"> для сравнения </w:t>
      </w:r>
      <w:r w:rsidR="00176DB9">
        <w:rPr>
          <w:rFonts w:ascii="Times New Roman" w:eastAsia="Times New Roman" w:hAnsi="Times New Roman" w:cs="Times New Roman"/>
          <w:sz w:val="24"/>
          <w:szCs w:val="24"/>
          <w:lang w:val="ru-RU"/>
        </w:rPr>
        <w:t xml:space="preserve">цен». </w:t>
      </w:r>
    </w:p>
    <w:p w14:paraId="72978A46" w14:textId="77777777" w:rsidR="00D51054" w:rsidRDefault="00D51054" w:rsidP="00DF4BBC">
      <w:pPr>
        <w:spacing w:after="120" w:line="240" w:lineRule="auto"/>
        <w:jc w:val="both"/>
        <w:rPr>
          <w:rFonts w:ascii="Times New Roman" w:eastAsia="Times New Roman" w:hAnsi="Times New Roman" w:cs="Times New Roman"/>
          <w:sz w:val="24"/>
          <w:szCs w:val="24"/>
          <w:lang w:val="ru-RU"/>
        </w:rPr>
      </w:pPr>
    </w:p>
    <w:p w14:paraId="3AA08136" w14:textId="77777777" w:rsidR="00D51054" w:rsidRPr="00966E2E" w:rsidRDefault="0040310F"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29. </w:t>
      </w:r>
      <w:r w:rsidR="00D51054">
        <w:rPr>
          <w:rFonts w:ascii="Times New Roman" w:eastAsia="Times New Roman" w:hAnsi="Times New Roman" w:cs="Times New Roman"/>
          <w:sz w:val="24"/>
          <w:szCs w:val="24"/>
          <w:lang w:val="ru-RU"/>
        </w:rPr>
        <w:t>Для оцен</w:t>
      </w:r>
      <w:r>
        <w:rPr>
          <w:rFonts w:ascii="Times New Roman" w:eastAsia="Times New Roman" w:hAnsi="Times New Roman" w:cs="Times New Roman"/>
          <w:sz w:val="24"/>
          <w:szCs w:val="24"/>
          <w:lang w:val="ru-RU"/>
        </w:rPr>
        <w:t>ки и сравнения валюта (ы)</w:t>
      </w:r>
      <w:r w:rsidR="00D51054">
        <w:rPr>
          <w:rFonts w:ascii="Times New Roman" w:eastAsia="Times New Roman" w:hAnsi="Times New Roman" w:cs="Times New Roman"/>
          <w:sz w:val="24"/>
          <w:szCs w:val="24"/>
          <w:lang w:val="ru-RU"/>
        </w:rPr>
        <w:t xml:space="preserve"> ценовых предложений будут конвертированы в единую валюту. Валютой, которая будет использоваться для </w:t>
      </w:r>
      <w:proofErr w:type="gramStart"/>
      <w:r w:rsidR="00D51054">
        <w:rPr>
          <w:rFonts w:ascii="Times New Roman" w:eastAsia="Times New Roman" w:hAnsi="Times New Roman" w:cs="Times New Roman"/>
          <w:sz w:val="24"/>
          <w:szCs w:val="24"/>
          <w:lang w:val="ru-RU"/>
        </w:rPr>
        <w:t>конвертации  будет</w:t>
      </w:r>
      <w:proofErr w:type="gramEnd"/>
      <w:r w:rsidR="00D51054">
        <w:rPr>
          <w:rFonts w:ascii="Times New Roman" w:eastAsia="Times New Roman" w:hAnsi="Times New Roman" w:cs="Times New Roman"/>
          <w:sz w:val="24"/>
          <w:szCs w:val="24"/>
          <w:lang w:val="ru-RU"/>
        </w:rPr>
        <w:t xml:space="preserve"> </w:t>
      </w:r>
      <w:r w:rsidR="00176DB9">
        <w:rPr>
          <w:rFonts w:ascii="Times New Roman" w:eastAsia="Times New Roman" w:hAnsi="Times New Roman" w:cs="Times New Roman"/>
          <w:sz w:val="24"/>
          <w:szCs w:val="24"/>
          <w:lang w:val="ru-RU"/>
        </w:rPr>
        <w:t xml:space="preserve"> </w:t>
      </w:r>
      <w:r w:rsidR="004A5286">
        <w:rPr>
          <w:rFonts w:ascii="Times New Roman" w:eastAsia="Times New Roman" w:hAnsi="Times New Roman" w:cs="Times New Roman"/>
          <w:sz w:val="24"/>
          <w:szCs w:val="24"/>
          <w:lang w:val="ru-RU"/>
        </w:rPr>
        <w:t xml:space="preserve"> белорусски</w:t>
      </w:r>
      <w:r w:rsidR="00176DB9">
        <w:rPr>
          <w:rFonts w:ascii="Times New Roman" w:eastAsia="Times New Roman" w:hAnsi="Times New Roman" w:cs="Times New Roman"/>
          <w:sz w:val="24"/>
          <w:szCs w:val="24"/>
          <w:lang w:val="ru-RU"/>
        </w:rPr>
        <w:t>й рубль.</w:t>
      </w:r>
      <w:r w:rsidR="00D51054" w:rsidRPr="00D51054">
        <w:rPr>
          <w:rFonts w:ascii="Times New Roman" w:eastAsia="Times New Roman" w:hAnsi="Times New Roman" w:cs="Times New Roman"/>
          <w:sz w:val="24"/>
          <w:szCs w:val="24"/>
          <w:lang w:val="ru-RU"/>
        </w:rPr>
        <w:t xml:space="preserve"> </w:t>
      </w:r>
      <w:r w:rsidR="00D51054">
        <w:rPr>
          <w:rFonts w:ascii="Times New Roman" w:eastAsia="Times New Roman" w:hAnsi="Times New Roman" w:cs="Times New Roman"/>
          <w:sz w:val="24"/>
          <w:szCs w:val="24"/>
          <w:lang w:val="ru-RU"/>
        </w:rPr>
        <w:t xml:space="preserve">Применяемый сайт для выбора курса конвертации будет: будет </w:t>
      </w:r>
      <w:r w:rsidR="00130F0B">
        <w:rPr>
          <w:rFonts w:ascii="Times New Roman" w:eastAsia="Times New Roman" w:hAnsi="Times New Roman" w:cs="Times New Roman"/>
          <w:sz w:val="24"/>
          <w:szCs w:val="24"/>
        </w:rPr>
        <w:t>www</w:t>
      </w:r>
      <w:r w:rsidR="00130F0B" w:rsidRPr="00130F0B">
        <w:rPr>
          <w:rFonts w:ascii="Times New Roman" w:eastAsia="Times New Roman" w:hAnsi="Times New Roman" w:cs="Times New Roman"/>
          <w:sz w:val="24"/>
          <w:szCs w:val="24"/>
          <w:lang w:val="ru-RU"/>
        </w:rPr>
        <w:t>.</w:t>
      </w:r>
      <w:proofErr w:type="spellStart"/>
      <w:r w:rsidR="00130F0B">
        <w:rPr>
          <w:rFonts w:ascii="Times New Roman" w:eastAsia="Times New Roman" w:hAnsi="Times New Roman" w:cs="Times New Roman"/>
          <w:sz w:val="24"/>
          <w:szCs w:val="24"/>
        </w:rPr>
        <w:t>nbrb</w:t>
      </w:r>
      <w:proofErr w:type="spellEnd"/>
      <w:r w:rsidR="00130F0B" w:rsidRPr="00130F0B">
        <w:rPr>
          <w:rFonts w:ascii="Times New Roman" w:eastAsia="Times New Roman" w:hAnsi="Times New Roman" w:cs="Times New Roman"/>
          <w:sz w:val="24"/>
          <w:szCs w:val="24"/>
          <w:lang w:val="ru-RU"/>
        </w:rPr>
        <w:t>.</w:t>
      </w:r>
      <w:r w:rsidR="00130F0B">
        <w:rPr>
          <w:rFonts w:ascii="Times New Roman" w:eastAsia="Times New Roman" w:hAnsi="Times New Roman" w:cs="Times New Roman"/>
          <w:sz w:val="24"/>
          <w:szCs w:val="24"/>
        </w:rPr>
        <w:t>by</w:t>
      </w:r>
      <w:r w:rsidR="00D51054">
        <w:rPr>
          <w:rFonts w:ascii="Times New Roman" w:eastAsia="Times New Roman" w:hAnsi="Times New Roman" w:cs="Times New Roman"/>
          <w:b/>
          <w:i/>
          <w:sz w:val="24"/>
          <w:szCs w:val="24"/>
          <w:lang w:val="ru-RU"/>
        </w:rPr>
        <w:t>.</w:t>
      </w:r>
      <w:r w:rsidR="00D51054">
        <w:rPr>
          <w:rFonts w:ascii="Times New Roman" w:eastAsia="Times New Roman" w:hAnsi="Times New Roman" w:cs="Times New Roman"/>
          <w:sz w:val="24"/>
          <w:szCs w:val="24"/>
          <w:lang w:val="ru-RU"/>
        </w:rPr>
        <w:t xml:space="preserve"> Д</w:t>
      </w:r>
      <w:r w:rsidR="00EB54A5">
        <w:rPr>
          <w:rFonts w:ascii="Times New Roman" w:eastAsia="Times New Roman" w:hAnsi="Times New Roman" w:cs="Times New Roman"/>
          <w:sz w:val="24"/>
          <w:szCs w:val="24"/>
          <w:lang w:val="ru-RU"/>
        </w:rPr>
        <w:t xml:space="preserve">ата курса пересчета </w:t>
      </w:r>
      <w:proofErr w:type="gramStart"/>
      <w:r w:rsidR="00EB54A5">
        <w:rPr>
          <w:rFonts w:ascii="Times New Roman" w:eastAsia="Times New Roman" w:hAnsi="Times New Roman" w:cs="Times New Roman"/>
          <w:sz w:val="24"/>
          <w:szCs w:val="24"/>
          <w:lang w:val="ru-RU"/>
        </w:rPr>
        <w:t xml:space="preserve">будет: </w:t>
      </w:r>
      <w:r w:rsidR="00D51054">
        <w:rPr>
          <w:rFonts w:ascii="Times New Roman" w:eastAsia="Times New Roman" w:hAnsi="Times New Roman" w:cs="Times New Roman"/>
          <w:sz w:val="24"/>
          <w:szCs w:val="24"/>
          <w:lang w:val="ru-RU"/>
        </w:rPr>
        <w:t xml:space="preserve"> </w:t>
      </w:r>
      <w:r w:rsidR="00176DB9" w:rsidRPr="00176DB9">
        <w:rPr>
          <w:rFonts w:ascii="Times New Roman" w:eastAsia="Times New Roman" w:hAnsi="Times New Roman" w:cs="Times New Roman"/>
          <w:sz w:val="24"/>
          <w:szCs w:val="24"/>
          <w:lang w:val="ru-RU"/>
        </w:rPr>
        <w:t>п</w:t>
      </w:r>
      <w:r w:rsidR="00130F0B" w:rsidRPr="00176DB9">
        <w:rPr>
          <w:rFonts w:ascii="Times New Roman" w:eastAsia="Times New Roman" w:hAnsi="Times New Roman" w:cs="Times New Roman"/>
          <w:sz w:val="24"/>
          <w:szCs w:val="24"/>
          <w:lang w:val="ru-RU"/>
        </w:rPr>
        <w:t>ос</w:t>
      </w:r>
      <w:r w:rsidR="00176DB9">
        <w:rPr>
          <w:rFonts w:ascii="Times New Roman" w:eastAsia="Times New Roman" w:hAnsi="Times New Roman" w:cs="Times New Roman"/>
          <w:sz w:val="24"/>
          <w:szCs w:val="24"/>
          <w:lang w:val="ru-RU"/>
        </w:rPr>
        <w:t>ледняя</w:t>
      </w:r>
      <w:proofErr w:type="gramEnd"/>
      <w:r w:rsidR="00176DB9">
        <w:rPr>
          <w:rFonts w:ascii="Times New Roman" w:eastAsia="Times New Roman" w:hAnsi="Times New Roman" w:cs="Times New Roman"/>
          <w:sz w:val="24"/>
          <w:szCs w:val="24"/>
          <w:lang w:val="ru-RU"/>
        </w:rPr>
        <w:t xml:space="preserve"> дата подачи предложений.</w:t>
      </w:r>
    </w:p>
    <w:p w14:paraId="3A89D01B" w14:textId="77777777" w:rsidR="00D51054" w:rsidRPr="00176DB9" w:rsidRDefault="00D51054" w:rsidP="009D50F2">
      <w:pPr>
        <w:keepNext/>
        <w:spacing w:before="240" w:after="120" w:line="240" w:lineRule="auto"/>
        <w:jc w:val="both"/>
        <w:rPr>
          <w:rFonts w:ascii="Times New Roman" w:eastAsia="Times New Roman" w:hAnsi="Times New Roman" w:cs="Times New Roman"/>
          <w:sz w:val="24"/>
          <w:szCs w:val="24"/>
          <w:lang w:val="ru-RU"/>
        </w:rPr>
      </w:pPr>
    </w:p>
    <w:p w14:paraId="54016D54" w14:textId="77777777" w:rsidR="007F67E1" w:rsidRDefault="0017008D" w:rsidP="009D50F2">
      <w:pPr>
        <w:keepNext/>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w:t>
      </w:r>
      <w:r w:rsidR="007F67E1">
        <w:rPr>
          <w:rFonts w:ascii="Times New Roman" w:eastAsia="Times New Roman" w:hAnsi="Times New Roman" w:cs="Times New Roman"/>
          <w:b/>
          <w:color w:val="333333"/>
          <w:sz w:val="24"/>
          <w:szCs w:val="24"/>
          <w:lang w:val="ru-RU"/>
        </w:rPr>
        <w:t>рисуждение контракта</w:t>
      </w:r>
    </w:p>
    <w:p w14:paraId="55CC2155" w14:textId="77777777" w:rsidR="0017008D" w:rsidRDefault="0017008D" w:rsidP="007F67E1">
      <w:pPr>
        <w:keepNext/>
        <w:spacing w:before="240" w:after="120" w:line="240" w:lineRule="auto"/>
        <w:jc w:val="both"/>
        <w:rPr>
          <w:rFonts w:ascii="Times New Roman" w:eastAsia="Times New Roman" w:hAnsi="Times New Roman" w:cs="Times New Roman"/>
          <w:color w:val="333333"/>
          <w:sz w:val="24"/>
          <w:szCs w:val="24"/>
          <w:lang w:val="ru-RU"/>
        </w:rPr>
      </w:pPr>
    </w:p>
    <w:p w14:paraId="13279059" w14:textId="77777777" w:rsidR="0017008D" w:rsidRPr="00013191" w:rsidRDefault="00B52539" w:rsidP="00013191">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30. </w:t>
      </w:r>
      <w:r w:rsidR="007F67E1" w:rsidRPr="00013191">
        <w:rPr>
          <w:rFonts w:ascii="Times New Roman" w:eastAsia="Times New Roman" w:hAnsi="Times New Roman" w:cs="Times New Roman"/>
          <w:sz w:val="24"/>
          <w:szCs w:val="24"/>
          <w:lang w:val="ru-RU"/>
        </w:rPr>
        <w:t xml:space="preserve">Контракт будет заключен </w:t>
      </w:r>
      <w:r w:rsidR="0017008D" w:rsidRPr="00013191">
        <w:rPr>
          <w:rFonts w:ascii="Times New Roman" w:eastAsia="Times New Roman" w:hAnsi="Times New Roman" w:cs="Times New Roman"/>
          <w:sz w:val="24"/>
          <w:szCs w:val="24"/>
          <w:lang w:val="ru-RU"/>
        </w:rPr>
        <w:t>с Поставщиком (</w:t>
      </w:r>
      <w:proofErr w:type="spellStart"/>
      <w:r w:rsidR="0017008D" w:rsidRPr="00013191">
        <w:rPr>
          <w:rFonts w:ascii="Times New Roman" w:eastAsia="Times New Roman" w:hAnsi="Times New Roman" w:cs="Times New Roman"/>
          <w:sz w:val="24"/>
          <w:szCs w:val="24"/>
          <w:lang w:val="ru-RU"/>
        </w:rPr>
        <w:t>ами</w:t>
      </w:r>
      <w:proofErr w:type="spellEnd"/>
      <w:r w:rsidR="0017008D" w:rsidRPr="00013191">
        <w:rPr>
          <w:rFonts w:ascii="Times New Roman" w:eastAsia="Times New Roman" w:hAnsi="Times New Roman" w:cs="Times New Roman"/>
          <w:sz w:val="24"/>
          <w:szCs w:val="24"/>
          <w:lang w:val="ru-RU"/>
        </w:rPr>
        <w:t>), который:</w:t>
      </w:r>
    </w:p>
    <w:p w14:paraId="6FD97155" w14:textId="77777777" w:rsidR="00B52539"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 </w:t>
      </w:r>
      <w:r w:rsidRPr="00B52539">
        <w:rPr>
          <w:rFonts w:ascii="Times New Roman" w:eastAsia="Times New Roman" w:hAnsi="Times New Roman" w:cs="Times New Roman"/>
          <w:sz w:val="24"/>
          <w:szCs w:val="24"/>
          <w:lang w:val="ru-RU"/>
        </w:rPr>
        <w:t>правомочен, и предлагает правомочные Товары</w:t>
      </w:r>
    </w:p>
    <w:p w14:paraId="03DDC344" w14:textId="77777777" w:rsidR="0017008D"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0017008D" w:rsidRPr="00B52539">
        <w:rPr>
          <w:rFonts w:ascii="Times New Roman" w:eastAsia="Times New Roman" w:hAnsi="Times New Roman" w:cs="Times New Roman"/>
          <w:sz w:val="24"/>
          <w:szCs w:val="24"/>
          <w:lang w:val="ru-RU"/>
        </w:rPr>
        <w:t xml:space="preserve">предложил наименьшую </w:t>
      </w:r>
      <w:r w:rsidR="00013191" w:rsidRPr="00B52539">
        <w:rPr>
          <w:rFonts w:ascii="Times New Roman" w:eastAsia="Times New Roman" w:hAnsi="Times New Roman" w:cs="Times New Roman"/>
          <w:sz w:val="24"/>
          <w:szCs w:val="24"/>
          <w:lang w:val="ru-RU"/>
        </w:rPr>
        <w:t>оценочную цену/ы</w:t>
      </w:r>
    </w:p>
    <w:p w14:paraId="6D98C511" w14:textId="77777777"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013191" w:rsidRPr="00B52539">
        <w:rPr>
          <w:rFonts w:ascii="Times New Roman" w:eastAsia="Times New Roman" w:hAnsi="Times New Roman" w:cs="Times New Roman"/>
          <w:sz w:val="24"/>
          <w:szCs w:val="24"/>
          <w:lang w:val="ru-RU"/>
        </w:rPr>
        <w:t>предложил технически соответствующее ценовое предложение</w:t>
      </w:r>
    </w:p>
    <w:p w14:paraId="18CD1451" w14:textId="77777777"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 </w:t>
      </w:r>
      <w:r w:rsidR="00013191" w:rsidRPr="00B52539">
        <w:rPr>
          <w:rFonts w:ascii="Times New Roman" w:eastAsia="Times New Roman" w:hAnsi="Times New Roman" w:cs="Times New Roman"/>
          <w:sz w:val="24"/>
          <w:szCs w:val="24"/>
          <w:lang w:val="ru-RU"/>
        </w:rPr>
        <w:t>гарантирует поставку в соответствии с графиком поставки</w:t>
      </w:r>
    </w:p>
    <w:p w14:paraId="0E9113B6" w14:textId="77777777"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31. </w:t>
      </w:r>
      <w:r w:rsidR="00452681" w:rsidRPr="00EE7402">
        <w:rPr>
          <w:rFonts w:ascii="Times New Roman" w:eastAsia="Times New Roman" w:hAnsi="Times New Roman" w:cs="Times New Roman"/>
          <w:sz w:val="24"/>
          <w:szCs w:val="24"/>
          <w:lang w:val="ru-RU"/>
        </w:rPr>
        <w:t>Покупатель пригласит победившего Поставщика(</w:t>
      </w:r>
      <w:proofErr w:type="spellStart"/>
      <w:r w:rsidR="00452681" w:rsidRPr="00EE7402">
        <w:rPr>
          <w:rFonts w:ascii="Times New Roman" w:eastAsia="Times New Roman" w:hAnsi="Times New Roman" w:cs="Times New Roman"/>
          <w:sz w:val="24"/>
          <w:szCs w:val="24"/>
          <w:lang w:val="ru-RU"/>
        </w:rPr>
        <w:t>ов</w:t>
      </w:r>
      <w:proofErr w:type="spellEnd"/>
      <w:r w:rsidR="00452681" w:rsidRPr="00EE7402">
        <w:rPr>
          <w:rFonts w:ascii="Times New Roman" w:eastAsia="Times New Roman" w:hAnsi="Times New Roman" w:cs="Times New Roman"/>
          <w:sz w:val="24"/>
          <w:szCs w:val="24"/>
          <w:lang w:val="ru-RU"/>
        </w:rPr>
        <w:t xml:space="preserve">) наиболее оперативным способом </w:t>
      </w:r>
      <w:r w:rsidR="00452681" w:rsidRPr="00B52539">
        <w:rPr>
          <w:rFonts w:ascii="Times New Roman" w:eastAsia="Times New Roman" w:hAnsi="Times New Roman" w:cs="Times New Roman"/>
          <w:i/>
          <w:sz w:val="24"/>
          <w:szCs w:val="24"/>
          <w:lang w:val="ru-RU"/>
        </w:rPr>
        <w:t>(например, по электронной почте)</w:t>
      </w:r>
      <w:r w:rsidR="00452681" w:rsidRPr="00EE7402">
        <w:rPr>
          <w:rFonts w:ascii="Times New Roman" w:eastAsia="Times New Roman" w:hAnsi="Times New Roman" w:cs="Times New Roman"/>
          <w:sz w:val="24"/>
          <w:szCs w:val="24"/>
          <w:lang w:val="ru-RU"/>
        </w:rPr>
        <w:t xml:space="preserve"> на обсуждение/</w:t>
      </w:r>
      <w:r w:rsidR="00E57044" w:rsidRPr="00EE7402">
        <w:rPr>
          <w:rFonts w:ascii="Times New Roman" w:eastAsia="Times New Roman" w:hAnsi="Times New Roman" w:cs="Times New Roman"/>
          <w:sz w:val="24"/>
          <w:szCs w:val="24"/>
          <w:lang w:val="ru-RU"/>
        </w:rPr>
        <w:t>переговоры, которые</w:t>
      </w:r>
      <w:r w:rsidR="00452681" w:rsidRPr="00EE7402">
        <w:rPr>
          <w:rFonts w:ascii="Times New Roman" w:eastAsia="Times New Roman" w:hAnsi="Times New Roman" w:cs="Times New Roman"/>
          <w:sz w:val="24"/>
          <w:szCs w:val="24"/>
          <w:lang w:val="ru-RU"/>
        </w:rPr>
        <w:t xml:space="preserve"> могут понадобиться для заключения или подписания контракта.</w:t>
      </w:r>
    </w:p>
    <w:p w14:paraId="6EADEE01" w14:textId="77777777"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32. </w:t>
      </w:r>
      <w:r w:rsidR="00452681" w:rsidRPr="00EE7402">
        <w:rPr>
          <w:rFonts w:ascii="Times New Roman" w:eastAsia="Times New Roman" w:hAnsi="Times New Roman" w:cs="Times New Roman"/>
          <w:sz w:val="24"/>
          <w:szCs w:val="24"/>
          <w:lang w:val="ru-RU"/>
        </w:rPr>
        <w:t xml:space="preserve">Покупатель сообщит наиболее оперативным способом остальным Поставщикам результаты по присуждению контракта. Проигравшие Поставщики могут запросить разъяснения, почему их ценовое предложение не было признано победившим. Покупатель ответит на этот запрос в разумные сроки.  </w:t>
      </w:r>
    </w:p>
    <w:p w14:paraId="219081BE" w14:textId="77777777" w:rsidR="007F67E1" w:rsidRPr="00EE7402" w:rsidRDefault="00D6469C"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33. </w:t>
      </w:r>
      <w:r w:rsidR="00F21728" w:rsidRPr="00EE7402">
        <w:rPr>
          <w:rFonts w:ascii="Times New Roman" w:eastAsia="Times New Roman" w:hAnsi="Times New Roman" w:cs="Times New Roman"/>
          <w:sz w:val="24"/>
          <w:szCs w:val="24"/>
          <w:lang w:val="ru-RU"/>
        </w:rPr>
        <w:t>Покупатель</w:t>
      </w:r>
      <w:r w:rsidR="007F67E1" w:rsidRPr="00EE7402">
        <w:rPr>
          <w:rFonts w:ascii="Times New Roman" w:eastAsia="Times New Roman" w:hAnsi="Times New Roman" w:cs="Times New Roman"/>
          <w:sz w:val="24"/>
          <w:szCs w:val="24"/>
          <w:lang w:val="ru-RU"/>
        </w:rPr>
        <w:t xml:space="preserve"> опубликует уведомление о присуждении контракта на своем сайте в свободном доступе, если применимо, либо в национальной газете или </w:t>
      </w:r>
      <w:r w:rsidR="00A573AA" w:rsidRPr="00EE7402">
        <w:rPr>
          <w:rFonts w:ascii="Times New Roman" w:eastAsia="Times New Roman" w:hAnsi="Times New Roman" w:cs="Times New Roman"/>
          <w:sz w:val="24"/>
          <w:szCs w:val="24"/>
          <w:lang w:val="ru-RU"/>
        </w:rPr>
        <w:t>сайте UNDB в течение 15 дней после присуждения контракта или в кратчайший возможный срок. Информация должна содержать название победившего поставщика, стоимос</w:t>
      </w:r>
      <w:r w:rsidR="00B55996" w:rsidRPr="00EE7402">
        <w:rPr>
          <w:rFonts w:ascii="Times New Roman" w:eastAsia="Times New Roman" w:hAnsi="Times New Roman" w:cs="Times New Roman"/>
          <w:sz w:val="24"/>
          <w:szCs w:val="24"/>
          <w:lang w:val="ru-RU"/>
        </w:rPr>
        <w:t xml:space="preserve">ть контракта, </w:t>
      </w:r>
      <w:r w:rsidR="00B55996" w:rsidRPr="00EE7402">
        <w:rPr>
          <w:rFonts w:ascii="Times New Roman" w:eastAsia="Times New Roman" w:hAnsi="Times New Roman" w:cs="Times New Roman"/>
          <w:sz w:val="24"/>
          <w:szCs w:val="24"/>
          <w:lang w:val="ru-RU"/>
        </w:rPr>
        <w:lastRenderedPageBreak/>
        <w:t xml:space="preserve">продолжительность и краткую </w:t>
      </w:r>
      <w:r w:rsidR="00604056" w:rsidRPr="00EE7402">
        <w:rPr>
          <w:rFonts w:ascii="Times New Roman" w:eastAsia="Times New Roman" w:hAnsi="Times New Roman" w:cs="Times New Roman"/>
          <w:sz w:val="24"/>
          <w:szCs w:val="24"/>
          <w:lang w:val="ru-RU"/>
        </w:rPr>
        <w:t>информацию о предмете контракта и названия Поставщиков</w:t>
      </w:r>
      <w:r w:rsidR="00A46EAB" w:rsidRPr="00EE7402">
        <w:rPr>
          <w:rFonts w:ascii="Times New Roman" w:eastAsia="Times New Roman" w:hAnsi="Times New Roman" w:cs="Times New Roman"/>
          <w:sz w:val="24"/>
          <w:szCs w:val="24"/>
          <w:lang w:val="ru-RU"/>
        </w:rPr>
        <w:t>, их объявленные и оценочные цены.</w:t>
      </w:r>
      <w:r w:rsidR="00604056" w:rsidRPr="00EE7402">
        <w:rPr>
          <w:rFonts w:ascii="Times New Roman" w:eastAsia="Times New Roman" w:hAnsi="Times New Roman" w:cs="Times New Roman"/>
          <w:sz w:val="24"/>
          <w:szCs w:val="24"/>
          <w:lang w:val="ru-RU"/>
        </w:rPr>
        <w:t xml:space="preserve"> </w:t>
      </w:r>
    </w:p>
    <w:p w14:paraId="3FCE26B9" w14:textId="77777777" w:rsidR="00603C40" w:rsidRPr="00005010" w:rsidRDefault="00603C40" w:rsidP="000F7986">
      <w:pPr>
        <w:widowControl w:val="0"/>
        <w:spacing w:after="120" w:line="240" w:lineRule="auto"/>
        <w:ind w:left="1267"/>
        <w:rPr>
          <w:rFonts w:ascii="Times New Roman" w:eastAsia="Times New Roman" w:hAnsi="Times New Roman" w:cs="Times New Roman"/>
          <w:b/>
          <w:sz w:val="24"/>
          <w:szCs w:val="24"/>
          <w:lang w:val="ru-RU"/>
        </w:rPr>
      </w:pPr>
    </w:p>
    <w:p w14:paraId="62B052BC" w14:textId="77777777" w:rsidR="00717C23" w:rsidRDefault="00717C23" w:rsidP="00603C40">
      <w:pPr>
        <w:widowControl w:val="0"/>
        <w:spacing w:after="120" w:line="240" w:lineRule="auto"/>
        <w:ind w:left="1267"/>
        <w:rPr>
          <w:rFonts w:ascii="Times New Roman" w:eastAsia="Times New Roman" w:hAnsi="Times New Roman" w:cs="Times New Roman"/>
          <w:b/>
          <w:sz w:val="24"/>
          <w:szCs w:val="24"/>
          <w:lang w:val="ru-RU"/>
        </w:rPr>
      </w:pPr>
    </w:p>
    <w:p w14:paraId="2162D3BC" w14:textId="77777777" w:rsidR="00FE5E2F" w:rsidRPr="007F67E1" w:rsidRDefault="00FE5E2F" w:rsidP="00603C40">
      <w:pPr>
        <w:widowControl w:val="0"/>
        <w:spacing w:after="120" w:line="240" w:lineRule="auto"/>
        <w:ind w:left="1267"/>
        <w:rPr>
          <w:rFonts w:ascii="Times New Roman" w:eastAsia="Times New Roman" w:hAnsi="Times New Roman" w:cs="Times New Roman"/>
          <w:b/>
          <w:sz w:val="24"/>
          <w:szCs w:val="24"/>
          <w:lang w:val="ru-RU"/>
        </w:rPr>
      </w:pPr>
    </w:p>
    <w:p w14:paraId="67619A2D" w14:textId="77777777" w:rsidR="0004651B" w:rsidRPr="00FE5E2F" w:rsidRDefault="00FE5E2F" w:rsidP="0004651B">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Подпись</w:t>
      </w:r>
      <w:r w:rsidR="0004651B" w:rsidRPr="00FE5E2F">
        <w:rPr>
          <w:rFonts w:ascii="Times New Roman" w:eastAsia="Times New Roman" w:hAnsi="Times New Roman" w:cs="Times New Roman"/>
          <w:b/>
          <w:sz w:val="24"/>
          <w:szCs w:val="24"/>
          <w:lang w:val="ru-RU"/>
        </w:rPr>
        <w:t>:</w:t>
      </w:r>
    </w:p>
    <w:p w14:paraId="2664AA1C" w14:textId="77777777" w:rsidR="00B715D3" w:rsidRDefault="00B715D3" w:rsidP="00B715D3">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Кобель Андрей Анатольевич</w:t>
      </w:r>
    </w:p>
    <w:p w14:paraId="7EDEAE03" w14:textId="2CB1117D" w:rsidR="00B715D3" w:rsidRPr="00B715D3" w:rsidRDefault="00B715D3" w:rsidP="00B715D3">
      <w:pPr>
        <w:spacing w:before="240" w:after="120" w:line="240" w:lineRule="auto"/>
        <w:rPr>
          <w:rFonts w:ascii="Times New Roman" w:eastAsia="Times New Roman" w:hAnsi="Times New Roman" w:cs="Times New Roman"/>
          <w:b/>
          <w:sz w:val="24"/>
          <w:szCs w:val="24"/>
          <w:lang w:val="ru-RU"/>
        </w:rPr>
      </w:pPr>
      <w:r w:rsidRPr="00B715D3">
        <w:rPr>
          <w:rFonts w:ascii="Times New Roman" w:eastAsia="Times New Roman" w:hAnsi="Times New Roman" w:cs="Times New Roman"/>
          <w:b/>
          <w:color w:val="333333"/>
          <w:sz w:val="24"/>
          <w:szCs w:val="24"/>
          <w:lang w:val="ru-RU"/>
        </w:rPr>
        <w:t>Заведующ</w:t>
      </w:r>
      <w:r w:rsidR="00810820">
        <w:rPr>
          <w:rFonts w:ascii="Times New Roman" w:eastAsia="Times New Roman" w:hAnsi="Times New Roman" w:cs="Times New Roman"/>
          <w:b/>
          <w:color w:val="333333"/>
          <w:sz w:val="24"/>
          <w:szCs w:val="24"/>
          <w:lang w:val="ru-RU"/>
        </w:rPr>
        <w:t>ий</w:t>
      </w:r>
      <w:r w:rsidRPr="00B715D3">
        <w:rPr>
          <w:rFonts w:ascii="Times New Roman" w:eastAsia="Times New Roman" w:hAnsi="Times New Roman" w:cs="Times New Roman"/>
          <w:b/>
          <w:color w:val="333333"/>
          <w:sz w:val="24"/>
          <w:szCs w:val="24"/>
          <w:lang w:val="ru-RU"/>
        </w:rPr>
        <w:t xml:space="preserve"> отделом управления проектом «Модернизация системы здравоохранения Республике Беларусь»</w:t>
      </w:r>
      <w:r w:rsidR="00C968A9">
        <w:rPr>
          <w:rFonts w:ascii="Times New Roman" w:eastAsia="Times New Roman" w:hAnsi="Times New Roman" w:cs="Times New Roman"/>
          <w:b/>
          <w:color w:val="333333"/>
          <w:sz w:val="24"/>
          <w:szCs w:val="24"/>
          <w:lang w:val="ru-RU"/>
        </w:rPr>
        <w:t>.</w:t>
      </w:r>
      <w:r w:rsidRPr="00B715D3">
        <w:rPr>
          <w:rFonts w:ascii="Times New Roman" w:eastAsia="Times New Roman" w:hAnsi="Times New Roman" w:cs="Times New Roman"/>
          <w:b/>
          <w:color w:val="333333"/>
          <w:sz w:val="24"/>
          <w:szCs w:val="24"/>
          <w:lang w:val="ru-RU"/>
        </w:rPr>
        <w:t xml:space="preserve"> </w:t>
      </w:r>
    </w:p>
    <w:p w14:paraId="3FC6B1FC" w14:textId="77777777" w:rsidR="00B84B28" w:rsidRPr="00FE5E2F" w:rsidRDefault="00B84B28" w:rsidP="0004651B">
      <w:pPr>
        <w:spacing w:after="120" w:line="240" w:lineRule="auto"/>
        <w:jc w:val="both"/>
        <w:rPr>
          <w:rFonts w:ascii="Times New Roman" w:eastAsia="Times New Roman" w:hAnsi="Times New Roman" w:cs="Times New Roman"/>
          <w:b/>
          <w:color w:val="333333"/>
          <w:sz w:val="24"/>
          <w:szCs w:val="24"/>
          <w:lang w:val="ru-RU"/>
        </w:rPr>
      </w:pPr>
    </w:p>
    <w:p w14:paraId="44A6E4FE" w14:textId="77777777" w:rsidR="0004651B" w:rsidRPr="00FE5E2F" w:rsidRDefault="00FE5E2F" w:rsidP="0004651B">
      <w:pPr>
        <w:spacing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Приложения</w:t>
      </w:r>
      <w:r w:rsidR="0004651B" w:rsidRPr="00FE5E2F">
        <w:rPr>
          <w:rFonts w:ascii="Times New Roman" w:eastAsia="Times New Roman" w:hAnsi="Times New Roman" w:cs="Times New Roman"/>
          <w:b/>
          <w:color w:val="333333"/>
          <w:sz w:val="24"/>
          <w:szCs w:val="24"/>
          <w:lang w:val="ru-RU"/>
        </w:rPr>
        <w:t>:</w:t>
      </w:r>
    </w:p>
    <w:p w14:paraId="51ABB2F3"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1: </w:t>
      </w:r>
      <w:r>
        <w:rPr>
          <w:rFonts w:ascii="Times New Roman" w:eastAsia="Times New Roman" w:hAnsi="Times New Roman" w:cs="Times New Roman"/>
          <w:b/>
          <w:color w:val="333333"/>
          <w:sz w:val="24"/>
          <w:szCs w:val="24"/>
          <w:lang w:val="ru-RU"/>
        </w:rPr>
        <w:t xml:space="preserve">Требования </w:t>
      </w:r>
      <w:r w:rsidR="00F21728">
        <w:rPr>
          <w:rFonts w:ascii="Times New Roman" w:eastAsia="Times New Roman" w:hAnsi="Times New Roman" w:cs="Times New Roman"/>
          <w:b/>
          <w:color w:val="333333"/>
          <w:sz w:val="24"/>
          <w:szCs w:val="24"/>
          <w:lang w:val="ru-RU"/>
        </w:rPr>
        <w:t>Покупателя</w:t>
      </w:r>
    </w:p>
    <w:p w14:paraId="42FCE37A"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2: </w:t>
      </w:r>
      <w:r>
        <w:rPr>
          <w:rFonts w:ascii="Times New Roman" w:eastAsia="Times New Roman" w:hAnsi="Times New Roman" w:cs="Times New Roman"/>
          <w:b/>
          <w:color w:val="333333"/>
          <w:sz w:val="24"/>
          <w:szCs w:val="24"/>
          <w:lang w:val="ru-RU"/>
        </w:rPr>
        <w:t xml:space="preserve">Формы подачи </w:t>
      </w:r>
      <w:r w:rsidR="00A46EAB">
        <w:rPr>
          <w:rFonts w:ascii="Times New Roman" w:eastAsia="Times New Roman" w:hAnsi="Times New Roman" w:cs="Times New Roman"/>
          <w:b/>
          <w:color w:val="333333"/>
          <w:sz w:val="24"/>
          <w:szCs w:val="24"/>
          <w:lang w:val="ru-RU"/>
        </w:rPr>
        <w:t>ценовых предложений</w:t>
      </w:r>
    </w:p>
    <w:p w14:paraId="7AAF98EE"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3: </w:t>
      </w:r>
      <w:r>
        <w:rPr>
          <w:rFonts w:ascii="Times New Roman" w:eastAsia="Times New Roman" w:hAnsi="Times New Roman" w:cs="Times New Roman"/>
          <w:b/>
          <w:color w:val="333333"/>
          <w:sz w:val="24"/>
          <w:szCs w:val="24"/>
          <w:lang w:val="ru-RU"/>
        </w:rPr>
        <w:t>Формы контракта</w:t>
      </w:r>
      <w:r w:rsidR="0004651B" w:rsidRPr="00FE5E2F">
        <w:rPr>
          <w:rFonts w:ascii="Times New Roman" w:eastAsia="Times New Roman" w:hAnsi="Times New Roman" w:cs="Times New Roman"/>
          <w:b/>
          <w:color w:val="333333"/>
          <w:sz w:val="24"/>
          <w:szCs w:val="24"/>
          <w:lang w:val="ru-RU"/>
        </w:rPr>
        <w:t xml:space="preserve"> </w:t>
      </w:r>
    </w:p>
    <w:p w14:paraId="3D8AEBF4" w14:textId="77777777" w:rsidR="00036597" w:rsidRPr="00FE5E2F" w:rsidRDefault="0004651B" w:rsidP="0004651B">
      <w:pPr>
        <w:spacing w:after="0" w:line="240" w:lineRule="auto"/>
        <w:ind w:left="360"/>
        <w:jc w:val="both"/>
        <w:rPr>
          <w:rFonts w:ascii="Times New Roman" w:eastAsia="Times New Roman" w:hAnsi="Times New Roman" w:cs="Times New Roman"/>
          <w:color w:val="333333"/>
          <w:sz w:val="24"/>
          <w:szCs w:val="24"/>
          <w:lang w:val="ru-RU"/>
        </w:rPr>
        <w:sectPr w:rsidR="00036597" w:rsidRPr="00FE5E2F" w:rsidSect="00036597">
          <w:headerReference w:type="even" r:id="rId11"/>
          <w:headerReference w:type="default" r:id="rId12"/>
          <w:pgSz w:w="12240" w:h="15840" w:code="1"/>
          <w:pgMar w:top="1440" w:right="1440" w:bottom="1440" w:left="1440" w:header="720" w:footer="720" w:gutter="0"/>
          <w:paperSrc w:first="262" w:other="262"/>
          <w:cols w:space="720"/>
          <w:noEndnote/>
          <w:titlePg/>
          <w:docGrid w:linePitch="326"/>
        </w:sectPr>
      </w:pPr>
      <w:r w:rsidRPr="00FE5E2F">
        <w:rPr>
          <w:rFonts w:ascii="Times New Roman" w:eastAsia="Times New Roman" w:hAnsi="Times New Roman" w:cs="Times New Roman"/>
          <w:color w:val="333333"/>
          <w:sz w:val="24"/>
          <w:szCs w:val="24"/>
          <w:lang w:val="ru-RU"/>
        </w:rPr>
        <w:br w:type="page"/>
      </w:r>
    </w:p>
    <w:p w14:paraId="158AD579" w14:textId="77777777" w:rsidR="004A1C15" w:rsidRPr="00FE5E2F" w:rsidRDefault="00FE5E2F" w:rsidP="001D4126">
      <w:pPr>
        <w:pStyle w:val="DCHeading01"/>
        <w:rPr>
          <w:b/>
          <w:lang w:val="ru-RU"/>
        </w:rPr>
      </w:pPr>
      <w:bookmarkStart w:id="9" w:name="_Toc503364207"/>
      <w:bookmarkStart w:id="10" w:name="_Toc36213759"/>
      <w:r>
        <w:rPr>
          <w:lang w:val="ru-RU"/>
        </w:rPr>
        <w:lastRenderedPageBreak/>
        <w:t>ПРИЛОЖЕНИЕ</w:t>
      </w:r>
      <w:r w:rsidR="001D4126" w:rsidRPr="00FE5E2F">
        <w:rPr>
          <w:lang w:val="ru-RU"/>
        </w:rPr>
        <w:t xml:space="preserve"> 1: </w:t>
      </w:r>
      <w:bookmarkEnd w:id="9"/>
      <w:bookmarkEnd w:id="10"/>
      <w:r>
        <w:rPr>
          <w:lang w:val="ru-RU"/>
        </w:rPr>
        <w:t xml:space="preserve">Требования </w:t>
      </w:r>
      <w:r w:rsidR="00F21728">
        <w:rPr>
          <w:lang w:val="ru-RU"/>
        </w:rPr>
        <w:t>Покупателя</w:t>
      </w:r>
    </w:p>
    <w:p w14:paraId="0A2C30AB" w14:textId="77777777" w:rsidR="0004651B" w:rsidRPr="00FE5E2F" w:rsidRDefault="0004651B" w:rsidP="004A1C15">
      <w:pPr>
        <w:spacing w:after="0" w:line="240" w:lineRule="auto"/>
        <w:jc w:val="both"/>
        <w:rPr>
          <w:rFonts w:ascii="Times New Roman" w:eastAsia="Times New Roman" w:hAnsi="Times New Roman" w:cs="Times New Roman"/>
          <w:color w:val="333333"/>
          <w:sz w:val="24"/>
          <w:szCs w:val="24"/>
          <w:lang w:val="ru-RU"/>
        </w:rPr>
      </w:pPr>
    </w:p>
    <w:p w14:paraId="5C53BBF4" w14:textId="77777777" w:rsidR="004A1C15" w:rsidRPr="00F21728" w:rsidRDefault="004A1C15" w:rsidP="004A1C15">
      <w:pPr>
        <w:spacing w:before="60" w:after="60" w:line="240" w:lineRule="auto"/>
        <w:jc w:val="center"/>
        <w:rPr>
          <w:rFonts w:ascii="Times New Roman" w:eastAsia="Times New Roman" w:hAnsi="Times New Roman" w:cs="Times New Roman"/>
          <w:b/>
          <w:bCs/>
          <w:lang w:val="ru-RU"/>
        </w:rPr>
      </w:pPr>
      <w:r w:rsidRPr="00F21728">
        <w:rPr>
          <w:rFonts w:ascii="Times New Roman" w:eastAsia="Times New Roman" w:hAnsi="Times New Roman" w:cs="Times New Roman"/>
          <w:b/>
          <w:sz w:val="32"/>
          <w:szCs w:val="32"/>
          <w:lang w:val="ru-RU"/>
        </w:rPr>
        <w:t xml:space="preserve">1.1 </w:t>
      </w:r>
      <w:r w:rsidR="00F21728">
        <w:rPr>
          <w:rFonts w:ascii="Times New Roman" w:eastAsia="Times New Roman" w:hAnsi="Times New Roman" w:cs="Times New Roman"/>
          <w:b/>
          <w:sz w:val="32"/>
          <w:szCs w:val="32"/>
          <w:lang w:val="ru-RU"/>
        </w:rPr>
        <w:t>Перечень товаров и сроки поставки</w:t>
      </w:r>
    </w:p>
    <w:p w14:paraId="135E6373" w14:textId="77777777" w:rsidR="0004651B" w:rsidRPr="00F21728" w:rsidRDefault="0004651B" w:rsidP="0004651B">
      <w:pPr>
        <w:spacing w:after="0" w:line="240" w:lineRule="auto"/>
        <w:ind w:left="360"/>
        <w:jc w:val="both"/>
        <w:rPr>
          <w:rFonts w:ascii="Times New Roman" w:eastAsia="Times New Roman" w:hAnsi="Times New Roman" w:cs="Times New Roman"/>
          <w:color w:val="333333"/>
          <w:sz w:val="24"/>
          <w:szCs w:val="24"/>
          <w:lang w:val="ru-RU"/>
        </w:rPr>
      </w:pPr>
    </w:p>
    <w:tbl>
      <w:tblPr>
        <w:tblW w:w="131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917"/>
        <w:gridCol w:w="1309"/>
        <w:gridCol w:w="1559"/>
        <w:gridCol w:w="1701"/>
        <w:gridCol w:w="1701"/>
        <w:gridCol w:w="1573"/>
        <w:gridCol w:w="2657"/>
      </w:tblGrid>
      <w:tr w:rsidR="00EB78BA" w:rsidRPr="00295350" w14:paraId="4CCBBD31" w14:textId="77777777" w:rsidTr="00EB71D6">
        <w:trPr>
          <w:cantSplit/>
          <w:trHeight w:val="240"/>
        </w:trPr>
        <w:tc>
          <w:tcPr>
            <w:tcW w:w="13145" w:type="dxa"/>
            <w:gridSpan w:val="8"/>
            <w:tcBorders>
              <w:top w:val="nil"/>
              <w:left w:val="nil"/>
              <w:bottom w:val="single" w:sz="4" w:space="0" w:color="auto"/>
              <w:right w:val="nil"/>
            </w:tcBorders>
          </w:tcPr>
          <w:p w14:paraId="2719E428" w14:textId="77777777" w:rsidR="00EB78BA" w:rsidRPr="00F21728" w:rsidRDefault="004A1C15" w:rsidP="0004651B">
            <w:pPr>
              <w:spacing w:after="0" w:line="240" w:lineRule="auto"/>
              <w:jc w:val="center"/>
              <w:rPr>
                <w:rFonts w:ascii="Times New Roman" w:eastAsia="Times New Roman" w:hAnsi="Times New Roman" w:cs="Times New Roman"/>
                <w:i/>
                <w:sz w:val="24"/>
                <w:szCs w:val="24"/>
                <w:lang w:val="ru-RU"/>
              </w:rPr>
            </w:pPr>
            <w:r w:rsidRPr="00F21728">
              <w:rPr>
                <w:rFonts w:ascii="Times New Roman" w:eastAsia="Times New Roman" w:hAnsi="Times New Roman" w:cs="Times New Roman"/>
                <w:i/>
                <w:sz w:val="24"/>
                <w:szCs w:val="24"/>
                <w:lang w:val="ru-RU"/>
              </w:rPr>
              <w:t xml:space="preserve"> </w:t>
            </w:r>
          </w:p>
          <w:p w14:paraId="2752A0E8" w14:textId="77777777" w:rsidR="00EB78BA" w:rsidRPr="00F21728" w:rsidRDefault="00EB78BA" w:rsidP="0004651B">
            <w:pPr>
              <w:spacing w:after="0" w:line="240" w:lineRule="auto"/>
              <w:rPr>
                <w:rFonts w:ascii="Times New Roman" w:eastAsia="Times New Roman" w:hAnsi="Times New Roman" w:cs="Times New Roman"/>
                <w:i/>
                <w:sz w:val="24"/>
                <w:szCs w:val="24"/>
                <w:lang w:val="ru-RU"/>
              </w:rPr>
            </w:pPr>
          </w:p>
          <w:p w14:paraId="27F3BDF9" w14:textId="77777777" w:rsidR="00EB78BA" w:rsidRPr="00F21728" w:rsidRDefault="00F21728" w:rsidP="006B3F05">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sz w:val="32"/>
                <w:szCs w:val="32"/>
                <w:lang w:val="ru-RU"/>
              </w:rPr>
              <w:t>Перечень товаров и сроки поставки</w:t>
            </w:r>
          </w:p>
        </w:tc>
      </w:tr>
      <w:tr w:rsidR="000D3339" w:rsidRPr="00295350" w14:paraId="72C28832" w14:textId="77777777" w:rsidTr="007530F4">
        <w:trPr>
          <w:cantSplit/>
          <w:trHeight w:val="974"/>
        </w:trPr>
        <w:tc>
          <w:tcPr>
            <w:tcW w:w="728" w:type="dxa"/>
            <w:tcBorders>
              <w:top w:val="single" w:sz="4" w:space="0" w:color="auto"/>
              <w:left w:val="single" w:sz="4" w:space="0" w:color="auto"/>
              <w:right w:val="single" w:sz="4" w:space="0" w:color="auto"/>
            </w:tcBorders>
          </w:tcPr>
          <w:p w14:paraId="3F25E26F"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lang w:val="ru-RU"/>
              </w:rPr>
              <w:t xml:space="preserve">Позиция </w:t>
            </w:r>
            <w:r w:rsidR="006F0AC5" w:rsidRPr="0004651B">
              <w:rPr>
                <w:rFonts w:ascii="Times New Roman" w:eastAsia="Times New Roman" w:hAnsi="Times New Roman" w:cs="Times New Roman"/>
                <w:b/>
                <w:bCs/>
                <w:sz w:val="20"/>
                <w:szCs w:val="20"/>
              </w:rPr>
              <w:t xml:space="preserve"> N</w:t>
            </w:r>
            <w:proofErr w:type="gramEnd"/>
            <w:r w:rsidR="006F0AC5" w:rsidRPr="0004651B">
              <w:rPr>
                <w:rFonts w:ascii="Times New Roman" w:eastAsia="Times New Roman" w:hAnsi="Times New Roman" w:cs="Times New Roman"/>
                <w:b/>
                <w:bCs/>
                <w:sz w:val="20"/>
                <w:szCs w:val="20"/>
              </w:rPr>
              <w:sym w:font="Symbol" w:char="F0B0"/>
            </w:r>
          </w:p>
        </w:tc>
        <w:tc>
          <w:tcPr>
            <w:tcW w:w="1917" w:type="dxa"/>
            <w:tcBorders>
              <w:top w:val="single" w:sz="4" w:space="0" w:color="auto"/>
              <w:left w:val="single" w:sz="4" w:space="0" w:color="auto"/>
              <w:right w:val="single" w:sz="4" w:space="0" w:color="auto"/>
            </w:tcBorders>
          </w:tcPr>
          <w:p w14:paraId="2B6C89CD"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Описание товаров</w:t>
            </w:r>
            <w:r w:rsidR="006F0AC5" w:rsidRPr="0004651B">
              <w:rPr>
                <w:rFonts w:ascii="Times New Roman" w:eastAsia="Times New Roman" w:hAnsi="Times New Roman" w:cs="Times New Roman"/>
                <w:b/>
                <w:bCs/>
                <w:sz w:val="20"/>
                <w:szCs w:val="20"/>
              </w:rPr>
              <w:t xml:space="preserve"> </w:t>
            </w:r>
          </w:p>
        </w:tc>
        <w:tc>
          <w:tcPr>
            <w:tcW w:w="1309" w:type="dxa"/>
            <w:tcBorders>
              <w:top w:val="single" w:sz="4" w:space="0" w:color="auto"/>
              <w:left w:val="single" w:sz="4" w:space="0" w:color="auto"/>
              <w:right w:val="single" w:sz="4" w:space="0" w:color="auto"/>
            </w:tcBorders>
          </w:tcPr>
          <w:p w14:paraId="7DEF5044"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Требуемое количество</w:t>
            </w:r>
            <w:r w:rsidR="006F0AC5" w:rsidRPr="0004651B">
              <w:rPr>
                <w:rFonts w:ascii="Times New Roman" w:eastAsia="Times New Roman" w:hAnsi="Times New Roman" w:cs="Times New Roman"/>
                <w:b/>
                <w:bCs/>
                <w:sz w:val="20"/>
                <w:szCs w:val="20"/>
              </w:rPr>
              <w:t xml:space="preserve"> </w:t>
            </w:r>
          </w:p>
        </w:tc>
        <w:tc>
          <w:tcPr>
            <w:tcW w:w="1559" w:type="dxa"/>
            <w:tcBorders>
              <w:top w:val="single" w:sz="4" w:space="0" w:color="auto"/>
              <w:left w:val="single" w:sz="4" w:space="0" w:color="auto"/>
              <w:right w:val="single" w:sz="4" w:space="0" w:color="auto"/>
            </w:tcBorders>
          </w:tcPr>
          <w:p w14:paraId="60E735E4" w14:textId="77777777" w:rsidR="006F0AC5" w:rsidRPr="00F21728" w:rsidRDefault="00F21728" w:rsidP="0004651B">
            <w:pPr>
              <w:suppressAutoHyphens/>
              <w:spacing w:before="60"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701" w:type="dxa"/>
            <w:tcBorders>
              <w:top w:val="single" w:sz="4" w:space="0" w:color="auto"/>
              <w:left w:val="single" w:sz="4" w:space="0" w:color="auto"/>
              <w:right w:val="single" w:sz="4" w:space="0" w:color="auto"/>
            </w:tcBorders>
          </w:tcPr>
          <w:p w14:paraId="210B48F7" w14:textId="161C3C91" w:rsidR="00B07067" w:rsidRPr="00551D6D" w:rsidRDefault="00F21728" w:rsidP="00B07067">
            <w:pPr>
              <w:spacing w:before="60"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Наименование пункта назначения</w:t>
            </w:r>
            <w:r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w:t>
            </w:r>
            <w:proofErr w:type="gramStart"/>
            <w:r>
              <w:rPr>
                <w:rFonts w:ascii="Times New Roman" w:eastAsia="Times New Roman" w:hAnsi="Times New Roman" w:cs="Times New Roman"/>
                <w:b/>
                <w:bCs/>
                <w:sz w:val="20"/>
                <w:szCs w:val="20"/>
                <w:lang w:val="ru-RU"/>
              </w:rPr>
              <w:t xml:space="preserve">   </w:t>
            </w:r>
            <w:r w:rsidRPr="00F21728">
              <w:rPr>
                <w:rFonts w:ascii="Times New Roman" w:eastAsia="Times New Roman" w:hAnsi="Times New Roman" w:cs="Times New Roman"/>
                <w:b/>
                <w:bCs/>
                <w:sz w:val="20"/>
                <w:szCs w:val="20"/>
                <w:lang w:val="ru-RU"/>
              </w:rPr>
              <w:t>(</w:t>
            </w:r>
            <w:proofErr w:type="gramEnd"/>
            <w:r w:rsidR="004338C8">
              <w:rPr>
                <w:rFonts w:ascii="Times New Roman" w:eastAsia="Times New Roman" w:hAnsi="Times New Roman" w:cs="Times New Roman"/>
                <w:b/>
                <w:bCs/>
                <w:sz w:val="20"/>
                <w:szCs w:val="20"/>
                <w:lang w:val="ru-RU"/>
              </w:rPr>
              <w:t xml:space="preserve">для условий поставки </w:t>
            </w:r>
            <w:r w:rsidR="004338C8">
              <w:rPr>
                <w:rFonts w:ascii="Times New Roman" w:eastAsia="Times New Roman" w:hAnsi="Times New Roman" w:cs="Times New Roman"/>
                <w:b/>
                <w:bCs/>
                <w:sz w:val="20"/>
                <w:szCs w:val="20"/>
              </w:rPr>
              <w:t>CIP</w:t>
            </w:r>
            <w:r w:rsidR="00973E63" w:rsidRPr="00F21728">
              <w:rPr>
                <w:rFonts w:ascii="Times New Roman" w:eastAsia="Times New Roman" w:hAnsi="Times New Roman" w:cs="Times New Roman"/>
                <w:b/>
                <w:bCs/>
                <w:sz w:val="20"/>
                <w:szCs w:val="20"/>
                <w:lang w:val="ru-RU"/>
              </w:rPr>
              <w:t xml:space="preserve">) </w:t>
            </w:r>
          </w:p>
          <w:p w14:paraId="48FAFD1A" w14:textId="7FE26F3B" w:rsidR="006F0AC5" w:rsidRPr="00551D6D" w:rsidRDefault="006F0AC5" w:rsidP="0004651B">
            <w:pPr>
              <w:spacing w:before="60" w:after="0" w:line="240" w:lineRule="auto"/>
              <w:jc w:val="center"/>
              <w:rPr>
                <w:rFonts w:ascii="Times New Roman" w:eastAsia="Times New Roman" w:hAnsi="Times New Roman" w:cs="Times New Roman"/>
                <w:b/>
                <w:bCs/>
                <w:sz w:val="20"/>
                <w:szCs w:val="20"/>
                <w:lang w:val="ru-RU"/>
              </w:rPr>
            </w:pPr>
          </w:p>
        </w:tc>
        <w:tc>
          <w:tcPr>
            <w:tcW w:w="1701" w:type="dxa"/>
            <w:tcBorders>
              <w:top w:val="single" w:sz="4" w:space="0" w:color="auto"/>
              <w:left w:val="single" w:sz="4" w:space="0" w:color="auto"/>
              <w:right w:val="single" w:sz="4" w:space="0" w:color="auto"/>
            </w:tcBorders>
          </w:tcPr>
          <w:p w14:paraId="5FCCB253" w14:textId="7CF9543F" w:rsidR="006F0AC5" w:rsidRPr="00F21728" w:rsidRDefault="008E0A01" w:rsidP="004E25A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Пункты доставки</w:t>
            </w:r>
            <w:r w:rsidR="00F21728" w:rsidRPr="00F21728">
              <w:rPr>
                <w:rFonts w:ascii="Times New Roman" w:eastAsia="Times New Roman" w:hAnsi="Times New Roman" w:cs="Times New Roman"/>
                <w:b/>
                <w:bCs/>
                <w:sz w:val="20"/>
                <w:szCs w:val="20"/>
                <w:lang w:val="ru-RU"/>
              </w:rPr>
              <w:t xml:space="preserve">  </w:t>
            </w:r>
            <w:proofErr w:type="gramStart"/>
            <w:r w:rsidR="00F21728" w:rsidRPr="00F21728">
              <w:rPr>
                <w:rFonts w:ascii="Times New Roman" w:eastAsia="Times New Roman" w:hAnsi="Times New Roman" w:cs="Times New Roman"/>
                <w:b/>
                <w:bCs/>
                <w:sz w:val="20"/>
                <w:szCs w:val="20"/>
                <w:lang w:val="ru-RU"/>
              </w:rPr>
              <w:t xml:space="preserve">   (</w:t>
            </w:r>
            <w:proofErr w:type="gramEnd"/>
            <w:r w:rsidR="00F21728">
              <w:rPr>
                <w:rFonts w:ascii="Times New Roman" w:eastAsia="Times New Roman" w:hAnsi="Times New Roman" w:cs="Times New Roman"/>
                <w:b/>
                <w:bCs/>
                <w:sz w:val="20"/>
                <w:szCs w:val="20"/>
                <w:lang w:val="ru-RU"/>
              </w:rPr>
              <w:t xml:space="preserve">Проектный </w:t>
            </w:r>
            <w:r w:rsidR="004E25A4">
              <w:rPr>
                <w:rFonts w:ascii="Times New Roman" w:eastAsia="Times New Roman" w:hAnsi="Times New Roman" w:cs="Times New Roman"/>
                <w:b/>
                <w:bCs/>
                <w:sz w:val="20"/>
                <w:szCs w:val="20"/>
                <w:lang w:val="ru-RU"/>
              </w:rPr>
              <w:t>объект</w:t>
            </w:r>
            <w:r w:rsidR="006F0AC5" w:rsidRPr="00F21728">
              <w:rPr>
                <w:rFonts w:ascii="Times New Roman" w:eastAsia="Times New Roman" w:hAnsi="Times New Roman" w:cs="Times New Roman"/>
                <w:b/>
                <w:bCs/>
                <w:sz w:val="20"/>
                <w:szCs w:val="20"/>
                <w:lang w:val="ru-RU"/>
              </w:rPr>
              <w:t>)</w:t>
            </w:r>
          </w:p>
        </w:tc>
        <w:tc>
          <w:tcPr>
            <w:tcW w:w="1573" w:type="dxa"/>
            <w:tcBorders>
              <w:top w:val="single" w:sz="4" w:space="0" w:color="auto"/>
              <w:left w:val="single" w:sz="4" w:space="0" w:color="auto"/>
              <w:right w:val="single" w:sz="4" w:space="0" w:color="auto"/>
            </w:tcBorders>
          </w:tcPr>
          <w:p w14:paraId="4AE1F8DD" w14:textId="544C4E02" w:rsidR="006F0AC5" w:rsidRPr="00F21728" w:rsidRDefault="00F21728" w:rsidP="00415D3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Применяемые </w:t>
            </w:r>
            <w:proofErr w:type="spellStart"/>
            <w:proofErr w:type="gramStart"/>
            <w:r>
              <w:rPr>
                <w:rFonts w:ascii="Times New Roman" w:eastAsia="Times New Roman" w:hAnsi="Times New Roman" w:cs="Times New Roman"/>
                <w:b/>
                <w:bCs/>
                <w:sz w:val="20"/>
                <w:szCs w:val="20"/>
                <w:lang w:val="ru-RU"/>
              </w:rPr>
              <w:t>инкотермс</w:t>
            </w:r>
            <w:proofErr w:type="spellEnd"/>
            <w:r w:rsidR="004338C8">
              <w:rPr>
                <w:rFonts w:ascii="Times New Roman" w:eastAsia="Times New Roman" w:hAnsi="Times New Roman" w:cs="Times New Roman"/>
                <w:b/>
                <w:bCs/>
                <w:sz w:val="20"/>
                <w:szCs w:val="20"/>
                <w:lang w:val="ru-RU"/>
              </w:rPr>
              <w:t xml:space="preserve"> </w:t>
            </w:r>
            <w:r w:rsidR="006F0AC5" w:rsidRPr="00F21728">
              <w:rPr>
                <w:rFonts w:ascii="Times New Roman" w:eastAsia="Times New Roman" w:hAnsi="Times New Roman" w:cs="Times New Roman"/>
                <w:b/>
                <w:bCs/>
                <w:sz w:val="20"/>
                <w:szCs w:val="20"/>
                <w:lang w:val="ru-RU"/>
              </w:rPr>
              <w:t xml:space="preserve"> (</w:t>
            </w:r>
            <w:proofErr w:type="gramEnd"/>
            <w:r>
              <w:rPr>
                <w:rFonts w:ascii="Times New Roman" w:eastAsia="Times New Roman" w:hAnsi="Times New Roman" w:cs="Times New Roman"/>
                <w:b/>
                <w:bCs/>
                <w:sz w:val="20"/>
                <w:szCs w:val="20"/>
                <w:lang w:val="ru-RU"/>
              </w:rPr>
              <w:t>например</w:t>
            </w:r>
            <w:r w:rsidR="006F0AC5" w:rsidRPr="00F21728">
              <w:rPr>
                <w:rFonts w:ascii="Times New Roman" w:eastAsia="Times New Roman" w:hAnsi="Times New Roman" w:cs="Times New Roman"/>
                <w:b/>
                <w:bCs/>
                <w:sz w:val="20"/>
                <w:szCs w:val="20"/>
                <w:lang w:val="ru-RU"/>
              </w:rPr>
              <w:t xml:space="preserve">, </w:t>
            </w:r>
            <w:r w:rsidR="004338C8">
              <w:rPr>
                <w:rFonts w:ascii="Times New Roman" w:eastAsia="Times New Roman" w:hAnsi="Times New Roman" w:cs="Times New Roman"/>
                <w:b/>
                <w:bCs/>
                <w:sz w:val="20"/>
                <w:szCs w:val="20"/>
              </w:rPr>
              <w:t>CIP</w:t>
            </w:r>
            <w:r w:rsidR="004338C8">
              <w:rPr>
                <w:rFonts w:ascii="Times New Roman" w:eastAsia="Times New Roman" w:hAnsi="Times New Roman" w:cs="Times New Roman"/>
                <w:b/>
                <w:bCs/>
                <w:sz w:val="20"/>
                <w:szCs w:val="20"/>
                <w:lang w:val="ru-RU"/>
              </w:rPr>
              <w:t xml:space="preserve">, </w:t>
            </w:r>
            <w:r w:rsidR="006F0AC5" w:rsidRPr="0004651B">
              <w:rPr>
                <w:rFonts w:ascii="Times New Roman" w:eastAsia="Times New Roman" w:hAnsi="Times New Roman" w:cs="Times New Roman"/>
                <w:b/>
                <w:bCs/>
                <w:sz w:val="20"/>
                <w:szCs w:val="20"/>
              </w:rPr>
              <w:t>EXW</w:t>
            </w:r>
            <w:r w:rsidR="00973E63" w:rsidRPr="00F21728">
              <w:rPr>
                <w:rFonts w:ascii="Times New Roman" w:eastAsia="Times New Roman" w:hAnsi="Times New Roman" w:cs="Times New Roman"/>
                <w:b/>
                <w:bCs/>
                <w:sz w:val="20"/>
                <w:szCs w:val="20"/>
                <w:lang w:val="ru-RU"/>
              </w:rPr>
              <w:t xml:space="preserve">, </w:t>
            </w:r>
            <w:r w:rsidR="00D6469C">
              <w:rPr>
                <w:rFonts w:ascii="Times New Roman" w:eastAsia="Times New Roman" w:hAnsi="Times New Roman" w:cs="Times New Roman"/>
                <w:b/>
                <w:bCs/>
                <w:sz w:val="20"/>
                <w:szCs w:val="20"/>
                <w:lang w:val="ru-RU"/>
              </w:rPr>
              <w:t xml:space="preserve">и </w:t>
            </w:r>
            <w:proofErr w:type="spellStart"/>
            <w:r w:rsidR="00D6469C">
              <w:rPr>
                <w:rFonts w:ascii="Times New Roman" w:eastAsia="Times New Roman" w:hAnsi="Times New Roman" w:cs="Times New Roman"/>
                <w:b/>
                <w:bCs/>
                <w:sz w:val="20"/>
                <w:szCs w:val="20"/>
                <w:lang w:val="ru-RU"/>
              </w:rPr>
              <w:t>т</w:t>
            </w:r>
            <w:r w:rsidR="006F0AC5" w:rsidRPr="00F21728">
              <w:rPr>
                <w:rFonts w:ascii="Times New Roman" w:eastAsia="Times New Roman" w:hAnsi="Times New Roman" w:cs="Times New Roman"/>
                <w:b/>
                <w:bCs/>
                <w:sz w:val="20"/>
                <w:szCs w:val="20"/>
                <w:lang w:val="ru-RU"/>
              </w:rPr>
              <w:t>.</w:t>
            </w:r>
            <w:r w:rsidR="00D6469C">
              <w:rPr>
                <w:rFonts w:ascii="Times New Roman" w:eastAsia="Times New Roman" w:hAnsi="Times New Roman" w:cs="Times New Roman"/>
                <w:b/>
                <w:bCs/>
                <w:sz w:val="20"/>
                <w:szCs w:val="20"/>
                <w:lang w:val="ru-RU"/>
              </w:rPr>
              <w:t>д</w:t>
            </w:r>
            <w:proofErr w:type="spellEnd"/>
            <w:r w:rsidR="006F0AC5" w:rsidRPr="00F21728">
              <w:rPr>
                <w:rFonts w:ascii="Times New Roman" w:eastAsia="Times New Roman" w:hAnsi="Times New Roman" w:cs="Times New Roman"/>
                <w:b/>
                <w:bCs/>
                <w:sz w:val="20"/>
                <w:szCs w:val="20"/>
                <w:lang w:val="ru-RU"/>
              </w:rPr>
              <w:t>)</w:t>
            </w:r>
          </w:p>
        </w:tc>
        <w:tc>
          <w:tcPr>
            <w:tcW w:w="2657" w:type="dxa"/>
            <w:tcBorders>
              <w:top w:val="single" w:sz="4" w:space="0" w:color="auto"/>
              <w:left w:val="single" w:sz="4" w:space="0" w:color="auto"/>
              <w:right w:val="single" w:sz="4" w:space="0" w:color="auto"/>
            </w:tcBorders>
          </w:tcPr>
          <w:p w14:paraId="5A15008A" w14:textId="77777777" w:rsidR="006F0AC5" w:rsidRPr="004338C8" w:rsidRDefault="004338C8" w:rsidP="00362B9F">
            <w:pPr>
              <w:spacing w:before="60" w:after="60" w:line="240" w:lineRule="auto"/>
              <w:jc w:val="center"/>
              <w:rPr>
                <w:rFonts w:ascii="Times New Roman" w:eastAsia="Times New Roman" w:hAnsi="Times New Roman" w:cs="Times New Roman"/>
                <w:b/>
                <w:bCs/>
                <w:sz w:val="20"/>
                <w:szCs w:val="20"/>
                <w:lang w:val="ru-RU"/>
              </w:rPr>
            </w:pPr>
            <w:r w:rsidRPr="004338C8">
              <w:rPr>
                <w:rFonts w:ascii="Times New Roman" w:eastAsia="Times New Roman" w:hAnsi="Times New Roman" w:cs="Times New Roman"/>
                <w:b/>
                <w:bCs/>
                <w:sz w:val="20"/>
                <w:szCs w:val="20"/>
                <w:lang w:val="ru-RU"/>
              </w:rPr>
              <w:t xml:space="preserve">Сроки поставки от даты </w:t>
            </w:r>
            <w:r w:rsidR="00362B9F" w:rsidRPr="00362B9F">
              <w:rPr>
                <w:rFonts w:ascii="Times New Roman" w:eastAsia="Times New Roman" w:hAnsi="Times New Roman" w:cs="Times New Roman"/>
                <w:b/>
                <w:bCs/>
                <w:sz w:val="20"/>
                <w:szCs w:val="20"/>
                <w:lang w:val="ru-RU"/>
              </w:rPr>
              <w:t>подписания контракта</w:t>
            </w:r>
          </w:p>
        </w:tc>
      </w:tr>
      <w:tr w:rsidR="000D3339" w:rsidRPr="00295350" w14:paraId="5D21C49D" w14:textId="77777777" w:rsidTr="007530F4">
        <w:trPr>
          <w:cantSplit/>
          <w:trHeight w:val="359"/>
        </w:trPr>
        <w:tc>
          <w:tcPr>
            <w:tcW w:w="728" w:type="dxa"/>
            <w:tcBorders>
              <w:top w:val="single" w:sz="4" w:space="0" w:color="auto"/>
              <w:left w:val="single" w:sz="4" w:space="0" w:color="auto"/>
              <w:bottom w:val="single" w:sz="4" w:space="0" w:color="auto"/>
              <w:right w:val="single" w:sz="4" w:space="0" w:color="auto"/>
            </w:tcBorders>
          </w:tcPr>
          <w:p w14:paraId="2BEFCCBE" w14:textId="77777777" w:rsidR="006F0AC5" w:rsidRPr="00130F0B" w:rsidRDefault="00130F0B" w:rsidP="0004651B">
            <w:pPr>
              <w:suppressAutoHyphens/>
              <w:spacing w:before="6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17" w:type="dxa"/>
            <w:tcBorders>
              <w:top w:val="single" w:sz="4" w:space="0" w:color="auto"/>
              <w:left w:val="single" w:sz="4" w:space="0" w:color="auto"/>
              <w:bottom w:val="single" w:sz="4" w:space="0" w:color="auto"/>
              <w:right w:val="single" w:sz="4" w:space="0" w:color="auto"/>
            </w:tcBorders>
          </w:tcPr>
          <w:p w14:paraId="298E6220" w14:textId="13181F50" w:rsidR="006F0AC5" w:rsidRPr="00C00919" w:rsidRDefault="00C00919" w:rsidP="00C00919">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Аппарат для </w:t>
            </w:r>
            <w:proofErr w:type="gramStart"/>
            <w:r>
              <w:rPr>
                <w:rFonts w:ascii="Times New Roman" w:eastAsia="Times New Roman" w:hAnsi="Times New Roman" w:cs="Times New Roman"/>
                <w:b/>
                <w:bCs/>
                <w:lang w:val="ru-RU"/>
              </w:rPr>
              <w:t>гемодиализа  (</w:t>
            </w:r>
            <w:proofErr w:type="gramEnd"/>
            <w:r>
              <w:rPr>
                <w:rFonts w:ascii="Times New Roman" w:eastAsia="Times New Roman" w:hAnsi="Times New Roman" w:cs="Times New Roman"/>
                <w:b/>
                <w:bCs/>
                <w:lang w:val="ru-RU"/>
              </w:rPr>
              <w:t xml:space="preserve">искусственная почка) </w:t>
            </w:r>
            <w:r w:rsidR="00FD70BC">
              <w:rPr>
                <w:rFonts w:ascii="Times New Roman" w:eastAsia="Times New Roman" w:hAnsi="Times New Roman" w:cs="Times New Roman"/>
                <w:b/>
                <w:bCs/>
                <w:lang w:val="ru-RU"/>
              </w:rPr>
              <w:t>среднего</w:t>
            </w:r>
            <w:r>
              <w:rPr>
                <w:rFonts w:ascii="Times New Roman" w:eastAsia="Times New Roman" w:hAnsi="Times New Roman" w:cs="Times New Roman"/>
                <w:b/>
                <w:bCs/>
                <w:lang w:val="ru-RU"/>
              </w:rPr>
              <w:t xml:space="preserve"> класса</w:t>
            </w:r>
          </w:p>
        </w:tc>
        <w:tc>
          <w:tcPr>
            <w:tcW w:w="1309" w:type="dxa"/>
            <w:tcBorders>
              <w:top w:val="single" w:sz="4" w:space="0" w:color="auto"/>
              <w:left w:val="single" w:sz="4" w:space="0" w:color="auto"/>
              <w:bottom w:val="single" w:sz="4" w:space="0" w:color="auto"/>
              <w:right w:val="single" w:sz="4" w:space="0" w:color="auto"/>
            </w:tcBorders>
          </w:tcPr>
          <w:p w14:paraId="56573BF1" w14:textId="7E5FDCEC" w:rsidR="006F0AC5" w:rsidRPr="004338C8" w:rsidRDefault="00FD70BC" w:rsidP="00482207">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42</w:t>
            </w:r>
          </w:p>
        </w:tc>
        <w:tc>
          <w:tcPr>
            <w:tcW w:w="1559" w:type="dxa"/>
            <w:tcBorders>
              <w:top w:val="single" w:sz="4" w:space="0" w:color="auto"/>
              <w:left w:val="single" w:sz="4" w:space="0" w:color="auto"/>
              <w:bottom w:val="single" w:sz="4" w:space="0" w:color="auto"/>
              <w:right w:val="single" w:sz="4" w:space="0" w:color="auto"/>
            </w:tcBorders>
          </w:tcPr>
          <w:p w14:paraId="6BA36FFA" w14:textId="77777777" w:rsidR="006F0AC5" w:rsidRPr="004338C8" w:rsidRDefault="00AD56EB"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штук</w:t>
            </w:r>
          </w:p>
        </w:tc>
        <w:tc>
          <w:tcPr>
            <w:tcW w:w="1701" w:type="dxa"/>
            <w:tcBorders>
              <w:top w:val="single" w:sz="4" w:space="0" w:color="auto"/>
              <w:left w:val="single" w:sz="4" w:space="0" w:color="auto"/>
              <w:bottom w:val="single" w:sz="4" w:space="0" w:color="auto"/>
              <w:right w:val="single" w:sz="4" w:space="0" w:color="auto"/>
            </w:tcBorders>
          </w:tcPr>
          <w:p w14:paraId="780BCB71" w14:textId="2075DE81" w:rsidR="006F0AC5" w:rsidRPr="004338C8" w:rsidRDefault="008C1716" w:rsidP="0004651B">
            <w:pPr>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г.</w:t>
            </w:r>
            <w:r w:rsidR="004163C6">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 xml:space="preserve">Минск </w:t>
            </w:r>
          </w:p>
        </w:tc>
        <w:tc>
          <w:tcPr>
            <w:tcW w:w="1701" w:type="dxa"/>
            <w:tcBorders>
              <w:top w:val="single" w:sz="4" w:space="0" w:color="auto"/>
              <w:left w:val="single" w:sz="4" w:space="0" w:color="auto"/>
              <w:bottom w:val="single" w:sz="4" w:space="0" w:color="auto"/>
              <w:right w:val="single" w:sz="4" w:space="0" w:color="auto"/>
            </w:tcBorders>
          </w:tcPr>
          <w:p w14:paraId="70A71492" w14:textId="64E5BFCC" w:rsidR="00C57699" w:rsidRPr="008C49B4" w:rsidRDefault="00C57699" w:rsidP="00C57699">
            <w:pPr>
              <w:spacing w:before="60" w:after="60" w:line="240" w:lineRule="auto"/>
              <w:jc w:val="center"/>
              <w:rPr>
                <w:rFonts w:ascii="Times New Roman" w:eastAsia="Times New Roman" w:hAnsi="Times New Roman" w:cs="Times New Roman"/>
                <w:b/>
                <w:bCs/>
                <w:lang w:val="ru-RU"/>
              </w:rPr>
            </w:pPr>
            <w:r w:rsidRPr="008C49B4">
              <w:rPr>
                <w:rFonts w:ascii="Times New Roman" w:eastAsia="Times New Roman" w:hAnsi="Times New Roman" w:cs="Times New Roman"/>
                <w:b/>
                <w:bCs/>
                <w:lang w:val="ru-RU"/>
              </w:rPr>
              <w:t>г.</w:t>
            </w:r>
            <w:r w:rsidR="004163C6">
              <w:rPr>
                <w:rFonts w:ascii="Times New Roman" w:eastAsia="Times New Roman" w:hAnsi="Times New Roman" w:cs="Times New Roman"/>
                <w:b/>
                <w:bCs/>
                <w:lang w:val="ru-RU"/>
              </w:rPr>
              <w:t xml:space="preserve"> </w:t>
            </w:r>
            <w:r w:rsidRPr="008C49B4">
              <w:rPr>
                <w:rFonts w:ascii="Times New Roman" w:eastAsia="Times New Roman" w:hAnsi="Times New Roman" w:cs="Times New Roman"/>
                <w:b/>
                <w:bCs/>
                <w:lang w:val="ru-RU"/>
              </w:rPr>
              <w:t>Минск,</w:t>
            </w:r>
          </w:p>
          <w:p w14:paraId="7788B78B" w14:textId="58D91083" w:rsidR="006F0AC5" w:rsidRPr="004338C8" w:rsidRDefault="00C57699" w:rsidP="00C57699">
            <w:pPr>
              <w:spacing w:before="60" w:after="60" w:line="240" w:lineRule="auto"/>
              <w:jc w:val="center"/>
              <w:rPr>
                <w:rFonts w:ascii="Times New Roman" w:eastAsia="Times New Roman" w:hAnsi="Times New Roman" w:cs="Times New Roman"/>
                <w:b/>
                <w:bCs/>
                <w:lang w:val="ru-RU"/>
              </w:rPr>
            </w:pPr>
            <w:r w:rsidRPr="008C49B4">
              <w:rPr>
                <w:rFonts w:ascii="Times New Roman" w:eastAsia="Times New Roman" w:hAnsi="Times New Roman" w:cs="Times New Roman"/>
                <w:b/>
                <w:bCs/>
                <w:lang w:val="ru-RU"/>
              </w:rPr>
              <w:t>ул.</w:t>
            </w:r>
            <w:r>
              <w:rPr>
                <w:rFonts w:ascii="Times New Roman" w:eastAsia="Times New Roman" w:hAnsi="Times New Roman" w:cs="Times New Roman"/>
                <w:b/>
                <w:bCs/>
                <w:lang w:val="ru-RU"/>
              </w:rPr>
              <w:t>Асаналиев</w:t>
            </w:r>
            <w:r w:rsidRPr="008C49B4">
              <w:rPr>
                <w:rFonts w:ascii="Times New Roman" w:eastAsia="Times New Roman" w:hAnsi="Times New Roman" w:cs="Times New Roman"/>
                <w:b/>
                <w:bCs/>
                <w:lang w:val="ru-RU"/>
              </w:rPr>
              <w:t>,</w:t>
            </w:r>
            <w:r>
              <w:rPr>
                <w:rFonts w:ascii="Times New Roman" w:eastAsia="Times New Roman" w:hAnsi="Times New Roman" w:cs="Times New Roman"/>
                <w:b/>
                <w:bCs/>
                <w:lang w:val="ru-RU"/>
              </w:rPr>
              <w:t>31</w:t>
            </w:r>
          </w:p>
        </w:tc>
        <w:tc>
          <w:tcPr>
            <w:tcW w:w="1573" w:type="dxa"/>
            <w:tcBorders>
              <w:top w:val="single" w:sz="4" w:space="0" w:color="auto"/>
              <w:left w:val="single" w:sz="4" w:space="0" w:color="auto"/>
              <w:bottom w:val="single" w:sz="4" w:space="0" w:color="auto"/>
              <w:right w:val="single" w:sz="4" w:space="0" w:color="auto"/>
            </w:tcBorders>
          </w:tcPr>
          <w:p w14:paraId="52F63553" w14:textId="77777777" w:rsidR="00415D34" w:rsidRDefault="00415D34" w:rsidP="00415D3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lang w:val="ru-RU"/>
              </w:rPr>
              <w:t>2010</w:t>
            </w:r>
          </w:p>
          <w:p w14:paraId="4A68854C" w14:textId="77777777" w:rsidR="006F0AC5" w:rsidRPr="004338C8" w:rsidRDefault="006F0AC5" w:rsidP="0004651B">
            <w:pPr>
              <w:spacing w:before="60" w:after="60" w:line="240" w:lineRule="auto"/>
              <w:jc w:val="center"/>
              <w:rPr>
                <w:rFonts w:ascii="Times New Roman" w:eastAsia="Times New Roman" w:hAnsi="Times New Roman" w:cs="Times New Roman"/>
                <w:b/>
                <w:bCs/>
                <w:lang w:val="ru-RU"/>
              </w:rPr>
            </w:pPr>
          </w:p>
        </w:tc>
        <w:tc>
          <w:tcPr>
            <w:tcW w:w="2657" w:type="dxa"/>
            <w:tcBorders>
              <w:top w:val="single" w:sz="4" w:space="0" w:color="auto"/>
              <w:left w:val="single" w:sz="4" w:space="0" w:color="auto"/>
              <w:bottom w:val="single" w:sz="4" w:space="0" w:color="auto"/>
              <w:right w:val="single" w:sz="4" w:space="0" w:color="auto"/>
            </w:tcBorders>
          </w:tcPr>
          <w:p w14:paraId="26CE8DC7" w14:textId="7158FC64" w:rsidR="006F0AC5" w:rsidRPr="004338C8" w:rsidRDefault="00C00919" w:rsidP="0004651B">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r w:rsidR="00EB71D6" w:rsidRPr="005059F8">
              <w:rPr>
                <w:rFonts w:ascii="Times New Roman" w:eastAsia="Times New Roman" w:hAnsi="Times New Roman" w:cs="Times New Roman"/>
                <w:b/>
                <w:bCs/>
                <w:lang w:val="ru-RU"/>
              </w:rPr>
              <w:t xml:space="preserve">0 </w:t>
            </w:r>
            <w:r w:rsidR="000E2FD8" w:rsidRPr="005059F8">
              <w:rPr>
                <w:rFonts w:ascii="Times New Roman" w:eastAsia="Times New Roman" w:hAnsi="Times New Roman" w:cs="Times New Roman"/>
                <w:b/>
                <w:bCs/>
                <w:lang w:val="ru-RU"/>
              </w:rPr>
              <w:t xml:space="preserve">календарных </w:t>
            </w:r>
            <w:r w:rsidR="00EB71D6" w:rsidRPr="005059F8">
              <w:rPr>
                <w:rFonts w:ascii="Times New Roman" w:eastAsia="Times New Roman" w:hAnsi="Times New Roman" w:cs="Times New Roman"/>
                <w:b/>
                <w:bCs/>
                <w:lang w:val="ru-RU"/>
              </w:rPr>
              <w:t>дней от даты подписания контракта</w:t>
            </w:r>
            <w:r w:rsidR="00EB71D6">
              <w:rPr>
                <w:rFonts w:ascii="Times New Roman" w:eastAsia="Times New Roman" w:hAnsi="Times New Roman" w:cs="Times New Roman"/>
                <w:b/>
                <w:bCs/>
                <w:lang w:val="ru-RU"/>
              </w:rPr>
              <w:t xml:space="preserve"> </w:t>
            </w:r>
          </w:p>
        </w:tc>
      </w:tr>
    </w:tbl>
    <w:p w14:paraId="5B2D4285" w14:textId="77777777" w:rsidR="0004651B" w:rsidRPr="004338C8" w:rsidRDefault="0004651B" w:rsidP="00C44370">
      <w:pPr>
        <w:spacing w:before="60" w:after="60" w:line="240" w:lineRule="auto"/>
        <w:jc w:val="center"/>
        <w:rPr>
          <w:rFonts w:ascii="Times New Roman" w:eastAsia="Times New Roman" w:hAnsi="Times New Roman" w:cs="Times New Roman"/>
          <w:b/>
          <w:sz w:val="32"/>
          <w:szCs w:val="32"/>
          <w:lang w:val="ru-RU"/>
        </w:rPr>
      </w:pPr>
    </w:p>
    <w:p w14:paraId="725DD7A8"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5274517" w14:textId="1FF8A80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2152D030" w14:textId="77777777" w:rsidR="00C968A9" w:rsidRDefault="00C968A9" w:rsidP="00C44370">
      <w:pPr>
        <w:spacing w:before="60" w:after="60" w:line="240" w:lineRule="auto"/>
        <w:jc w:val="center"/>
        <w:rPr>
          <w:rFonts w:ascii="Times New Roman" w:eastAsia="Times New Roman" w:hAnsi="Times New Roman" w:cs="Times New Roman"/>
          <w:b/>
          <w:sz w:val="32"/>
          <w:szCs w:val="32"/>
          <w:lang w:val="ru-RU"/>
        </w:rPr>
      </w:pPr>
    </w:p>
    <w:p w14:paraId="1E923CFA" w14:textId="0E597992"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9999D86" w14:textId="77777777" w:rsidR="00B07067" w:rsidRDefault="00B07067" w:rsidP="00C44370">
      <w:pPr>
        <w:spacing w:before="60" w:after="60" w:line="240" w:lineRule="auto"/>
        <w:jc w:val="center"/>
        <w:rPr>
          <w:rFonts w:ascii="Times New Roman" w:eastAsia="Times New Roman" w:hAnsi="Times New Roman" w:cs="Times New Roman"/>
          <w:b/>
          <w:sz w:val="32"/>
          <w:szCs w:val="32"/>
          <w:lang w:val="ru-RU"/>
        </w:rPr>
      </w:pPr>
    </w:p>
    <w:p w14:paraId="6B3A1072"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2D95C626"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6CE7691" w14:textId="1A5B55FF" w:rsidR="004338C8" w:rsidRDefault="004338C8" w:rsidP="00946D57">
      <w:pPr>
        <w:rPr>
          <w:rFonts w:ascii="Times New Roman" w:eastAsia="Times New Roman" w:hAnsi="Times New Roman" w:cs="Times New Roman"/>
          <w:b/>
          <w:sz w:val="32"/>
          <w:szCs w:val="32"/>
          <w:lang w:val="ru-RU"/>
        </w:rPr>
      </w:pPr>
    </w:p>
    <w:p w14:paraId="466AA1B8" w14:textId="7F68B7C5" w:rsidR="004338C8" w:rsidRDefault="00C57699" w:rsidP="00C44370">
      <w:pPr>
        <w:spacing w:before="60" w:after="6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lastRenderedPageBreak/>
        <w:t xml:space="preserve"> </w:t>
      </w:r>
      <w:r w:rsidR="004338C8">
        <w:rPr>
          <w:rFonts w:ascii="Times New Roman" w:eastAsia="Times New Roman" w:hAnsi="Times New Roman" w:cs="Times New Roman"/>
          <w:b/>
          <w:sz w:val="32"/>
          <w:szCs w:val="32"/>
          <w:lang w:val="ru-RU"/>
        </w:rPr>
        <w:t>График</w:t>
      </w:r>
      <w:r w:rsidR="004338C8" w:rsidRPr="004338C8">
        <w:rPr>
          <w:rFonts w:ascii="Times New Roman" w:eastAsia="Times New Roman" w:hAnsi="Times New Roman" w:cs="Times New Roman"/>
          <w:b/>
          <w:sz w:val="32"/>
          <w:szCs w:val="32"/>
          <w:lang w:val="ru-RU"/>
        </w:rPr>
        <w:t xml:space="preserve"> </w:t>
      </w:r>
      <w:r w:rsidR="004338C8">
        <w:rPr>
          <w:rFonts w:ascii="Times New Roman" w:eastAsia="Times New Roman" w:hAnsi="Times New Roman" w:cs="Times New Roman"/>
          <w:b/>
          <w:sz w:val="32"/>
          <w:szCs w:val="32"/>
          <w:lang w:val="ru-RU"/>
        </w:rPr>
        <w:t>поставки</w:t>
      </w:r>
      <w:r w:rsidR="006F0AC5" w:rsidRPr="004338C8">
        <w:rPr>
          <w:rFonts w:ascii="Times New Roman" w:eastAsia="Times New Roman" w:hAnsi="Times New Roman" w:cs="Times New Roman"/>
          <w:b/>
          <w:sz w:val="32"/>
          <w:szCs w:val="32"/>
          <w:lang w:val="ru-RU"/>
        </w:rPr>
        <w:t xml:space="preserve"> </w:t>
      </w:r>
      <w:r w:rsidR="007570FC">
        <w:rPr>
          <w:rFonts w:ascii="Times New Roman" w:eastAsia="Times New Roman" w:hAnsi="Times New Roman" w:cs="Times New Roman"/>
          <w:b/>
          <w:sz w:val="32"/>
          <w:szCs w:val="32"/>
          <w:lang w:val="ru-RU"/>
        </w:rPr>
        <w:t>(неприменимо)</w:t>
      </w:r>
    </w:p>
    <w:p w14:paraId="03CAFC6B" w14:textId="10FDA2BC" w:rsidR="0004651B" w:rsidRPr="004338C8" w:rsidRDefault="0004651B" w:rsidP="00C44370">
      <w:pPr>
        <w:spacing w:before="60" w:after="60" w:line="240" w:lineRule="auto"/>
        <w:jc w:val="center"/>
        <w:rPr>
          <w:rFonts w:ascii="Times New Roman" w:eastAsia="Times New Roman" w:hAnsi="Times New Roman" w:cs="Times New Roman"/>
          <w:b/>
          <w:i/>
          <w:sz w:val="32"/>
          <w:szCs w:val="32"/>
          <w:lang w:val="ru-RU"/>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700"/>
        <w:gridCol w:w="1276"/>
        <w:gridCol w:w="1417"/>
        <w:gridCol w:w="1559"/>
        <w:gridCol w:w="1701"/>
        <w:gridCol w:w="1276"/>
        <w:gridCol w:w="1701"/>
        <w:gridCol w:w="1276"/>
        <w:gridCol w:w="1417"/>
      </w:tblGrid>
      <w:tr w:rsidR="004338C8" w:rsidRPr="00295350" w14:paraId="665FD74A" w14:textId="77777777" w:rsidTr="003809FE">
        <w:trPr>
          <w:cantSplit/>
          <w:trHeight w:val="482"/>
        </w:trPr>
        <w:tc>
          <w:tcPr>
            <w:tcW w:w="1136" w:type="dxa"/>
            <w:vMerge w:val="restart"/>
            <w:tcBorders>
              <w:top w:val="single" w:sz="4" w:space="0" w:color="auto"/>
              <w:left w:val="single" w:sz="4" w:space="0" w:color="auto"/>
              <w:right w:val="single" w:sz="4" w:space="0" w:color="auto"/>
            </w:tcBorders>
          </w:tcPr>
          <w:p w14:paraId="1D424FEB"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1400A2F2"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7777D6B5"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4B74D1D1"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BA226B3" w14:textId="77777777" w:rsidR="004338C8" w:rsidRPr="0004651B" w:rsidRDefault="004338C8" w:rsidP="004338C8">
            <w:pPr>
              <w:suppressAutoHyphens/>
              <w:spacing w:after="0" w:line="240" w:lineRule="auto"/>
              <w:jc w:val="center"/>
              <w:rPr>
                <w:rFonts w:ascii="Times New Roman" w:eastAsia="Times New Roman" w:hAnsi="Times New Roman" w:cs="Times New Roman"/>
                <w:b/>
                <w:bCs/>
                <w:sz w:val="20"/>
                <w:szCs w:val="20"/>
              </w:rPr>
            </w:pPr>
            <w:proofErr w:type="spellStart"/>
            <w:proofErr w:type="gramStart"/>
            <w:r w:rsidRPr="004338C8">
              <w:rPr>
                <w:rFonts w:ascii="Times New Roman" w:eastAsia="Times New Roman" w:hAnsi="Times New Roman" w:cs="Times New Roman"/>
                <w:b/>
                <w:bCs/>
                <w:sz w:val="20"/>
                <w:szCs w:val="20"/>
              </w:rPr>
              <w:t>Позиция</w:t>
            </w:r>
            <w:proofErr w:type="spellEnd"/>
            <w:r w:rsidRPr="004338C8">
              <w:rPr>
                <w:rFonts w:ascii="Times New Roman" w:eastAsia="Times New Roman" w:hAnsi="Times New Roman" w:cs="Times New Roman"/>
                <w:b/>
                <w:bCs/>
                <w:sz w:val="20"/>
                <w:szCs w:val="20"/>
              </w:rPr>
              <w:t xml:space="preserve"> </w:t>
            </w:r>
            <w:r w:rsidRPr="0004651B">
              <w:rPr>
                <w:rFonts w:ascii="Times New Roman" w:eastAsia="Times New Roman" w:hAnsi="Times New Roman" w:cs="Times New Roman"/>
                <w:b/>
                <w:bCs/>
                <w:sz w:val="20"/>
                <w:szCs w:val="20"/>
              </w:rPr>
              <w:t xml:space="preserve"> N</w:t>
            </w:r>
            <w:proofErr w:type="gramEnd"/>
            <w:r w:rsidRPr="0004651B">
              <w:rPr>
                <w:rFonts w:ascii="Times New Roman" w:eastAsia="Times New Roman" w:hAnsi="Times New Roman" w:cs="Times New Roman"/>
                <w:b/>
                <w:bCs/>
                <w:sz w:val="20"/>
                <w:szCs w:val="20"/>
              </w:rPr>
              <w:sym w:font="Symbol" w:char="F0B0"/>
            </w:r>
          </w:p>
        </w:tc>
        <w:tc>
          <w:tcPr>
            <w:tcW w:w="1700" w:type="dxa"/>
            <w:vMerge w:val="restart"/>
            <w:tcBorders>
              <w:top w:val="single" w:sz="4" w:space="0" w:color="auto"/>
              <w:left w:val="single" w:sz="4" w:space="0" w:color="auto"/>
              <w:right w:val="single" w:sz="4" w:space="0" w:color="auto"/>
            </w:tcBorders>
          </w:tcPr>
          <w:p w14:paraId="76B390D1"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61C7A26D"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42AF1D38"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300BD37"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E67D8F2" w14:textId="77777777" w:rsidR="004338C8" w:rsidRPr="0004651B" w:rsidRDefault="004338C8" w:rsidP="004338C8">
            <w:pPr>
              <w:suppressAutoHyphens/>
              <w:spacing w:after="0" w:line="240" w:lineRule="auto"/>
              <w:jc w:val="center"/>
              <w:rPr>
                <w:rFonts w:ascii="Times New Roman" w:eastAsia="Times New Roman" w:hAnsi="Times New Roman" w:cs="Times New Roman"/>
                <w:b/>
                <w:bCs/>
                <w:sz w:val="20"/>
                <w:szCs w:val="20"/>
              </w:rPr>
            </w:pPr>
            <w:proofErr w:type="spellStart"/>
            <w:r w:rsidRPr="004338C8">
              <w:rPr>
                <w:rFonts w:ascii="Times New Roman" w:eastAsia="Times New Roman" w:hAnsi="Times New Roman" w:cs="Times New Roman"/>
                <w:b/>
                <w:bCs/>
                <w:sz w:val="20"/>
                <w:szCs w:val="20"/>
              </w:rPr>
              <w:t>Описание</w:t>
            </w:r>
            <w:proofErr w:type="spellEnd"/>
            <w:r w:rsidRPr="004338C8">
              <w:rPr>
                <w:rFonts w:ascii="Times New Roman" w:eastAsia="Times New Roman" w:hAnsi="Times New Roman" w:cs="Times New Roman"/>
                <w:b/>
                <w:bCs/>
                <w:sz w:val="20"/>
                <w:szCs w:val="20"/>
              </w:rPr>
              <w:t xml:space="preserve"> </w:t>
            </w:r>
            <w:proofErr w:type="spellStart"/>
            <w:r w:rsidRPr="004338C8">
              <w:rPr>
                <w:rFonts w:ascii="Times New Roman" w:eastAsia="Times New Roman" w:hAnsi="Times New Roman" w:cs="Times New Roman"/>
                <w:b/>
                <w:bCs/>
                <w:sz w:val="20"/>
                <w:szCs w:val="20"/>
              </w:rPr>
              <w:t>товаров</w:t>
            </w:r>
            <w:proofErr w:type="spellEnd"/>
            <w:r w:rsidRPr="0004651B">
              <w:rPr>
                <w:rFonts w:ascii="Times New Roman" w:eastAsia="Times New Roman" w:hAnsi="Times New Roman" w:cs="Times New Roman"/>
                <w:b/>
                <w:bCs/>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14:paraId="50FAA051" w14:textId="77777777" w:rsidR="004338C8" w:rsidRPr="00C44370" w:rsidRDefault="004338C8" w:rsidP="00C44370">
            <w:pPr>
              <w:suppressAutoHyphens/>
              <w:spacing w:after="0" w:line="240" w:lineRule="auto"/>
              <w:jc w:val="center"/>
              <w:rPr>
                <w:rFonts w:ascii="Times New Roman" w:eastAsia="Times New Roman" w:hAnsi="Times New Roman" w:cs="Times New Roman"/>
                <w:b/>
                <w:bCs/>
                <w:sz w:val="20"/>
                <w:szCs w:val="20"/>
              </w:rPr>
            </w:pPr>
          </w:p>
          <w:p w14:paraId="39E52C8D" w14:textId="77777777" w:rsidR="004338C8" w:rsidRPr="004338C8" w:rsidRDefault="004338C8" w:rsidP="00C44370">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417" w:type="dxa"/>
            <w:vMerge w:val="restart"/>
            <w:tcBorders>
              <w:top w:val="single" w:sz="4" w:space="0" w:color="auto"/>
              <w:left w:val="single" w:sz="4" w:space="0" w:color="auto"/>
              <w:right w:val="single" w:sz="4" w:space="0" w:color="auto"/>
            </w:tcBorders>
            <w:vAlign w:val="center"/>
          </w:tcPr>
          <w:p w14:paraId="27EAF0FF" w14:textId="77777777" w:rsidR="004338C8" w:rsidRPr="004338C8" w:rsidRDefault="004338C8" w:rsidP="00C44370">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Итоговое требуемое количество</w:t>
            </w:r>
          </w:p>
        </w:tc>
        <w:tc>
          <w:tcPr>
            <w:tcW w:w="8930" w:type="dxa"/>
            <w:gridSpan w:val="6"/>
            <w:tcBorders>
              <w:top w:val="single" w:sz="4" w:space="0" w:color="auto"/>
              <w:left w:val="single" w:sz="4" w:space="0" w:color="auto"/>
              <w:right w:val="single" w:sz="4" w:space="0" w:color="auto"/>
            </w:tcBorders>
            <w:vAlign w:val="center"/>
          </w:tcPr>
          <w:p w14:paraId="7B2C1CF5" w14:textId="77777777" w:rsidR="004338C8" w:rsidRPr="004338C8" w:rsidRDefault="004338C8" w:rsidP="004338C8">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Срок поставки и минимальные требования по количеству </w:t>
            </w:r>
          </w:p>
        </w:tc>
      </w:tr>
      <w:tr w:rsidR="006F0AC5" w:rsidRPr="00E1189E" w14:paraId="7ECD66A4" w14:textId="77777777" w:rsidTr="003809FE">
        <w:trPr>
          <w:cantSplit/>
          <w:trHeight w:val="482"/>
        </w:trPr>
        <w:tc>
          <w:tcPr>
            <w:tcW w:w="1136" w:type="dxa"/>
            <w:vMerge/>
            <w:tcBorders>
              <w:left w:val="single" w:sz="4" w:space="0" w:color="auto"/>
              <w:right w:val="single" w:sz="4" w:space="0" w:color="auto"/>
            </w:tcBorders>
            <w:vAlign w:val="center"/>
          </w:tcPr>
          <w:p w14:paraId="05D32E7E"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700" w:type="dxa"/>
            <w:vMerge/>
            <w:tcBorders>
              <w:left w:val="single" w:sz="4" w:space="0" w:color="auto"/>
              <w:right w:val="single" w:sz="4" w:space="0" w:color="auto"/>
            </w:tcBorders>
            <w:vAlign w:val="center"/>
          </w:tcPr>
          <w:p w14:paraId="11AB4DE0"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276" w:type="dxa"/>
            <w:vMerge/>
            <w:tcBorders>
              <w:left w:val="single" w:sz="4" w:space="0" w:color="auto"/>
              <w:right w:val="single" w:sz="4" w:space="0" w:color="auto"/>
            </w:tcBorders>
            <w:vAlign w:val="center"/>
          </w:tcPr>
          <w:p w14:paraId="73D74365"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417" w:type="dxa"/>
            <w:vMerge/>
            <w:tcBorders>
              <w:left w:val="single" w:sz="4" w:space="0" w:color="auto"/>
              <w:right w:val="single" w:sz="4" w:space="0" w:color="auto"/>
            </w:tcBorders>
            <w:vAlign w:val="center"/>
          </w:tcPr>
          <w:p w14:paraId="24415C4D"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3260" w:type="dxa"/>
            <w:gridSpan w:val="2"/>
            <w:tcBorders>
              <w:left w:val="single" w:sz="4" w:space="0" w:color="auto"/>
              <w:bottom w:val="single" w:sz="4" w:space="0" w:color="auto"/>
              <w:right w:val="single" w:sz="4" w:space="0" w:color="auto"/>
            </w:tcBorders>
            <w:vAlign w:val="center"/>
          </w:tcPr>
          <w:p w14:paraId="7A7EAAF2" w14:textId="77777777" w:rsidR="006F0AC5" w:rsidRPr="004338C8" w:rsidRDefault="004338C8" w:rsidP="004338C8">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4338C8">
              <w:rPr>
                <w:rFonts w:ascii="Times New Roman" w:eastAsia="Times New Roman" w:hAnsi="Times New Roman" w:cs="Times New Roman"/>
                <w:b/>
                <w:bCs/>
                <w:sz w:val="20"/>
                <w:szCs w:val="20"/>
                <w:lang w:val="ru-RU"/>
              </w:rPr>
              <w:t xml:space="preserve"> 1 </w:t>
            </w:r>
            <w:r w:rsidR="00D45842" w:rsidRPr="004338C8">
              <w:rPr>
                <w:rFonts w:ascii="Times New Roman" w:eastAsia="Times New Roman" w:hAnsi="Times New Roman" w:cs="Times New Roman"/>
                <w:b/>
                <w:bCs/>
                <w:i/>
                <w:sz w:val="20"/>
                <w:szCs w:val="20"/>
                <w:lang w:val="ru-RU"/>
              </w:rPr>
              <w:t>[</w:t>
            </w:r>
            <w:r>
              <w:rPr>
                <w:rFonts w:ascii="Times New Roman" w:eastAsia="Times New Roman" w:hAnsi="Times New Roman" w:cs="Times New Roman"/>
                <w:b/>
                <w:bCs/>
                <w:i/>
                <w:sz w:val="20"/>
                <w:szCs w:val="20"/>
                <w:lang w:val="ru-RU"/>
              </w:rPr>
              <w:t xml:space="preserve">укажите </w:t>
            </w:r>
            <w:proofErr w:type="gramStart"/>
            <w:r>
              <w:rPr>
                <w:rFonts w:ascii="Times New Roman" w:eastAsia="Times New Roman" w:hAnsi="Times New Roman" w:cs="Times New Roman"/>
                <w:b/>
                <w:bCs/>
                <w:i/>
                <w:sz w:val="20"/>
                <w:szCs w:val="20"/>
                <w:lang w:val="ru-RU"/>
              </w:rPr>
              <w:t xml:space="preserve">период </w:t>
            </w:r>
            <w:r w:rsidR="006F0AC5" w:rsidRPr="004338C8">
              <w:rPr>
                <w:rFonts w:ascii="Times New Roman" w:eastAsia="Times New Roman" w:hAnsi="Times New Roman" w:cs="Times New Roman"/>
                <w:b/>
                <w:bCs/>
                <w:i/>
                <w:sz w:val="20"/>
                <w:szCs w:val="20"/>
                <w:lang w:val="ru-RU"/>
              </w:rPr>
              <w:t xml:space="preserve"> 1</w:t>
            </w:r>
            <w:proofErr w:type="gramEnd"/>
            <w:r w:rsidR="006F0AC5" w:rsidRPr="004338C8">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например, в течение 15 дней от указанной подходящей точки отсчета</w:t>
            </w:r>
            <w:r w:rsidR="003B7CDD">
              <w:rPr>
                <w:rFonts w:ascii="Times New Roman" w:eastAsia="Times New Roman" w:hAnsi="Times New Roman" w:cs="Times New Roman"/>
                <w:b/>
                <w:bCs/>
                <w:i/>
                <w:sz w:val="20"/>
                <w:szCs w:val="20"/>
                <w:lang w:val="ru-RU"/>
              </w:rPr>
              <w:t xml:space="preserve"> например, подписание контракта, внесение предоплаты (если применимо)  т.д.</w:t>
            </w:r>
            <w:r w:rsidR="003B7CDD" w:rsidRPr="004338C8">
              <w:rPr>
                <w:rFonts w:ascii="Times New Roman" w:eastAsia="Times New Roman" w:hAnsi="Times New Roman" w:cs="Times New Roman"/>
                <w:b/>
                <w:bCs/>
                <w:i/>
                <w:sz w:val="20"/>
                <w:szCs w:val="20"/>
                <w:lang w:val="ru-RU"/>
              </w:rPr>
              <w:t>.</w:t>
            </w:r>
            <w:r w:rsidR="00D45842" w:rsidRPr="004338C8">
              <w:rPr>
                <w:rFonts w:ascii="Times New Roman" w:eastAsia="Times New Roman" w:hAnsi="Times New Roman" w:cs="Times New Roman"/>
                <w:b/>
                <w:bCs/>
                <w:i/>
                <w:sz w:val="20"/>
                <w:szCs w:val="20"/>
                <w:lang w:val="ru-RU"/>
              </w:rPr>
              <w:t>]</w:t>
            </w:r>
          </w:p>
        </w:tc>
        <w:tc>
          <w:tcPr>
            <w:tcW w:w="2977" w:type="dxa"/>
            <w:gridSpan w:val="2"/>
            <w:tcBorders>
              <w:left w:val="single" w:sz="4" w:space="0" w:color="auto"/>
              <w:bottom w:val="single" w:sz="4" w:space="0" w:color="auto"/>
              <w:right w:val="single" w:sz="4" w:space="0" w:color="auto"/>
            </w:tcBorders>
            <w:vAlign w:val="center"/>
          </w:tcPr>
          <w:p w14:paraId="6870EFDC" w14:textId="77777777" w:rsidR="006F0AC5" w:rsidRPr="003809FE" w:rsidRDefault="004338C8"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3809FE">
              <w:rPr>
                <w:rFonts w:ascii="Times New Roman" w:eastAsia="Times New Roman" w:hAnsi="Times New Roman" w:cs="Times New Roman"/>
                <w:b/>
                <w:bCs/>
                <w:sz w:val="20"/>
                <w:szCs w:val="20"/>
                <w:lang w:val="ru-RU"/>
              </w:rPr>
              <w:t xml:space="preserve"> 2 </w:t>
            </w:r>
            <w:r w:rsidR="00D45842" w:rsidRPr="003809FE">
              <w:rPr>
                <w:rFonts w:ascii="Times New Roman" w:eastAsia="Times New Roman" w:hAnsi="Times New Roman" w:cs="Times New Roman"/>
                <w:b/>
                <w:bCs/>
                <w:i/>
                <w:sz w:val="20"/>
                <w:szCs w:val="20"/>
                <w:lang w:val="ru-RU"/>
              </w:rPr>
              <w:t>[</w:t>
            </w:r>
            <w:r>
              <w:rPr>
                <w:rFonts w:ascii="Times New Roman" w:eastAsia="Times New Roman" w:hAnsi="Times New Roman" w:cs="Times New Roman"/>
                <w:b/>
                <w:bCs/>
                <w:i/>
                <w:sz w:val="20"/>
                <w:szCs w:val="20"/>
                <w:lang w:val="ru-RU"/>
              </w:rPr>
              <w:t>укажите</w:t>
            </w:r>
            <w:r w:rsidRPr="003809FE">
              <w:rPr>
                <w:rFonts w:ascii="Times New Roman" w:eastAsia="Times New Roman" w:hAnsi="Times New Roman" w:cs="Times New Roman"/>
                <w:b/>
                <w:bCs/>
                <w:i/>
                <w:sz w:val="20"/>
                <w:szCs w:val="20"/>
                <w:lang w:val="ru-RU"/>
              </w:rPr>
              <w:t xml:space="preserve"> </w:t>
            </w:r>
            <w:proofErr w:type="gramStart"/>
            <w:r>
              <w:rPr>
                <w:rFonts w:ascii="Times New Roman" w:eastAsia="Times New Roman" w:hAnsi="Times New Roman" w:cs="Times New Roman"/>
                <w:b/>
                <w:bCs/>
                <w:i/>
                <w:sz w:val="20"/>
                <w:szCs w:val="20"/>
                <w:lang w:val="ru-RU"/>
              </w:rPr>
              <w:t>период</w:t>
            </w:r>
            <w:r w:rsidRPr="003809FE">
              <w:rPr>
                <w:rFonts w:ascii="Times New Roman" w:eastAsia="Times New Roman" w:hAnsi="Times New Roman" w:cs="Times New Roman"/>
                <w:b/>
                <w:bCs/>
                <w:i/>
                <w:sz w:val="20"/>
                <w:szCs w:val="20"/>
                <w:lang w:val="ru-RU"/>
              </w:rPr>
              <w:t xml:space="preserve">  </w:t>
            </w:r>
            <w:r w:rsidR="006F0AC5" w:rsidRPr="003809FE">
              <w:rPr>
                <w:rFonts w:ascii="Times New Roman" w:eastAsia="Times New Roman" w:hAnsi="Times New Roman" w:cs="Times New Roman"/>
                <w:b/>
                <w:bCs/>
                <w:i/>
                <w:sz w:val="20"/>
                <w:szCs w:val="20"/>
                <w:lang w:val="ru-RU"/>
              </w:rPr>
              <w:t>2</w:t>
            </w:r>
            <w:proofErr w:type="gramEnd"/>
            <w:r w:rsidR="006F0AC5"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 xml:space="preserve">например, в течение 20 дней </w:t>
            </w:r>
            <w:r w:rsidR="003809FE">
              <w:rPr>
                <w:rFonts w:ascii="Times New Roman" w:eastAsia="Times New Roman" w:hAnsi="Times New Roman" w:cs="Times New Roman"/>
                <w:b/>
                <w:bCs/>
                <w:i/>
                <w:sz w:val="20"/>
                <w:szCs w:val="20"/>
                <w:lang w:val="ru-RU"/>
              </w:rPr>
              <w:t>от даты окончания периода 1</w:t>
            </w:r>
            <w:r w:rsidR="00D45842" w:rsidRPr="003809FE">
              <w:rPr>
                <w:rFonts w:ascii="Times New Roman" w:eastAsia="Times New Roman" w:hAnsi="Times New Roman" w:cs="Times New Roman"/>
                <w:b/>
                <w:bCs/>
                <w:i/>
                <w:sz w:val="20"/>
                <w:szCs w:val="20"/>
                <w:lang w:val="ru-RU"/>
              </w:rPr>
              <w:t>]</w:t>
            </w:r>
          </w:p>
        </w:tc>
        <w:tc>
          <w:tcPr>
            <w:tcW w:w="2693" w:type="dxa"/>
            <w:gridSpan w:val="2"/>
            <w:tcBorders>
              <w:left w:val="single" w:sz="4" w:space="0" w:color="auto"/>
              <w:bottom w:val="single" w:sz="4" w:space="0" w:color="auto"/>
              <w:right w:val="single" w:sz="4" w:space="0" w:color="auto"/>
            </w:tcBorders>
            <w:vAlign w:val="center"/>
          </w:tcPr>
          <w:p w14:paraId="4FAEC521" w14:textId="77777777" w:rsidR="006F0AC5" w:rsidRPr="003809FE" w:rsidRDefault="003809FE" w:rsidP="00C44370">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3809FE">
              <w:rPr>
                <w:rFonts w:ascii="Times New Roman" w:eastAsia="Times New Roman" w:hAnsi="Times New Roman" w:cs="Times New Roman"/>
                <w:b/>
                <w:bCs/>
                <w:sz w:val="20"/>
                <w:szCs w:val="20"/>
                <w:lang w:val="ru-RU"/>
              </w:rPr>
              <w:t xml:space="preserve"> 3 (</w:t>
            </w:r>
            <w:r>
              <w:rPr>
                <w:rFonts w:ascii="Times New Roman" w:eastAsia="Times New Roman" w:hAnsi="Times New Roman" w:cs="Times New Roman"/>
                <w:b/>
                <w:bCs/>
                <w:i/>
                <w:sz w:val="20"/>
                <w:szCs w:val="20"/>
                <w:lang w:val="ru-RU"/>
              </w:rPr>
              <w:t>укажите</w:t>
            </w:r>
            <w:r w:rsidRPr="003809FE">
              <w:rPr>
                <w:rFonts w:ascii="Times New Roman" w:eastAsia="Times New Roman" w:hAnsi="Times New Roman" w:cs="Times New Roman"/>
                <w:b/>
                <w:bCs/>
                <w:i/>
                <w:sz w:val="20"/>
                <w:szCs w:val="20"/>
                <w:lang w:val="ru-RU"/>
              </w:rPr>
              <w:t xml:space="preserve"> </w:t>
            </w:r>
            <w:proofErr w:type="gramStart"/>
            <w:r>
              <w:rPr>
                <w:rFonts w:ascii="Times New Roman" w:eastAsia="Times New Roman" w:hAnsi="Times New Roman" w:cs="Times New Roman"/>
                <w:b/>
                <w:bCs/>
                <w:i/>
                <w:sz w:val="20"/>
                <w:szCs w:val="20"/>
                <w:lang w:val="ru-RU"/>
              </w:rPr>
              <w:t>период</w:t>
            </w:r>
            <w:r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3</w:t>
            </w:r>
            <w:proofErr w:type="gramEnd"/>
            <w:r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например, в течение 30 дней от даты окончания периода 2</w:t>
            </w:r>
            <w:r w:rsidR="00D45842" w:rsidRPr="003809FE">
              <w:rPr>
                <w:rFonts w:ascii="Times New Roman" w:eastAsia="Times New Roman" w:hAnsi="Times New Roman" w:cs="Times New Roman"/>
                <w:b/>
                <w:bCs/>
                <w:i/>
                <w:sz w:val="20"/>
                <w:szCs w:val="20"/>
                <w:lang w:val="ru-RU"/>
              </w:rPr>
              <w:t>]</w:t>
            </w:r>
          </w:p>
        </w:tc>
      </w:tr>
      <w:tr w:rsidR="003809FE" w:rsidRPr="0004651B" w14:paraId="2BF0BAFC" w14:textId="77777777" w:rsidTr="003809FE">
        <w:trPr>
          <w:cantSplit/>
          <w:trHeight w:val="482"/>
        </w:trPr>
        <w:tc>
          <w:tcPr>
            <w:tcW w:w="1136" w:type="dxa"/>
            <w:vMerge/>
            <w:tcBorders>
              <w:left w:val="single" w:sz="4" w:space="0" w:color="auto"/>
              <w:bottom w:val="single" w:sz="4" w:space="0" w:color="auto"/>
              <w:right w:val="single" w:sz="4" w:space="0" w:color="auto"/>
            </w:tcBorders>
            <w:vAlign w:val="center"/>
          </w:tcPr>
          <w:p w14:paraId="28E791BF"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700" w:type="dxa"/>
            <w:vMerge/>
            <w:tcBorders>
              <w:left w:val="single" w:sz="4" w:space="0" w:color="auto"/>
              <w:bottom w:val="single" w:sz="4" w:space="0" w:color="auto"/>
              <w:right w:val="single" w:sz="4" w:space="0" w:color="auto"/>
            </w:tcBorders>
            <w:vAlign w:val="center"/>
          </w:tcPr>
          <w:p w14:paraId="56CF2314"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276" w:type="dxa"/>
            <w:vMerge/>
            <w:tcBorders>
              <w:left w:val="single" w:sz="4" w:space="0" w:color="auto"/>
              <w:bottom w:val="single" w:sz="4" w:space="0" w:color="auto"/>
              <w:right w:val="single" w:sz="4" w:space="0" w:color="auto"/>
            </w:tcBorders>
            <w:vAlign w:val="center"/>
          </w:tcPr>
          <w:p w14:paraId="6381962C"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417" w:type="dxa"/>
            <w:vMerge/>
            <w:tcBorders>
              <w:left w:val="single" w:sz="4" w:space="0" w:color="auto"/>
              <w:bottom w:val="single" w:sz="4" w:space="0" w:color="auto"/>
              <w:right w:val="single" w:sz="4" w:space="0" w:color="auto"/>
            </w:tcBorders>
            <w:vAlign w:val="center"/>
          </w:tcPr>
          <w:p w14:paraId="7D6B0300"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559" w:type="dxa"/>
            <w:tcBorders>
              <w:left w:val="single" w:sz="4" w:space="0" w:color="auto"/>
              <w:right w:val="single" w:sz="4" w:space="0" w:color="auto"/>
            </w:tcBorders>
            <w:vAlign w:val="center"/>
          </w:tcPr>
          <w:p w14:paraId="0D5F2238" w14:textId="77777777" w:rsidR="003809FE" w:rsidRPr="003809FE" w:rsidRDefault="003809FE" w:rsidP="00C44370">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left w:val="single" w:sz="4" w:space="0" w:color="auto"/>
              <w:right w:val="single" w:sz="4" w:space="0" w:color="auto"/>
            </w:tcBorders>
            <w:vAlign w:val="center"/>
          </w:tcPr>
          <w:p w14:paraId="15B084B4"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2FDFB65F" w14:textId="77777777" w:rsidR="003809FE" w:rsidRPr="006F0AC5" w:rsidRDefault="003809FE" w:rsidP="00C44370">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34643134" w14:textId="77777777" w:rsidR="003809FE" w:rsidRPr="003809FE" w:rsidRDefault="003809FE"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left w:val="single" w:sz="4" w:space="0" w:color="auto"/>
              <w:right w:val="single" w:sz="4" w:space="0" w:color="auto"/>
            </w:tcBorders>
            <w:vAlign w:val="center"/>
          </w:tcPr>
          <w:p w14:paraId="02C077C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2CC0BA22"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78B168D7" w14:textId="77777777" w:rsidR="003809FE" w:rsidRPr="003809FE" w:rsidRDefault="003809FE"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417" w:type="dxa"/>
            <w:tcBorders>
              <w:left w:val="single" w:sz="4" w:space="0" w:color="auto"/>
              <w:right w:val="single" w:sz="4" w:space="0" w:color="auto"/>
            </w:tcBorders>
            <w:vAlign w:val="center"/>
          </w:tcPr>
          <w:p w14:paraId="491003A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066A028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p>
        </w:tc>
      </w:tr>
      <w:tr w:rsidR="006F0AC5" w:rsidRPr="0004651B" w14:paraId="67662BF2" w14:textId="77777777" w:rsidTr="003809FE">
        <w:trPr>
          <w:cantSplit/>
          <w:trHeight w:val="482"/>
        </w:trPr>
        <w:tc>
          <w:tcPr>
            <w:tcW w:w="1136" w:type="dxa"/>
            <w:tcBorders>
              <w:left w:val="single" w:sz="4" w:space="0" w:color="auto"/>
              <w:right w:val="single" w:sz="4" w:space="0" w:color="auto"/>
            </w:tcBorders>
            <w:vAlign w:val="center"/>
          </w:tcPr>
          <w:p w14:paraId="4D420E44"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700" w:type="dxa"/>
            <w:tcBorders>
              <w:left w:val="single" w:sz="4" w:space="0" w:color="auto"/>
              <w:right w:val="single" w:sz="4" w:space="0" w:color="auto"/>
            </w:tcBorders>
            <w:vAlign w:val="center"/>
          </w:tcPr>
          <w:p w14:paraId="7A2A33CC"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401204EE"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right w:val="single" w:sz="4" w:space="0" w:color="auto"/>
            </w:tcBorders>
            <w:vAlign w:val="center"/>
          </w:tcPr>
          <w:p w14:paraId="0E5406FD"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559" w:type="dxa"/>
            <w:tcBorders>
              <w:left w:val="single" w:sz="4" w:space="0" w:color="auto"/>
              <w:right w:val="single" w:sz="4" w:space="0" w:color="auto"/>
            </w:tcBorders>
            <w:vAlign w:val="center"/>
          </w:tcPr>
          <w:p w14:paraId="489CDA4C"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right w:val="single" w:sz="4" w:space="0" w:color="auto"/>
            </w:tcBorders>
            <w:vAlign w:val="center"/>
          </w:tcPr>
          <w:p w14:paraId="446F6CE7"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01B1A4DA"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right w:val="single" w:sz="4" w:space="0" w:color="auto"/>
            </w:tcBorders>
            <w:vAlign w:val="center"/>
          </w:tcPr>
          <w:p w14:paraId="170DE4E3"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0B1299F5"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right w:val="single" w:sz="4" w:space="0" w:color="auto"/>
            </w:tcBorders>
            <w:vAlign w:val="center"/>
          </w:tcPr>
          <w:p w14:paraId="63A90D0A"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r w:rsidR="006F0AC5" w:rsidRPr="0004651B" w14:paraId="0E7AD829" w14:textId="77777777" w:rsidTr="003809FE">
        <w:trPr>
          <w:cantSplit/>
          <w:trHeight w:val="482"/>
        </w:trPr>
        <w:tc>
          <w:tcPr>
            <w:tcW w:w="1136" w:type="dxa"/>
            <w:tcBorders>
              <w:left w:val="single" w:sz="4" w:space="0" w:color="auto"/>
              <w:bottom w:val="single" w:sz="4" w:space="0" w:color="auto"/>
              <w:right w:val="single" w:sz="4" w:space="0" w:color="auto"/>
            </w:tcBorders>
            <w:vAlign w:val="center"/>
          </w:tcPr>
          <w:p w14:paraId="55B0D1A8"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700" w:type="dxa"/>
            <w:tcBorders>
              <w:left w:val="single" w:sz="4" w:space="0" w:color="auto"/>
              <w:bottom w:val="single" w:sz="4" w:space="0" w:color="auto"/>
              <w:right w:val="single" w:sz="4" w:space="0" w:color="auto"/>
            </w:tcBorders>
            <w:vAlign w:val="center"/>
          </w:tcPr>
          <w:p w14:paraId="7B6805B3"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60AFA4E7"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bottom w:val="single" w:sz="4" w:space="0" w:color="auto"/>
              <w:right w:val="single" w:sz="4" w:space="0" w:color="auto"/>
            </w:tcBorders>
            <w:vAlign w:val="center"/>
          </w:tcPr>
          <w:p w14:paraId="4D561BF1"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559" w:type="dxa"/>
            <w:tcBorders>
              <w:left w:val="single" w:sz="4" w:space="0" w:color="auto"/>
              <w:bottom w:val="single" w:sz="4" w:space="0" w:color="auto"/>
              <w:right w:val="single" w:sz="4" w:space="0" w:color="auto"/>
            </w:tcBorders>
            <w:vAlign w:val="center"/>
          </w:tcPr>
          <w:p w14:paraId="7B7AC736"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bottom w:val="single" w:sz="4" w:space="0" w:color="auto"/>
              <w:right w:val="single" w:sz="4" w:space="0" w:color="auto"/>
            </w:tcBorders>
            <w:vAlign w:val="center"/>
          </w:tcPr>
          <w:p w14:paraId="30395A94"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2354B244"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bottom w:val="single" w:sz="4" w:space="0" w:color="auto"/>
              <w:right w:val="single" w:sz="4" w:space="0" w:color="auto"/>
            </w:tcBorders>
            <w:vAlign w:val="center"/>
          </w:tcPr>
          <w:p w14:paraId="03478DA9"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6B122D49"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bottom w:val="single" w:sz="4" w:space="0" w:color="auto"/>
              <w:right w:val="single" w:sz="4" w:space="0" w:color="auto"/>
            </w:tcBorders>
            <w:vAlign w:val="center"/>
          </w:tcPr>
          <w:p w14:paraId="33603FC3"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bl>
    <w:p w14:paraId="19C358D7" w14:textId="77777777" w:rsidR="00C03BD0" w:rsidRPr="003809FE" w:rsidRDefault="00C03BD0" w:rsidP="0004651B">
      <w:pPr>
        <w:spacing w:after="0" w:line="240" w:lineRule="auto"/>
        <w:rPr>
          <w:rFonts w:ascii="Times New Roman" w:eastAsia="Times New Roman" w:hAnsi="Times New Roman" w:cs="Times New Roman"/>
          <w:sz w:val="24"/>
          <w:szCs w:val="24"/>
          <w:lang w:val="ru-RU"/>
        </w:rPr>
      </w:pPr>
    </w:p>
    <w:p w14:paraId="7633EF91" w14:textId="77777777" w:rsidR="0004651B" w:rsidRDefault="0004651B" w:rsidP="00EB71D6">
      <w:pPr>
        <w:spacing w:after="0" w:line="240" w:lineRule="auto"/>
        <w:ind w:left="-709"/>
        <w:contextualSpacing/>
        <w:rPr>
          <w:rFonts w:ascii="Times New Roman" w:eastAsia="Times New Roman" w:hAnsi="Times New Roman" w:cs="Times New Roman"/>
          <w:sz w:val="32"/>
          <w:szCs w:val="32"/>
          <w:lang w:val="ru-RU"/>
        </w:rPr>
      </w:pPr>
    </w:p>
    <w:p w14:paraId="7C859D5F" w14:textId="77777777" w:rsidR="009546B8" w:rsidRDefault="009546B8" w:rsidP="007570FC">
      <w:pPr>
        <w:spacing w:before="120" w:after="0" w:line="240" w:lineRule="auto"/>
        <w:contextualSpacing/>
        <w:rPr>
          <w:rFonts w:ascii="Times New Roman" w:eastAsia="Times New Roman" w:hAnsi="Times New Roman" w:cs="Times New Roman"/>
          <w:sz w:val="24"/>
          <w:szCs w:val="24"/>
          <w:lang w:val="ru-RU"/>
        </w:rPr>
        <w:sectPr w:rsidR="009546B8" w:rsidSect="00810820">
          <w:pgSz w:w="16838" w:h="11906" w:orient="landscape"/>
          <w:pgMar w:top="1701" w:right="1134" w:bottom="851" w:left="1134" w:header="709" w:footer="709" w:gutter="0"/>
          <w:cols w:space="708"/>
          <w:docGrid w:linePitch="360"/>
        </w:sectPr>
      </w:pPr>
    </w:p>
    <w:tbl>
      <w:tblPr>
        <w:tblW w:w="15236" w:type="dxa"/>
        <w:tblInd w:w="1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58"/>
        <w:gridCol w:w="3068"/>
        <w:gridCol w:w="3334"/>
        <w:gridCol w:w="1712"/>
        <w:gridCol w:w="1893"/>
        <w:gridCol w:w="3957"/>
        <w:gridCol w:w="14"/>
      </w:tblGrid>
      <w:tr w:rsidR="00E34E1E" w:rsidRPr="00E1189E" w14:paraId="6D3B7E87" w14:textId="77777777" w:rsidTr="00440AF8">
        <w:trPr>
          <w:cantSplit/>
          <w:trHeight w:val="520"/>
        </w:trPr>
        <w:tc>
          <w:tcPr>
            <w:tcW w:w="15236" w:type="dxa"/>
            <w:gridSpan w:val="7"/>
            <w:tcBorders>
              <w:top w:val="nil"/>
              <w:left w:val="nil"/>
              <w:bottom w:val="double" w:sz="4" w:space="0" w:color="auto"/>
              <w:right w:val="nil"/>
            </w:tcBorders>
          </w:tcPr>
          <w:p w14:paraId="66B8BD17" w14:textId="387BA7CA" w:rsidR="00E34E1E" w:rsidRPr="0086142E" w:rsidRDefault="00E34E1E" w:rsidP="007570FC">
            <w:pPr>
              <w:spacing w:before="120" w:after="0" w:line="240" w:lineRule="auto"/>
              <w:contextualSpacing/>
              <w:rPr>
                <w:rFonts w:ascii="Times New Roman" w:eastAsia="Times New Roman" w:hAnsi="Times New Roman" w:cs="Times New Roman"/>
                <w:sz w:val="24"/>
                <w:szCs w:val="24"/>
                <w:lang w:val="ru-RU"/>
              </w:rPr>
            </w:pPr>
            <w:proofErr w:type="gramStart"/>
            <w:r w:rsidRPr="0086142E">
              <w:rPr>
                <w:rFonts w:ascii="Times New Roman" w:eastAsia="Times New Roman" w:hAnsi="Times New Roman" w:cs="Times New Roman"/>
                <w:b/>
                <w:sz w:val="32"/>
                <w:szCs w:val="32"/>
                <w:lang w:val="ru-RU"/>
              </w:rPr>
              <w:lastRenderedPageBreak/>
              <w:t>1.</w:t>
            </w:r>
            <w:r w:rsidR="00C57699">
              <w:rPr>
                <w:rFonts w:ascii="Times New Roman" w:eastAsia="Times New Roman" w:hAnsi="Times New Roman" w:cs="Times New Roman"/>
                <w:b/>
                <w:sz w:val="32"/>
                <w:szCs w:val="32"/>
                <w:lang w:val="ru-RU"/>
              </w:rPr>
              <w:t>2</w:t>
            </w:r>
            <w:r w:rsidRPr="0086142E">
              <w:rPr>
                <w:rFonts w:ascii="Times New Roman" w:eastAsia="Times New Roman" w:hAnsi="Times New Roman" w:cs="Times New Roman"/>
                <w:sz w:val="24"/>
                <w:szCs w:val="24"/>
                <w:lang w:val="ru-RU"/>
              </w:rPr>
              <w:t xml:space="preserve">  </w:t>
            </w:r>
            <w:r w:rsidRPr="0086142E">
              <w:rPr>
                <w:rFonts w:ascii="Times New Roman" w:eastAsia="Times New Roman" w:hAnsi="Times New Roman" w:cs="Times New Roman"/>
                <w:b/>
                <w:sz w:val="32"/>
                <w:szCs w:val="32"/>
                <w:lang w:val="ru-RU"/>
              </w:rPr>
              <w:t>Перечень</w:t>
            </w:r>
            <w:proofErr w:type="gramEnd"/>
            <w:r w:rsidRPr="0086142E">
              <w:rPr>
                <w:rFonts w:ascii="Times New Roman" w:eastAsia="Times New Roman" w:hAnsi="Times New Roman" w:cs="Times New Roman"/>
                <w:b/>
                <w:sz w:val="32"/>
                <w:szCs w:val="32"/>
                <w:lang w:val="ru-RU"/>
              </w:rPr>
              <w:t xml:space="preserve"> </w:t>
            </w:r>
            <w:r>
              <w:rPr>
                <w:rFonts w:ascii="Times New Roman" w:eastAsia="Times New Roman" w:hAnsi="Times New Roman" w:cs="Times New Roman"/>
                <w:b/>
                <w:sz w:val="32"/>
                <w:szCs w:val="32"/>
                <w:lang w:val="ru-RU"/>
              </w:rPr>
              <w:t>С</w:t>
            </w:r>
            <w:r w:rsidRPr="0086142E">
              <w:rPr>
                <w:rFonts w:ascii="Times New Roman" w:eastAsia="Times New Roman" w:hAnsi="Times New Roman" w:cs="Times New Roman"/>
                <w:b/>
                <w:sz w:val="32"/>
                <w:szCs w:val="32"/>
                <w:lang w:val="ru-RU"/>
              </w:rPr>
              <w:t>опутствующих услуг и график их выполнения</w:t>
            </w:r>
            <w:r w:rsidRPr="0086142E">
              <w:rPr>
                <w:rFonts w:ascii="Times New Roman" w:eastAsia="Times New Roman" w:hAnsi="Times New Roman" w:cs="Times New Roman"/>
                <w:sz w:val="24"/>
                <w:szCs w:val="24"/>
                <w:lang w:val="ru-RU"/>
              </w:rPr>
              <w:t xml:space="preserve"> </w:t>
            </w:r>
          </w:p>
          <w:p w14:paraId="583B1257" w14:textId="77777777" w:rsidR="00E34E1E" w:rsidRPr="0086142E" w:rsidRDefault="00E34E1E" w:rsidP="00810820">
            <w:pPr>
              <w:spacing w:before="120" w:after="0" w:line="240" w:lineRule="auto"/>
              <w:ind w:left="360"/>
              <w:contextualSpacing/>
              <w:jc w:val="center"/>
              <w:rPr>
                <w:rFonts w:ascii="Times New Roman" w:eastAsia="Times New Roman" w:hAnsi="Times New Roman" w:cs="Times New Roman"/>
                <w:b/>
                <w:sz w:val="24"/>
                <w:szCs w:val="24"/>
                <w:lang w:val="ru-RU"/>
              </w:rPr>
            </w:pPr>
          </w:p>
        </w:tc>
      </w:tr>
      <w:tr w:rsidR="00E34E1E" w:rsidRPr="0086142E" w14:paraId="0C58DE1E" w14:textId="77777777" w:rsidTr="00440AF8">
        <w:trPr>
          <w:gridAfter w:val="1"/>
          <w:wAfter w:w="14" w:type="dxa"/>
          <w:cantSplit/>
          <w:trHeight w:val="520"/>
        </w:trPr>
        <w:tc>
          <w:tcPr>
            <w:tcW w:w="1258" w:type="dxa"/>
            <w:vMerge w:val="restart"/>
            <w:tcBorders>
              <w:top w:val="single" w:sz="6" w:space="0" w:color="auto"/>
              <w:bottom w:val="single" w:sz="6" w:space="0" w:color="auto"/>
            </w:tcBorders>
            <w:vAlign w:val="center"/>
          </w:tcPr>
          <w:p w14:paraId="1E71E29A"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Услуга</w:t>
            </w:r>
          </w:p>
        </w:tc>
        <w:tc>
          <w:tcPr>
            <w:tcW w:w="3068" w:type="dxa"/>
            <w:vMerge w:val="restart"/>
            <w:tcBorders>
              <w:top w:val="single" w:sz="6" w:space="0" w:color="auto"/>
              <w:bottom w:val="single" w:sz="6" w:space="0" w:color="auto"/>
            </w:tcBorders>
            <w:vAlign w:val="center"/>
          </w:tcPr>
          <w:p w14:paraId="120EF49B" w14:textId="77777777" w:rsidR="00E34E1E" w:rsidRPr="00440AF8" w:rsidRDefault="00E34E1E" w:rsidP="00810820">
            <w:pPr>
              <w:spacing w:before="120" w:after="0" w:line="240" w:lineRule="auto"/>
              <w:jc w:val="center"/>
              <w:rPr>
                <w:rFonts w:ascii="Times New Roman" w:eastAsia="Times New Roman" w:hAnsi="Times New Roman" w:cs="Times New Roman"/>
                <w:b/>
                <w:bCs/>
              </w:rPr>
            </w:pPr>
            <w:r w:rsidRPr="0086142E">
              <w:rPr>
                <w:rFonts w:ascii="Times New Roman" w:eastAsia="Times New Roman" w:hAnsi="Times New Roman" w:cs="Times New Roman"/>
                <w:b/>
                <w:bCs/>
                <w:lang w:val="ru-RU"/>
              </w:rPr>
              <w:t>Описание услуги</w:t>
            </w:r>
          </w:p>
        </w:tc>
        <w:tc>
          <w:tcPr>
            <w:tcW w:w="3334" w:type="dxa"/>
            <w:vMerge w:val="restart"/>
            <w:tcBorders>
              <w:top w:val="single" w:sz="6" w:space="0" w:color="auto"/>
              <w:bottom w:val="single" w:sz="6" w:space="0" w:color="auto"/>
            </w:tcBorders>
            <w:vAlign w:val="center"/>
          </w:tcPr>
          <w:p w14:paraId="62CA9CCC"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Требуемое количество</w:t>
            </w:r>
          </w:p>
        </w:tc>
        <w:tc>
          <w:tcPr>
            <w:tcW w:w="1712" w:type="dxa"/>
            <w:vMerge w:val="restart"/>
            <w:tcBorders>
              <w:top w:val="single" w:sz="6" w:space="0" w:color="auto"/>
              <w:bottom w:val="single" w:sz="6" w:space="0" w:color="auto"/>
            </w:tcBorders>
            <w:vAlign w:val="center"/>
          </w:tcPr>
          <w:p w14:paraId="11EE2AAF"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Единица измерения</w:t>
            </w:r>
          </w:p>
        </w:tc>
        <w:tc>
          <w:tcPr>
            <w:tcW w:w="1893" w:type="dxa"/>
            <w:vMerge w:val="restart"/>
            <w:tcBorders>
              <w:top w:val="single" w:sz="6" w:space="0" w:color="auto"/>
              <w:bottom w:val="single" w:sz="6" w:space="0" w:color="auto"/>
            </w:tcBorders>
            <w:vAlign w:val="center"/>
          </w:tcPr>
          <w:p w14:paraId="78E8369D"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Место оказания услуг</w:t>
            </w:r>
          </w:p>
        </w:tc>
        <w:tc>
          <w:tcPr>
            <w:tcW w:w="3957" w:type="dxa"/>
            <w:vMerge w:val="restart"/>
            <w:tcBorders>
              <w:top w:val="single" w:sz="6" w:space="0" w:color="auto"/>
              <w:bottom w:val="single" w:sz="6" w:space="0" w:color="auto"/>
            </w:tcBorders>
            <w:vAlign w:val="center"/>
          </w:tcPr>
          <w:p w14:paraId="7F842A54" w14:textId="77777777" w:rsidR="00E34E1E" w:rsidRPr="0086142E" w:rsidRDefault="00E34E1E" w:rsidP="00810820">
            <w:pPr>
              <w:spacing w:before="120" w:after="0" w:line="240" w:lineRule="auto"/>
              <w:ind w:left="-18"/>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Период завершения оказания услуг</w:t>
            </w:r>
          </w:p>
        </w:tc>
      </w:tr>
      <w:tr w:rsidR="00E34E1E" w:rsidRPr="0086142E" w14:paraId="36E46F65" w14:textId="77777777" w:rsidTr="00440AF8">
        <w:trPr>
          <w:gridAfter w:val="1"/>
          <w:wAfter w:w="14" w:type="dxa"/>
          <w:cantSplit/>
          <w:trHeight w:val="561"/>
        </w:trPr>
        <w:tc>
          <w:tcPr>
            <w:tcW w:w="1258" w:type="dxa"/>
            <w:vMerge/>
            <w:tcBorders>
              <w:top w:val="single" w:sz="6" w:space="0" w:color="auto"/>
              <w:bottom w:val="single" w:sz="6" w:space="0" w:color="auto"/>
            </w:tcBorders>
          </w:tcPr>
          <w:p w14:paraId="484DD347"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3068" w:type="dxa"/>
            <w:vMerge/>
            <w:tcBorders>
              <w:top w:val="single" w:sz="6" w:space="0" w:color="auto"/>
              <w:bottom w:val="single" w:sz="6" w:space="0" w:color="auto"/>
            </w:tcBorders>
          </w:tcPr>
          <w:p w14:paraId="6CAF3557"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3334" w:type="dxa"/>
            <w:vMerge/>
            <w:tcBorders>
              <w:top w:val="single" w:sz="6" w:space="0" w:color="auto"/>
              <w:bottom w:val="single" w:sz="6" w:space="0" w:color="auto"/>
            </w:tcBorders>
          </w:tcPr>
          <w:p w14:paraId="189E2FB0"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1712" w:type="dxa"/>
            <w:vMerge/>
            <w:tcBorders>
              <w:top w:val="single" w:sz="6" w:space="0" w:color="auto"/>
              <w:bottom w:val="single" w:sz="6" w:space="0" w:color="auto"/>
            </w:tcBorders>
          </w:tcPr>
          <w:p w14:paraId="079827C4"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1893" w:type="dxa"/>
            <w:vMerge/>
            <w:tcBorders>
              <w:top w:val="single" w:sz="6" w:space="0" w:color="auto"/>
              <w:bottom w:val="single" w:sz="6" w:space="0" w:color="auto"/>
            </w:tcBorders>
          </w:tcPr>
          <w:p w14:paraId="733A3FD9"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3957" w:type="dxa"/>
            <w:vMerge/>
            <w:tcBorders>
              <w:top w:val="single" w:sz="6" w:space="0" w:color="auto"/>
              <w:bottom w:val="single" w:sz="6" w:space="0" w:color="auto"/>
            </w:tcBorders>
          </w:tcPr>
          <w:p w14:paraId="1CB06A23" w14:textId="77777777" w:rsidR="00E34E1E" w:rsidRPr="0086142E" w:rsidRDefault="00E34E1E" w:rsidP="00810820">
            <w:pPr>
              <w:spacing w:after="0" w:line="240" w:lineRule="auto"/>
              <w:jc w:val="center"/>
              <w:rPr>
                <w:rFonts w:ascii="Times New Roman" w:eastAsia="Times New Roman" w:hAnsi="Times New Roman" w:cs="Times New Roman"/>
              </w:rPr>
            </w:pPr>
          </w:p>
        </w:tc>
      </w:tr>
      <w:tr w:rsidR="00DF4FEB" w:rsidRPr="00295350" w14:paraId="0EBE70B8" w14:textId="77777777" w:rsidTr="00440AF8">
        <w:trPr>
          <w:gridAfter w:val="1"/>
          <w:wAfter w:w="14" w:type="dxa"/>
          <w:cantSplit/>
          <w:trHeight w:val="255"/>
        </w:trPr>
        <w:tc>
          <w:tcPr>
            <w:tcW w:w="1258" w:type="dxa"/>
            <w:tcBorders>
              <w:top w:val="single" w:sz="6" w:space="0" w:color="auto"/>
              <w:bottom w:val="single" w:sz="6" w:space="0" w:color="auto"/>
            </w:tcBorders>
          </w:tcPr>
          <w:p w14:paraId="749255BF" w14:textId="2A6555D3" w:rsidR="00DF4FEB" w:rsidRPr="0086142E" w:rsidRDefault="00DF4FEB" w:rsidP="00DF4FEB">
            <w:pPr>
              <w:spacing w:before="120" w:after="0" w:line="240" w:lineRule="auto"/>
              <w:rPr>
                <w:rFonts w:ascii="Times New Roman" w:eastAsia="Times New Roman" w:hAnsi="Times New Roman" w:cs="Times New Roman"/>
                <w:i/>
                <w:iCs/>
              </w:rPr>
            </w:pPr>
            <w:r>
              <w:rPr>
                <w:rFonts w:ascii="Times New Roman" w:eastAsia="Times New Roman" w:hAnsi="Times New Roman" w:cs="Times New Roman"/>
                <w:sz w:val="24"/>
                <w:szCs w:val="24"/>
                <w:lang w:val="ru-RU"/>
              </w:rPr>
              <w:t xml:space="preserve">  </w:t>
            </w:r>
            <w:r w:rsidRPr="00D257F0">
              <w:rPr>
                <w:rFonts w:ascii="Times New Roman" w:eastAsia="Times New Roman" w:hAnsi="Times New Roman" w:cs="Times New Roman"/>
                <w:sz w:val="24"/>
                <w:szCs w:val="24"/>
                <w:lang w:val="ru-RU"/>
              </w:rPr>
              <w:t>1.</w:t>
            </w:r>
          </w:p>
        </w:tc>
        <w:tc>
          <w:tcPr>
            <w:tcW w:w="3068" w:type="dxa"/>
            <w:tcBorders>
              <w:top w:val="single" w:sz="6" w:space="0" w:color="auto"/>
              <w:bottom w:val="single" w:sz="6" w:space="0" w:color="auto"/>
            </w:tcBorders>
          </w:tcPr>
          <w:p w14:paraId="2CF07B58" w14:textId="16FAF8DF" w:rsidR="00DF4FEB" w:rsidRPr="00DF4FEB" w:rsidRDefault="00DF4FEB" w:rsidP="00DF4FEB">
            <w:pPr>
              <w:spacing w:before="120" w:after="0" w:line="240" w:lineRule="auto"/>
              <w:rPr>
                <w:rFonts w:ascii="Times New Roman" w:eastAsia="Times New Roman" w:hAnsi="Times New Roman" w:cs="Times New Roman"/>
                <w:i/>
                <w:iCs/>
                <w:lang w:val="ru-RU"/>
              </w:rPr>
            </w:pPr>
            <w:r w:rsidRPr="007A1217">
              <w:rPr>
                <w:rFonts w:ascii="Times New Roman" w:hAnsi="Times New Roman"/>
                <w:b/>
                <w:sz w:val="24"/>
                <w:szCs w:val="24"/>
                <w:lang w:val="ru-RU"/>
              </w:rPr>
              <w:t>Монтаж и ввод оборудования в эксплуатацию</w:t>
            </w:r>
          </w:p>
        </w:tc>
        <w:tc>
          <w:tcPr>
            <w:tcW w:w="3334" w:type="dxa"/>
            <w:tcBorders>
              <w:top w:val="single" w:sz="6" w:space="0" w:color="auto"/>
              <w:bottom w:val="single" w:sz="6" w:space="0" w:color="auto"/>
            </w:tcBorders>
          </w:tcPr>
          <w:p w14:paraId="3319A150" w14:textId="64F48171" w:rsidR="00DF4FEB" w:rsidRDefault="00FD70BC"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42</w:t>
            </w:r>
            <w:r w:rsidR="00C968A9">
              <w:rPr>
                <w:rFonts w:ascii="Times New Roman" w:eastAsia="Times New Roman" w:hAnsi="Times New Roman" w:cs="Times New Roman"/>
                <w:sz w:val="24"/>
                <w:szCs w:val="24"/>
                <w:lang w:val="ru-RU"/>
              </w:rPr>
              <w:t xml:space="preserve"> </w:t>
            </w:r>
          </w:p>
          <w:p w14:paraId="2A2DD559" w14:textId="19CB4D70" w:rsidR="00440AF8" w:rsidRPr="00440AF8" w:rsidRDefault="00440AF8" w:rsidP="00440AF8">
            <w:pPr>
              <w:suppressAutoHyphens/>
              <w:spacing w:before="240" w:after="240" w:line="240" w:lineRule="auto"/>
              <w:jc w:val="center"/>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 xml:space="preserve">Аппарата для гемодиализа </w:t>
            </w:r>
            <w:proofErr w:type="gramStart"/>
            <w:r>
              <w:rPr>
                <w:rFonts w:ascii="Times New Roman" w:eastAsia="Times New Roman" w:hAnsi="Times New Roman" w:cs="Times New Roman"/>
                <w:spacing w:val="-2"/>
                <w:sz w:val="24"/>
                <w:szCs w:val="24"/>
                <w:lang w:val="ru-RU"/>
              </w:rPr>
              <w:t xml:space="preserve">   (</w:t>
            </w:r>
            <w:proofErr w:type="gramEnd"/>
            <w:r>
              <w:rPr>
                <w:rFonts w:ascii="Times New Roman" w:eastAsia="Times New Roman" w:hAnsi="Times New Roman" w:cs="Times New Roman"/>
                <w:spacing w:val="-2"/>
                <w:sz w:val="24"/>
                <w:szCs w:val="24"/>
                <w:lang w:val="ru-RU"/>
              </w:rPr>
              <w:t>искусственная почка)  среднего  класса</w:t>
            </w:r>
            <w:r w:rsidRPr="00453E41">
              <w:rPr>
                <w:rFonts w:ascii="Times New Roman" w:eastAsia="Times New Roman" w:hAnsi="Times New Roman" w:cs="Times New Roman"/>
                <w:i/>
                <w:spacing w:val="-2"/>
                <w:sz w:val="24"/>
                <w:szCs w:val="24"/>
                <w:lang w:val="ru-RU"/>
              </w:rPr>
              <w:t>.</w:t>
            </w:r>
          </w:p>
          <w:p w14:paraId="20B8BBA8" w14:textId="3B5E9165" w:rsidR="00DF4FEB" w:rsidRPr="00DF4FEB" w:rsidRDefault="00DF4FEB" w:rsidP="00DF4FEB">
            <w:pPr>
              <w:spacing w:before="120" w:after="0" w:line="240" w:lineRule="auto"/>
              <w:rPr>
                <w:rFonts w:ascii="Times New Roman" w:eastAsia="Times New Roman" w:hAnsi="Times New Roman" w:cs="Times New Roman"/>
                <w:i/>
                <w:iCs/>
                <w:lang w:val="ru-RU"/>
              </w:rPr>
            </w:pPr>
          </w:p>
        </w:tc>
        <w:tc>
          <w:tcPr>
            <w:tcW w:w="1712" w:type="dxa"/>
            <w:tcBorders>
              <w:top w:val="single" w:sz="6" w:space="0" w:color="auto"/>
              <w:bottom w:val="single" w:sz="6" w:space="0" w:color="auto"/>
            </w:tcBorders>
          </w:tcPr>
          <w:p w14:paraId="6A03E9F4" w14:textId="26C6D203" w:rsidR="00DF4FEB" w:rsidRPr="0086142E" w:rsidRDefault="00DF4FEB" w:rsidP="00DF4FEB">
            <w:pPr>
              <w:spacing w:before="120" w:after="0" w:line="240" w:lineRule="auto"/>
              <w:jc w:val="center"/>
              <w:rPr>
                <w:rFonts w:ascii="Times New Roman" w:eastAsia="Times New Roman" w:hAnsi="Times New Roman" w:cs="Times New Roman"/>
                <w:i/>
                <w:iCs/>
              </w:rPr>
            </w:pPr>
            <w:r>
              <w:rPr>
                <w:rFonts w:ascii="Times New Roman" w:eastAsia="Times New Roman" w:hAnsi="Times New Roman" w:cs="Times New Roman"/>
                <w:sz w:val="24"/>
                <w:szCs w:val="24"/>
                <w:lang w:val="ru-RU"/>
              </w:rPr>
              <w:t>штук</w:t>
            </w:r>
          </w:p>
        </w:tc>
        <w:tc>
          <w:tcPr>
            <w:tcW w:w="1893" w:type="dxa"/>
            <w:tcBorders>
              <w:top w:val="single" w:sz="6" w:space="0" w:color="auto"/>
              <w:bottom w:val="single" w:sz="6" w:space="0" w:color="auto"/>
            </w:tcBorders>
          </w:tcPr>
          <w:p w14:paraId="3333323F" w14:textId="3502E085" w:rsidR="00DF4FEB" w:rsidRPr="00C968A9" w:rsidRDefault="00DF4FEB" w:rsidP="00DF4FEB">
            <w:pPr>
              <w:spacing w:before="12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Беларусь</w:t>
            </w:r>
          </w:p>
        </w:tc>
        <w:tc>
          <w:tcPr>
            <w:tcW w:w="3957" w:type="dxa"/>
            <w:tcBorders>
              <w:top w:val="single" w:sz="6" w:space="0" w:color="auto"/>
              <w:bottom w:val="single" w:sz="6" w:space="0" w:color="auto"/>
            </w:tcBorders>
          </w:tcPr>
          <w:p w14:paraId="4E1B7759" w14:textId="373E8C19" w:rsidR="00DF4FEB" w:rsidRPr="0086142E" w:rsidRDefault="00DF4FEB" w:rsidP="00DF4FEB">
            <w:pPr>
              <w:spacing w:before="120" w:after="0" w:line="240" w:lineRule="auto"/>
              <w:jc w:val="center"/>
              <w:rPr>
                <w:rFonts w:ascii="Times New Roman" w:eastAsia="Times New Roman" w:hAnsi="Times New Roman" w:cs="Times New Roman"/>
                <w:i/>
                <w:iCs/>
                <w:lang w:val="ru-RU"/>
              </w:rPr>
            </w:pPr>
            <w:r>
              <w:rPr>
                <w:rFonts w:ascii="Times New Roman" w:eastAsia="Times New Roman" w:hAnsi="Times New Roman" w:cs="Times New Roman"/>
                <w:sz w:val="24"/>
                <w:szCs w:val="24"/>
                <w:lang w:val="ru-RU"/>
              </w:rPr>
              <w:t xml:space="preserve">Не позднее </w:t>
            </w:r>
            <w:r w:rsidRPr="00DF4FEB">
              <w:rPr>
                <w:rFonts w:ascii="Times New Roman" w:eastAsia="Times New Roman" w:hAnsi="Times New Roman" w:cs="Times New Roman"/>
                <w:sz w:val="24"/>
                <w:szCs w:val="24"/>
                <w:lang w:val="ru-RU"/>
              </w:rPr>
              <w:t>45</w:t>
            </w:r>
            <w:r>
              <w:rPr>
                <w:rFonts w:ascii="Times New Roman" w:eastAsia="Times New Roman" w:hAnsi="Times New Roman" w:cs="Times New Roman"/>
                <w:sz w:val="24"/>
                <w:szCs w:val="24"/>
                <w:lang w:val="ru-RU"/>
              </w:rPr>
              <w:t xml:space="preserve"> календарных дней от</w:t>
            </w:r>
            <w:r w:rsidRPr="00000A16">
              <w:rPr>
                <w:rFonts w:ascii="Times New Roman" w:eastAsia="Times New Roman" w:hAnsi="Times New Roman" w:cs="Times New Roman"/>
                <w:sz w:val="24"/>
                <w:szCs w:val="24"/>
                <w:lang w:val="ru-RU"/>
              </w:rPr>
              <w:t xml:space="preserve"> даты поставки оборудования</w:t>
            </w:r>
          </w:p>
        </w:tc>
      </w:tr>
      <w:tr w:rsidR="00DF4FEB" w:rsidRPr="00E1189E" w14:paraId="27298854" w14:textId="77777777" w:rsidTr="00440AF8">
        <w:trPr>
          <w:gridAfter w:val="1"/>
          <w:wAfter w:w="14" w:type="dxa"/>
          <w:cantSplit/>
          <w:trHeight w:val="255"/>
        </w:trPr>
        <w:tc>
          <w:tcPr>
            <w:tcW w:w="1258" w:type="dxa"/>
            <w:tcBorders>
              <w:top w:val="single" w:sz="6" w:space="0" w:color="auto"/>
              <w:bottom w:val="single" w:sz="6" w:space="0" w:color="auto"/>
            </w:tcBorders>
          </w:tcPr>
          <w:p w14:paraId="3AF6FF16" w14:textId="36A55229" w:rsidR="00DF4FEB" w:rsidRPr="0086142E" w:rsidRDefault="00DF4FEB" w:rsidP="00DF4FEB">
            <w:pPr>
              <w:spacing w:before="120" w:after="0" w:line="240" w:lineRule="auto"/>
              <w:rPr>
                <w:rFonts w:ascii="Times New Roman" w:eastAsia="Times New Roman" w:hAnsi="Times New Roman" w:cs="Times New Roman"/>
                <w:sz w:val="24"/>
                <w:szCs w:val="24"/>
                <w:lang w:val="ru-RU"/>
              </w:rPr>
            </w:pPr>
            <w:r w:rsidRPr="00DF4F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p>
        </w:tc>
        <w:tc>
          <w:tcPr>
            <w:tcW w:w="3068" w:type="dxa"/>
            <w:tcBorders>
              <w:top w:val="single" w:sz="6" w:space="0" w:color="auto"/>
              <w:bottom w:val="single" w:sz="6" w:space="0" w:color="auto"/>
            </w:tcBorders>
          </w:tcPr>
          <w:p w14:paraId="30A4CA55" w14:textId="0E07FDED" w:rsidR="00DF4FEB" w:rsidRPr="0086142E" w:rsidRDefault="00DF4FEB" w:rsidP="00DF4FEB">
            <w:pPr>
              <w:spacing w:before="120" w:after="0" w:line="240" w:lineRule="auto"/>
              <w:rPr>
                <w:rFonts w:ascii="Times New Roman" w:eastAsia="Times New Roman" w:hAnsi="Times New Roman" w:cs="Times New Roman"/>
                <w:sz w:val="24"/>
                <w:szCs w:val="24"/>
                <w:lang w:val="ru-RU"/>
              </w:rPr>
            </w:pPr>
            <w:r w:rsidRPr="00C94269">
              <w:rPr>
                <w:rFonts w:ascii="Times New Roman" w:hAnsi="Times New Roman"/>
                <w:b/>
                <w:sz w:val="24"/>
                <w:szCs w:val="24"/>
                <w:lang w:val="ru-RU"/>
              </w:rPr>
              <w:t>Обучение персон</w:t>
            </w:r>
            <w:r>
              <w:rPr>
                <w:rFonts w:ascii="Times New Roman" w:hAnsi="Times New Roman"/>
                <w:b/>
                <w:sz w:val="24"/>
                <w:szCs w:val="24"/>
                <w:lang w:val="ru-RU"/>
              </w:rPr>
              <w:t xml:space="preserve">ала эксплуатации и техническому </w:t>
            </w:r>
            <w:r w:rsidRPr="00C94269">
              <w:rPr>
                <w:rFonts w:ascii="Times New Roman" w:hAnsi="Times New Roman"/>
                <w:b/>
                <w:sz w:val="24"/>
                <w:szCs w:val="24"/>
                <w:lang w:val="ru-RU"/>
              </w:rPr>
              <w:t>обслуживанию поставленного оборудования</w:t>
            </w:r>
          </w:p>
        </w:tc>
        <w:tc>
          <w:tcPr>
            <w:tcW w:w="3334" w:type="dxa"/>
            <w:tcBorders>
              <w:top w:val="single" w:sz="6" w:space="0" w:color="auto"/>
              <w:bottom w:val="single" w:sz="6" w:space="0" w:color="auto"/>
            </w:tcBorders>
          </w:tcPr>
          <w:p w14:paraId="2BEAF43C" w14:textId="77777777" w:rsidR="00C968A9" w:rsidRDefault="00C968A9" w:rsidP="00DF4FEB">
            <w:pPr>
              <w:spacing w:before="120" w:after="0" w:line="240" w:lineRule="auto"/>
              <w:jc w:val="center"/>
              <w:rPr>
                <w:rFonts w:ascii="Times New Roman" w:eastAsia="Times New Roman" w:hAnsi="Times New Roman" w:cs="Times New Roman"/>
                <w:sz w:val="24"/>
                <w:szCs w:val="24"/>
                <w:lang w:val="ru-RU"/>
              </w:rPr>
            </w:pPr>
          </w:p>
          <w:p w14:paraId="3CF2E277" w14:textId="53CF99C5" w:rsidR="00DF4FEB" w:rsidRPr="0086142E" w:rsidRDefault="00BE2335"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1712" w:type="dxa"/>
            <w:tcBorders>
              <w:top w:val="single" w:sz="6" w:space="0" w:color="auto"/>
              <w:bottom w:val="single" w:sz="6" w:space="0" w:color="auto"/>
            </w:tcBorders>
          </w:tcPr>
          <w:p w14:paraId="4CE6C2ED" w14:textId="4F5703E7" w:rsidR="00DF4FEB" w:rsidRPr="0086142E" w:rsidRDefault="00C968A9" w:rsidP="00C968A9">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 конечного назначения</w:t>
            </w:r>
          </w:p>
        </w:tc>
        <w:tc>
          <w:tcPr>
            <w:tcW w:w="1893" w:type="dxa"/>
            <w:tcBorders>
              <w:top w:val="single" w:sz="6" w:space="0" w:color="auto"/>
              <w:bottom w:val="single" w:sz="6" w:space="0" w:color="auto"/>
            </w:tcBorders>
          </w:tcPr>
          <w:p w14:paraId="2DCCCBB1" w14:textId="77777777" w:rsidR="00C968A9" w:rsidRDefault="00C968A9" w:rsidP="00DF4FEB">
            <w:pPr>
              <w:spacing w:before="120" w:after="0" w:line="240" w:lineRule="auto"/>
              <w:jc w:val="center"/>
              <w:rPr>
                <w:rFonts w:ascii="Times New Roman" w:eastAsia="Times New Roman" w:hAnsi="Times New Roman" w:cs="Times New Roman"/>
                <w:sz w:val="24"/>
                <w:szCs w:val="24"/>
                <w:lang w:val="ru-RU"/>
              </w:rPr>
            </w:pPr>
          </w:p>
          <w:p w14:paraId="4BD0D3D1" w14:textId="6FA87CE8" w:rsidR="00DF4FEB" w:rsidRPr="0086142E" w:rsidRDefault="00DF4FEB"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Беларусь</w:t>
            </w:r>
          </w:p>
        </w:tc>
        <w:tc>
          <w:tcPr>
            <w:tcW w:w="3957" w:type="dxa"/>
            <w:tcBorders>
              <w:top w:val="single" w:sz="6" w:space="0" w:color="auto"/>
              <w:bottom w:val="single" w:sz="6" w:space="0" w:color="auto"/>
            </w:tcBorders>
          </w:tcPr>
          <w:p w14:paraId="255ACAF9" w14:textId="50584334" w:rsidR="00DF4FEB" w:rsidRPr="0086142E" w:rsidRDefault="00DF4FEB"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 </w:t>
            </w:r>
            <w:proofErr w:type="gramStart"/>
            <w:r>
              <w:rPr>
                <w:rFonts w:ascii="Times New Roman" w:eastAsia="Times New Roman" w:hAnsi="Times New Roman" w:cs="Times New Roman"/>
                <w:sz w:val="24"/>
                <w:szCs w:val="24"/>
                <w:lang w:val="ru-RU"/>
              </w:rPr>
              <w:t xml:space="preserve">позднее  </w:t>
            </w:r>
            <w:r w:rsidRPr="00DF4FEB">
              <w:rPr>
                <w:rFonts w:ascii="Times New Roman" w:eastAsia="Times New Roman" w:hAnsi="Times New Roman" w:cs="Times New Roman"/>
                <w:sz w:val="24"/>
                <w:szCs w:val="24"/>
                <w:lang w:val="ru-RU"/>
              </w:rPr>
              <w:t>45</w:t>
            </w:r>
            <w:proofErr w:type="gramEnd"/>
            <w:r>
              <w:rPr>
                <w:rFonts w:ascii="Times New Roman" w:eastAsia="Times New Roman" w:hAnsi="Times New Roman" w:cs="Times New Roman"/>
                <w:sz w:val="24"/>
                <w:szCs w:val="24"/>
                <w:lang w:val="ru-RU"/>
              </w:rPr>
              <w:t xml:space="preserve">  календарных дней от</w:t>
            </w:r>
            <w:r w:rsidRPr="00000A16">
              <w:rPr>
                <w:rFonts w:ascii="Times New Roman" w:eastAsia="Times New Roman" w:hAnsi="Times New Roman" w:cs="Times New Roman"/>
                <w:sz w:val="24"/>
                <w:szCs w:val="24"/>
                <w:lang w:val="ru-RU"/>
              </w:rPr>
              <w:t xml:space="preserve"> даты поставки оборудования</w:t>
            </w:r>
          </w:p>
        </w:tc>
      </w:tr>
      <w:tr w:rsidR="00E34E1E" w:rsidRPr="00E1189E" w14:paraId="1627E458" w14:textId="77777777" w:rsidTr="00440AF8">
        <w:trPr>
          <w:cantSplit/>
          <w:trHeight w:val="256"/>
        </w:trPr>
        <w:tc>
          <w:tcPr>
            <w:tcW w:w="15236" w:type="dxa"/>
            <w:gridSpan w:val="7"/>
            <w:tcBorders>
              <w:top w:val="double" w:sz="4" w:space="0" w:color="auto"/>
              <w:left w:val="nil"/>
              <w:bottom w:val="nil"/>
              <w:right w:val="nil"/>
            </w:tcBorders>
          </w:tcPr>
          <w:p w14:paraId="7F5FB822" w14:textId="77777777" w:rsidR="00E34E1E" w:rsidRPr="0086142E" w:rsidRDefault="00E34E1E" w:rsidP="00810820">
            <w:pPr>
              <w:suppressAutoHyphens/>
              <w:spacing w:before="120" w:after="0" w:line="240" w:lineRule="auto"/>
              <w:rPr>
                <w:rFonts w:ascii="Times New Roman" w:eastAsia="Times New Roman" w:hAnsi="Times New Roman" w:cs="Times New Roman"/>
                <w:sz w:val="16"/>
                <w:szCs w:val="24"/>
                <w:lang w:val="ru-RU"/>
              </w:rPr>
            </w:pPr>
          </w:p>
        </w:tc>
      </w:tr>
    </w:tbl>
    <w:p w14:paraId="136FBE57" w14:textId="77777777" w:rsidR="00E34E1E" w:rsidRPr="0086142E" w:rsidRDefault="00E34E1E" w:rsidP="00810820">
      <w:pPr>
        <w:spacing w:after="120" w:line="240" w:lineRule="auto"/>
        <w:jc w:val="both"/>
        <w:rPr>
          <w:rFonts w:ascii="Times New Roman" w:eastAsia="Times New Roman" w:hAnsi="Times New Roman" w:cs="Times New Roman"/>
          <w:color w:val="333333"/>
          <w:sz w:val="28"/>
          <w:szCs w:val="28"/>
          <w:lang w:val="ru-RU"/>
        </w:rPr>
        <w:sectPr w:rsidR="00E34E1E" w:rsidRPr="0086142E" w:rsidSect="00810820">
          <w:pgSz w:w="16838" w:h="11906" w:orient="landscape"/>
          <w:pgMar w:top="1701" w:right="1134" w:bottom="851" w:left="1134" w:header="709" w:footer="709" w:gutter="0"/>
          <w:cols w:space="708"/>
          <w:docGrid w:linePitch="360"/>
        </w:sectPr>
      </w:pPr>
    </w:p>
    <w:p w14:paraId="2CF90E36" w14:textId="77777777" w:rsidR="007570FC" w:rsidRPr="007570FC" w:rsidRDefault="004A1C15" w:rsidP="007570FC">
      <w:pPr>
        <w:spacing w:after="0" w:line="240" w:lineRule="auto"/>
        <w:jc w:val="center"/>
        <w:rPr>
          <w:rFonts w:ascii="Times New Roman" w:eastAsia="Times New Roman" w:hAnsi="Times New Roman" w:cs="Times New Roman"/>
          <w:b/>
          <w:sz w:val="32"/>
          <w:szCs w:val="32"/>
          <w:lang w:val="ru-RU"/>
        </w:rPr>
      </w:pPr>
      <w:bookmarkStart w:id="11" w:name="_Toc503364208"/>
      <w:r w:rsidRPr="007570FC">
        <w:rPr>
          <w:rFonts w:ascii="Times New Roman" w:eastAsia="Times New Roman" w:hAnsi="Times New Roman" w:cs="Times New Roman"/>
          <w:b/>
          <w:sz w:val="32"/>
          <w:szCs w:val="32"/>
          <w:lang w:val="ru-RU"/>
        </w:rPr>
        <w:lastRenderedPageBreak/>
        <w:t xml:space="preserve">1.3   </w:t>
      </w:r>
      <w:bookmarkEnd w:id="11"/>
      <w:r w:rsidR="007570FC" w:rsidRPr="007570FC">
        <w:rPr>
          <w:rFonts w:ascii="Times New Roman" w:eastAsia="Times New Roman" w:hAnsi="Times New Roman" w:cs="Times New Roman"/>
          <w:b/>
          <w:sz w:val="32"/>
          <w:szCs w:val="32"/>
          <w:lang w:val="ru-RU"/>
        </w:rPr>
        <w:t>ТЕХНИЧЕСКАЯ СПЕЦИФИКАЦИЯ</w:t>
      </w:r>
    </w:p>
    <w:p w14:paraId="40E5D630" w14:textId="69A2F6BF" w:rsidR="0004651B" w:rsidRPr="007570FC" w:rsidRDefault="0004651B" w:rsidP="00810820">
      <w:pPr>
        <w:suppressAutoHyphens/>
        <w:spacing w:after="0" w:line="240" w:lineRule="auto"/>
        <w:rPr>
          <w:rFonts w:ascii="Times New Roman" w:eastAsia="Times New Roman" w:hAnsi="Times New Roman" w:cs="Times New Roman"/>
          <w:b/>
          <w:sz w:val="32"/>
          <w:szCs w:val="32"/>
          <w:lang w:val="ru-RU"/>
        </w:rPr>
      </w:pPr>
    </w:p>
    <w:p w14:paraId="06AAF154" w14:textId="74431932" w:rsidR="00FD70BC" w:rsidRPr="00FD70BC" w:rsidRDefault="00FD70BC" w:rsidP="00FD70BC">
      <w:pPr>
        <w:pStyle w:val="aff4"/>
        <w:ind w:left="1080"/>
        <w:rPr>
          <w:b/>
          <w:sz w:val="28"/>
          <w:szCs w:val="28"/>
          <w:lang w:val="ru-RU"/>
        </w:rPr>
      </w:pPr>
      <w:r>
        <w:rPr>
          <w:b/>
          <w:sz w:val="28"/>
          <w:szCs w:val="28"/>
          <w:lang w:val="ru-RU"/>
        </w:rPr>
        <w:t xml:space="preserve">       </w:t>
      </w:r>
      <w:r w:rsidRPr="00FD70BC">
        <w:rPr>
          <w:b/>
          <w:sz w:val="28"/>
          <w:szCs w:val="28"/>
          <w:lang w:val="ru-RU"/>
        </w:rPr>
        <w:t>Аппарат для гемодиализа (искусственная почка)</w:t>
      </w:r>
    </w:p>
    <w:p w14:paraId="66F8C827" w14:textId="1B8A1776" w:rsidR="00FD70BC" w:rsidRPr="00FD70BC" w:rsidRDefault="00FD70BC" w:rsidP="00FD70BC">
      <w:pPr>
        <w:rPr>
          <w:rFonts w:ascii="Times New Roman" w:eastAsia="Times New Roman" w:hAnsi="Times New Roman" w:cs="Times New Roman"/>
          <w:b/>
          <w:sz w:val="28"/>
          <w:szCs w:val="28"/>
          <w:lang w:val="ru-RU"/>
        </w:rPr>
      </w:pPr>
      <w:r w:rsidRPr="00FD70BC">
        <w:rPr>
          <w:rFonts w:ascii="Times New Roman" w:eastAsia="Times New Roman" w:hAnsi="Times New Roman" w:cs="Times New Roman"/>
          <w:b/>
          <w:sz w:val="28"/>
          <w:szCs w:val="28"/>
          <w:lang w:val="ru-RU"/>
        </w:rPr>
        <w:t xml:space="preserve">                                                       среднего класса</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457"/>
        <w:gridCol w:w="2855"/>
      </w:tblGrid>
      <w:tr w:rsidR="00FD70BC" w:rsidRPr="00295350" w14:paraId="3F7F9B1D" w14:textId="77777777" w:rsidTr="00D13784">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3798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w:t>
            </w:r>
          </w:p>
          <w:p w14:paraId="78FAF9F3"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п/п</w:t>
            </w: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3D67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Наименование позиции/требуемые характеристики</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E5852F3"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Значение параметра/</w:t>
            </w:r>
          </w:p>
          <w:p w14:paraId="7D73107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 параметра/</w:t>
            </w:r>
          </w:p>
          <w:p w14:paraId="424A829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 параметру</w:t>
            </w:r>
          </w:p>
        </w:tc>
      </w:tr>
      <w:tr w:rsidR="00FD70BC" w:rsidRPr="00FD70BC" w14:paraId="1341E556" w14:textId="77777777" w:rsidTr="00D13784">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hideMark/>
          </w:tcPr>
          <w:p w14:paraId="1D6E8858"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1.</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34716585"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Наименование и область применения</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D507914"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
        </w:tc>
      </w:tr>
      <w:tr w:rsidR="00FD70BC" w:rsidRPr="00FD70BC" w14:paraId="35EB8C55" w14:textId="77777777" w:rsidTr="00D13784">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207CB76"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1.1</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015690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Аппарат для гемодиализа (искусственная почка) среднего класса</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06BE2E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48451DBB"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873745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2.</w:t>
            </w:r>
          </w:p>
        </w:tc>
        <w:tc>
          <w:tcPr>
            <w:tcW w:w="5779" w:type="dxa"/>
            <w:shd w:val="clear" w:color="auto" w:fill="auto"/>
          </w:tcPr>
          <w:p w14:paraId="70440BAB"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Состав (комплектация) оборудования:</w:t>
            </w:r>
          </w:p>
        </w:tc>
        <w:tc>
          <w:tcPr>
            <w:tcW w:w="2923" w:type="dxa"/>
            <w:shd w:val="clear" w:color="auto" w:fill="auto"/>
          </w:tcPr>
          <w:p w14:paraId="7D8090EF"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
        </w:tc>
      </w:tr>
      <w:tr w:rsidR="00FD70BC" w:rsidRPr="00FD70BC" w14:paraId="1D156275"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E9260F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2.1</w:t>
            </w:r>
          </w:p>
        </w:tc>
        <w:tc>
          <w:tcPr>
            <w:tcW w:w="5779" w:type="dxa"/>
            <w:shd w:val="clear" w:color="auto" w:fill="auto"/>
          </w:tcPr>
          <w:p w14:paraId="709F530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Аппарат для проведения процедур гемодиализа с использованием бикарбонатного буфера диализирующего раствора</w:t>
            </w:r>
          </w:p>
        </w:tc>
        <w:tc>
          <w:tcPr>
            <w:tcW w:w="2923" w:type="dxa"/>
            <w:shd w:val="clear" w:color="auto" w:fill="auto"/>
          </w:tcPr>
          <w:p w14:paraId="2B41F9B5"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1шт.</w:t>
            </w:r>
          </w:p>
        </w:tc>
      </w:tr>
      <w:tr w:rsidR="00FD70BC" w:rsidRPr="00FD70BC" w14:paraId="2B8A7704"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86EE3D7"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2.2</w:t>
            </w:r>
          </w:p>
        </w:tc>
        <w:tc>
          <w:tcPr>
            <w:tcW w:w="5779" w:type="dxa"/>
            <w:shd w:val="clear" w:color="auto" w:fill="auto"/>
          </w:tcPr>
          <w:p w14:paraId="312797E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Дезинфицирующий раствор для обработки гидравлики аппарата для гемодиализа </w:t>
            </w:r>
          </w:p>
        </w:tc>
        <w:tc>
          <w:tcPr>
            <w:tcW w:w="2923" w:type="dxa"/>
            <w:shd w:val="clear" w:color="auto" w:fill="auto"/>
          </w:tcPr>
          <w:p w14:paraId="56FC63B8"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50 литров на 1 аппарат (1000 дезинфекций)</w:t>
            </w:r>
          </w:p>
        </w:tc>
      </w:tr>
      <w:tr w:rsidR="00FD70BC" w:rsidRPr="00FD70BC" w14:paraId="3DE706A4"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A04A0E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2.3</w:t>
            </w:r>
          </w:p>
        </w:tc>
        <w:tc>
          <w:tcPr>
            <w:tcW w:w="5779" w:type="dxa"/>
            <w:shd w:val="clear" w:color="auto" w:fill="auto"/>
          </w:tcPr>
          <w:p w14:paraId="1E9CBC12"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Капиллярные фильтры очистки диализирующего раствора</w:t>
            </w:r>
          </w:p>
        </w:tc>
        <w:tc>
          <w:tcPr>
            <w:tcW w:w="2923" w:type="dxa"/>
            <w:shd w:val="clear" w:color="auto" w:fill="auto"/>
          </w:tcPr>
          <w:p w14:paraId="7DE7BA67"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10 фильтров на 1 аппарат</w:t>
            </w:r>
          </w:p>
        </w:tc>
      </w:tr>
      <w:tr w:rsidR="00FD70BC" w:rsidRPr="00FD70BC" w14:paraId="49A498A2"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2F699EB"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w:t>
            </w:r>
          </w:p>
        </w:tc>
        <w:tc>
          <w:tcPr>
            <w:tcW w:w="5779" w:type="dxa"/>
            <w:shd w:val="clear" w:color="auto" w:fill="auto"/>
            <w:vAlign w:val="center"/>
          </w:tcPr>
          <w:p w14:paraId="297BAC22"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Технические характеристики</w:t>
            </w:r>
          </w:p>
        </w:tc>
        <w:tc>
          <w:tcPr>
            <w:tcW w:w="2923" w:type="dxa"/>
            <w:shd w:val="clear" w:color="auto" w:fill="auto"/>
          </w:tcPr>
          <w:p w14:paraId="08874D13"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
        </w:tc>
      </w:tr>
      <w:tr w:rsidR="00FD70BC" w:rsidRPr="00FD70BC" w14:paraId="0D676FB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A806AA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w:t>
            </w:r>
          </w:p>
        </w:tc>
        <w:tc>
          <w:tcPr>
            <w:tcW w:w="5779" w:type="dxa"/>
            <w:shd w:val="clear" w:color="auto" w:fill="auto"/>
          </w:tcPr>
          <w:p w14:paraId="3B8930EF"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Должны относиться к среднему классу; иметь </w:t>
            </w:r>
            <w:proofErr w:type="gramStart"/>
            <w:r w:rsidRPr="00FD70BC">
              <w:rPr>
                <w:rFonts w:ascii="Times New Roman" w:eastAsia="Times New Roman" w:hAnsi="Times New Roman" w:cs="Times New Roman"/>
                <w:sz w:val="24"/>
                <w:szCs w:val="24"/>
                <w:lang w:val="ru-RU"/>
              </w:rPr>
              <w:t>стандартный  режимы</w:t>
            </w:r>
            <w:proofErr w:type="gramEnd"/>
            <w:r w:rsidRPr="00FD70BC">
              <w:rPr>
                <w:rFonts w:ascii="Times New Roman" w:eastAsia="Times New Roman" w:hAnsi="Times New Roman" w:cs="Times New Roman"/>
                <w:sz w:val="24"/>
                <w:szCs w:val="24"/>
                <w:lang w:val="ru-RU"/>
              </w:rPr>
              <w:t xml:space="preserve"> очищения крови с использованием бикарбонатного буфера диализирующего раствора.</w:t>
            </w:r>
          </w:p>
        </w:tc>
        <w:tc>
          <w:tcPr>
            <w:tcW w:w="2923" w:type="dxa"/>
            <w:shd w:val="clear" w:color="auto" w:fill="auto"/>
          </w:tcPr>
          <w:p w14:paraId="1927229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2208307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435D6C3"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3.2</w:t>
            </w:r>
          </w:p>
        </w:tc>
        <w:tc>
          <w:tcPr>
            <w:tcW w:w="5779" w:type="dxa"/>
            <w:shd w:val="clear" w:color="auto" w:fill="auto"/>
          </w:tcPr>
          <w:p w14:paraId="307CC66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Устройство для применения патронов с сухим бикарбонатным концентратом.</w:t>
            </w:r>
          </w:p>
        </w:tc>
        <w:tc>
          <w:tcPr>
            <w:tcW w:w="2923" w:type="dxa"/>
            <w:shd w:val="clear" w:color="auto" w:fill="auto"/>
          </w:tcPr>
          <w:p w14:paraId="3DD4A69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05DBF415"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F385339"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3.3</w:t>
            </w:r>
          </w:p>
        </w:tc>
        <w:tc>
          <w:tcPr>
            <w:tcW w:w="5779" w:type="dxa"/>
            <w:shd w:val="clear" w:color="auto" w:fill="auto"/>
          </w:tcPr>
          <w:p w14:paraId="1EDD6D34"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Режим задания и точного контроля ультрафильтрации, в том числе и изолированной ультрафильтрации</w:t>
            </w:r>
          </w:p>
        </w:tc>
        <w:tc>
          <w:tcPr>
            <w:tcW w:w="2923" w:type="dxa"/>
            <w:shd w:val="clear" w:color="auto" w:fill="auto"/>
          </w:tcPr>
          <w:p w14:paraId="2FB31FE9"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08BF6A5E" w14:textId="77777777" w:rsidTr="00D13784">
        <w:trPr>
          <w:trHeight w:val="77"/>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22F7336"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3.4</w:t>
            </w:r>
          </w:p>
        </w:tc>
        <w:tc>
          <w:tcPr>
            <w:tcW w:w="5779" w:type="dxa"/>
            <w:shd w:val="clear" w:color="auto" w:fill="auto"/>
          </w:tcPr>
          <w:p w14:paraId="5163D78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roofErr w:type="spellStart"/>
            <w:r w:rsidRPr="00FD70BC">
              <w:rPr>
                <w:rFonts w:ascii="Times New Roman" w:eastAsia="Times New Roman" w:hAnsi="Times New Roman" w:cs="Times New Roman"/>
                <w:sz w:val="24"/>
                <w:szCs w:val="24"/>
                <w:lang w:val="ru-RU"/>
              </w:rPr>
              <w:t>Перфузионный</w:t>
            </w:r>
            <w:proofErr w:type="spellEnd"/>
            <w:r w:rsidRPr="00FD70BC">
              <w:rPr>
                <w:rFonts w:ascii="Times New Roman" w:eastAsia="Times New Roman" w:hAnsi="Times New Roman" w:cs="Times New Roman"/>
                <w:sz w:val="24"/>
                <w:szCs w:val="24"/>
                <w:lang w:val="ru-RU"/>
              </w:rPr>
              <w:t xml:space="preserve"> контур, пригодный для использования стандартных для данного класса оборудования </w:t>
            </w:r>
            <w:proofErr w:type="spellStart"/>
            <w:r w:rsidRPr="00FD70BC">
              <w:rPr>
                <w:rFonts w:ascii="Times New Roman" w:eastAsia="Times New Roman" w:hAnsi="Times New Roman" w:cs="Times New Roman"/>
                <w:sz w:val="24"/>
                <w:szCs w:val="24"/>
                <w:lang w:val="ru-RU"/>
              </w:rPr>
              <w:t>кровопроводящих</w:t>
            </w:r>
            <w:proofErr w:type="spellEnd"/>
            <w:r w:rsidRPr="00FD70BC">
              <w:rPr>
                <w:rFonts w:ascii="Times New Roman" w:eastAsia="Times New Roman" w:hAnsi="Times New Roman" w:cs="Times New Roman"/>
                <w:sz w:val="24"/>
                <w:szCs w:val="24"/>
                <w:lang w:val="ru-RU"/>
              </w:rPr>
              <w:t xml:space="preserve"> магистралей.</w:t>
            </w:r>
          </w:p>
        </w:tc>
        <w:tc>
          <w:tcPr>
            <w:tcW w:w="2923" w:type="dxa"/>
            <w:shd w:val="clear" w:color="auto" w:fill="auto"/>
          </w:tcPr>
          <w:p w14:paraId="7E511C8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3BDB9BC6"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2604209"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3.5</w:t>
            </w:r>
          </w:p>
        </w:tc>
        <w:tc>
          <w:tcPr>
            <w:tcW w:w="5779" w:type="dxa"/>
            <w:shd w:val="clear" w:color="auto" w:fill="auto"/>
          </w:tcPr>
          <w:p w14:paraId="31D21B5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Система защиты от неправильно заданных режимов.</w:t>
            </w:r>
          </w:p>
        </w:tc>
        <w:tc>
          <w:tcPr>
            <w:tcW w:w="2923" w:type="dxa"/>
            <w:shd w:val="clear" w:color="auto" w:fill="auto"/>
          </w:tcPr>
          <w:p w14:paraId="64701B7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1B5C0B1E"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2F3BD17"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3.6</w:t>
            </w:r>
          </w:p>
        </w:tc>
        <w:tc>
          <w:tcPr>
            <w:tcW w:w="5779" w:type="dxa"/>
            <w:shd w:val="clear" w:color="auto" w:fill="auto"/>
          </w:tcPr>
          <w:p w14:paraId="0BAA041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Диалоговый режим, возможность программирования основных параметров гемодиализа.</w:t>
            </w:r>
          </w:p>
        </w:tc>
        <w:tc>
          <w:tcPr>
            <w:tcW w:w="2923" w:type="dxa"/>
            <w:shd w:val="clear" w:color="auto" w:fill="auto"/>
          </w:tcPr>
          <w:p w14:paraId="146C574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5F8C7EAD"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52341B6"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3.7</w:t>
            </w:r>
          </w:p>
        </w:tc>
        <w:tc>
          <w:tcPr>
            <w:tcW w:w="5779" w:type="dxa"/>
            <w:shd w:val="clear" w:color="auto" w:fill="auto"/>
          </w:tcPr>
          <w:p w14:paraId="249CA55B"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Обязательное и полное автоматическое тестирование всех функциональных блоков после включения аппарата</w:t>
            </w:r>
          </w:p>
        </w:tc>
        <w:tc>
          <w:tcPr>
            <w:tcW w:w="2923" w:type="dxa"/>
            <w:shd w:val="clear" w:color="auto" w:fill="auto"/>
          </w:tcPr>
          <w:p w14:paraId="28805D6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0D691B9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BE4A484"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lastRenderedPageBreak/>
              <w:t>3.8</w:t>
            </w:r>
          </w:p>
        </w:tc>
        <w:tc>
          <w:tcPr>
            <w:tcW w:w="5779" w:type="dxa"/>
            <w:shd w:val="clear" w:color="auto" w:fill="auto"/>
          </w:tcPr>
          <w:p w14:paraId="7D88247B"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Автоматические циклы химической и термической дезинфекции и </w:t>
            </w:r>
            <w:proofErr w:type="spellStart"/>
            <w:r w:rsidRPr="00FD70BC">
              <w:rPr>
                <w:rFonts w:ascii="Times New Roman" w:eastAsia="Times New Roman" w:hAnsi="Times New Roman" w:cs="Times New Roman"/>
                <w:sz w:val="24"/>
                <w:szCs w:val="24"/>
                <w:lang w:val="ru-RU"/>
              </w:rPr>
              <w:t>декальцификации</w:t>
            </w:r>
            <w:proofErr w:type="spellEnd"/>
            <w:r w:rsidRPr="00FD70BC">
              <w:rPr>
                <w:rFonts w:ascii="Times New Roman" w:eastAsia="Times New Roman" w:hAnsi="Times New Roman" w:cs="Times New Roman"/>
                <w:sz w:val="24"/>
                <w:szCs w:val="24"/>
                <w:lang w:val="ru-RU"/>
              </w:rPr>
              <w:t>.</w:t>
            </w:r>
          </w:p>
        </w:tc>
        <w:tc>
          <w:tcPr>
            <w:tcW w:w="2923" w:type="dxa"/>
            <w:shd w:val="clear" w:color="auto" w:fill="auto"/>
          </w:tcPr>
          <w:p w14:paraId="6AEC7C4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4A7FFCF6"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45461A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3.9</w:t>
            </w:r>
          </w:p>
        </w:tc>
        <w:tc>
          <w:tcPr>
            <w:tcW w:w="5779" w:type="dxa"/>
            <w:shd w:val="clear" w:color="auto" w:fill="auto"/>
          </w:tcPr>
          <w:p w14:paraId="0433D9F5"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Возможность перенастройки для работы с разными солевыми концентратами диализирующего раствора</w:t>
            </w:r>
          </w:p>
        </w:tc>
        <w:tc>
          <w:tcPr>
            <w:tcW w:w="2923" w:type="dxa"/>
            <w:shd w:val="clear" w:color="auto" w:fill="auto"/>
          </w:tcPr>
          <w:p w14:paraId="543D30A5"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36304E67"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B184D19"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3.10</w:t>
            </w:r>
          </w:p>
        </w:tc>
        <w:tc>
          <w:tcPr>
            <w:tcW w:w="5779" w:type="dxa"/>
            <w:shd w:val="clear" w:color="auto" w:fill="auto"/>
          </w:tcPr>
          <w:p w14:paraId="5E5288D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Функция автоматического профилирования натрия и ультрафильтрации</w:t>
            </w:r>
          </w:p>
        </w:tc>
        <w:tc>
          <w:tcPr>
            <w:tcW w:w="2923" w:type="dxa"/>
            <w:shd w:val="clear" w:color="auto" w:fill="auto"/>
          </w:tcPr>
          <w:p w14:paraId="1F590C0F"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2B45F55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63C8CA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3.11</w:t>
            </w:r>
          </w:p>
        </w:tc>
        <w:tc>
          <w:tcPr>
            <w:tcW w:w="5779" w:type="dxa"/>
            <w:shd w:val="clear" w:color="auto" w:fill="auto"/>
          </w:tcPr>
          <w:p w14:paraId="0BED98B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Аппараты должны иметь </w:t>
            </w:r>
            <w:proofErr w:type="spellStart"/>
            <w:r w:rsidRPr="00FD70BC">
              <w:rPr>
                <w:rFonts w:ascii="Times New Roman" w:eastAsia="Times New Roman" w:hAnsi="Times New Roman" w:cs="Times New Roman"/>
                <w:sz w:val="24"/>
                <w:szCs w:val="24"/>
                <w:lang w:val="ru-RU"/>
              </w:rPr>
              <w:t>гепариновый</w:t>
            </w:r>
            <w:proofErr w:type="spellEnd"/>
            <w:r w:rsidRPr="00FD70BC">
              <w:rPr>
                <w:rFonts w:ascii="Times New Roman" w:eastAsia="Times New Roman" w:hAnsi="Times New Roman" w:cs="Times New Roman"/>
                <w:sz w:val="24"/>
                <w:szCs w:val="24"/>
                <w:lang w:val="ru-RU"/>
              </w:rPr>
              <w:t xml:space="preserve"> насос с программируемым временем и скоростью инфузии.</w:t>
            </w:r>
          </w:p>
        </w:tc>
        <w:tc>
          <w:tcPr>
            <w:tcW w:w="2923" w:type="dxa"/>
            <w:shd w:val="clear" w:color="auto" w:fill="auto"/>
          </w:tcPr>
          <w:p w14:paraId="3508BCF6"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4EAB9CB4"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5E211D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3.12</w:t>
            </w:r>
          </w:p>
        </w:tc>
        <w:tc>
          <w:tcPr>
            <w:tcW w:w="5779" w:type="dxa"/>
            <w:shd w:val="clear" w:color="auto" w:fill="auto"/>
          </w:tcPr>
          <w:p w14:paraId="3CD3ACB7"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Встроенная функция определения эффективного клиренса и </w:t>
            </w:r>
            <w:proofErr w:type="spellStart"/>
            <w:r w:rsidRPr="00FD70BC">
              <w:rPr>
                <w:rFonts w:ascii="Times New Roman" w:eastAsia="Times New Roman" w:hAnsi="Times New Roman" w:cs="Times New Roman"/>
                <w:sz w:val="24"/>
                <w:szCs w:val="24"/>
                <w:lang w:val="ru-RU"/>
              </w:rPr>
              <w:t>Kt</w:t>
            </w:r>
            <w:proofErr w:type="spellEnd"/>
            <w:r w:rsidRPr="00FD70BC">
              <w:rPr>
                <w:rFonts w:ascii="Times New Roman" w:eastAsia="Times New Roman" w:hAnsi="Times New Roman" w:cs="Times New Roman"/>
                <w:sz w:val="24"/>
                <w:szCs w:val="24"/>
                <w:lang w:val="ru-RU"/>
              </w:rPr>
              <w:t>/V в процессе процедуры диализа без применения дополнительных устройств, реактивов и расходных материалов</w:t>
            </w:r>
          </w:p>
        </w:tc>
        <w:tc>
          <w:tcPr>
            <w:tcW w:w="2923" w:type="dxa"/>
            <w:shd w:val="clear" w:color="auto" w:fill="auto"/>
          </w:tcPr>
          <w:p w14:paraId="1F95BE2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2512702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8A77F62"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3.13</w:t>
            </w:r>
          </w:p>
        </w:tc>
        <w:tc>
          <w:tcPr>
            <w:tcW w:w="5779" w:type="dxa"/>
            <w:shd w:val="clear" w:color="auto" w:fill="auto"/>
          </w:tcPr>
          <w:p w14:paraId="3CCE8BD9"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Функция неинвазивного определения концентрации натрия в плазме пациента</w:t>
            </w:r>
          </w:p>
        </w:tc>
        <w:tc>
          <w:tcPr>
            <w:tcW w:w="2923" w:type="dxa"/>
            <w:shd w:val="clear" w:color="auto" w:fill="auto"/>
          </w:tcPr>
          <w:p w14:paraId="5AD7D4F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06902C19"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F65999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3.14</w:t>
            </w:r>
          </w:p>
        </w:tc>
        <w:tc>
          <w:tcPr>
            <w:tcW w:w="5779" w:type="dxa"/>
            <w:shd w:val="clear" w:color="auto" w:fill="auto"/>
          </w:tcPr>
          <w:p w14:paraId="07C2987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Визуальный жидкокристаллический дисплей с высокой разрешающей способностью с отображением текущих данных лечебного процесса</w:t>
            </w:r>
          </w:p>
        </w:tc>
        <w:tc>
          <w:tcPr>
            <w:tcW w:w="2923" w:type="dxa"/>
            <w:shd w:val="clear" w:color="auto" w:fill="auto"/>
          </w:tcPr>
          <w:p w14:paraId="4F5EE55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08EF0A84"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3F85C2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3.15</w:t>
            </w:r>
          </w:p>
        </w:tc>
        <w:tc>
          <w:tcPr>
            <w:tcW w:w="5779" w:type="dxa"/>
            <w:shd w:val="clear" w:color="auto" w:fill="auto"/>
          </w:tcPr>
          <w:p w14:paraId="49F3156F"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Возможность изменения скорости потока крови от 15 до 600 мл/мин, диализата в пределах 300-800 мл/мин.</w:t>
            </w:r>
          </w:p>
        </w:tc>
        <w:tc>
          <w:tcPr>
            <w:tcW w:w="2923" w:type="dxa"/>
            <w:shd w:val="clear" w:color="auto" w:fill="auto"/>
          </w:tcPr>
          <w:p w14:paraId="0D8A2D0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r w:rsidR="00FD70BC" w:rsidRPr="00FD70BC" w14:paraId="44DF350E"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57325A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3.16</w:t>
            </w:r>
          </w:p>
        </w:tc>
        <w:tc>
          <w:tcPr>
            <w:tcW w:w="5779" w:type="dxa"/>
            <w:shd w:val="clear" w:color="auto" w:fill="auto"/>
          </w:tcPr>
          <w:p w14:paraId="3D790868"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Встроенный аккумулятор для возможности перфузии крови при отключении подачи электроэнергии</w:t>
            </w:r>
          </w:p>
        </w:tc>
        <w:tc>
          <w:tcPr>
            <w:tcW w:w="2923" w:type="dxa"/>
            <w:shd w:val="clear" w:color="auto" w:fill="auto"/>
          </w:tcPr>
          <w:p w14:paraId="67445E36"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7832D6F8"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2032218"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3.17</w:t>
            </w:r>
          </w:p>
        </w:tc>
        <w:tc>
          <w:tcPr>
            <w:tcW w:w="5779" w:type="dxa"/>
            <w:shd w:val="clear" w:color="auto" w:fill="auto"/>
          </w:tcPr>
          <w:p w14:paraId="0D3FBB8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 xml:space="preserve">Встроенный монитор контроля артериального давления пациента                       </w:t>
            </w:r>
            <w:proofErr w:type="gramStart"/>
            <w:r w:rsidRPr="00FD70BC">
              <w:rPr>
                <w:rFonts w:ascii="Times New Roman" w:eastAsia="Times New Roman" w:hAnsi="Times New Roman" w:cs="Times New Roman"/>
                <w:sz w:val="24"/>
                <w:szCs w:val="24"/>
                <w:lang w:val="ru-RU"/>
              </w:rPr>
              <w:t xml:space="preserve">   (</w:t>
            </w:r>
            <w:proofErr w:type="gramEnd"/>
            <w:r w:rsidRPr="00FD70BC">
              <w:rPr>
                <w:rFonts w:ascii="Times New Roman" w:eastAsia="Times New Roman" w:hAnsi="Times New Roman" w:cs="Times New Roman"/>
                <w:sz w:val="24"/>
                <w:szCs w:val="24"/>
                <w:lang w:val="ru-RU"/>
              </w:rPr>
              <w:t>с манжетой)</w:t>
            </w:r>
          </w:p>
        </w:tc>
        <w:tc>
          <w:tcPr>
            <w:tcW w:w="2923" w:type="dxa"/>
            <w:shd w:val="clear" w:color="auto" w:fill="auto"/>
          </w:tcPr>
          <w:p w14:paraId="610AD8F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526D390A"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16DD45D"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3.18</w:t>
            </w:r>
          </w:p>
        </w:tc>
        <w:tc>
          <w:tcPr>
            <w:tcW w:w="5779" w:type="dxa"/>
            <w:shd w:val="clear" w:color="auto" w:fill="auto"/>
          </w:tcPr>
          <w:p w14:paraId="7D78DFC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Дополнительные капиллярные фильтры очистки готового диализирующего раствора</w:t>
            </w:r>
          </w:p>
        </w:tc>
        <w:tc>
          <w:tcPr>
            <w:tcW w:w="2923" w:type="dxa"/>
            <w:shd w:val="clear" w:color="auto" w:fill="auto"/>
          </w:tcPr>
          <w:p w14:paraId="212CE581"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Наличие</w:t>
            </w:r>
          </w:p>
        </w:tc>
      </w:tr>
      <w:tr w:rsidR="00FD70BC" w:rsidRPr="00FD70BC" w14:paraId="416EC240" w14:textId="77777777" w:rsidTr="00D13784">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33210CB"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4.</w:t>
            </w:r>
          </w:p>
        </w:tc>
        <w:tc>
          <w:tcPr>
            <w:tcW w:w="5779" w:type="dxa"/>
            <w:shd w:val="clear" w:color="auto" w:fill="auto"/>
          </w:tcPr>
          <w:p w14:paraId="72BB259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Гарантийные сроки</w:t>
            </w:r>
          </w:p>
        </w:tc>
        <w:tc>
          <w:tcPr>
            <w:tcW w:w="2923" w:type="dxa"/>
            <w:shd w:val="clear" w:color="auto" w:fill="auto"/>
          </w:tcPr>
          <w:p w14:paraId="109F117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
        </w:tc>
      </w:tr>
      <w:tr w:rsidR="00FD70BC" w:rsidRPr="00FD70BC" w14:paraId="03E8A4F4" w14:textId="77777777" w:rsidTr="00D13784">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11EE2EC"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4.1</w:t>
            </w:r>
          </w:p>
        </w:tc>
        <w:tc>
          <w:tcPr>
            <w:tcW w:w="5779" w:type="dxa"/>
            <w:tcBorders>
              <w:top w:val="single" w:sz="4" w:space="0" w:color="auto"/>
              <w:right w:val="single" w:sz="4" w:space="0" w:color="auto"/>
            </w:tcBorders>
            <w:shd w:val="clear" w:color="auto" w:fill="auto"/>
            <w:vAlign w:val="center"/>
          </w:tcPr>
          <w:p w14:paraId="28F45120"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Гарантийный срок: с момента ввода оборудования в эксплуатацию, включая техническое обслуживание и ремонт без дополнительных платежей</w:t>
            </w:r>
          </w:p>
        </w:tc>
        <w:tc>
          <w:tcPr>
            <w:tcW w:w="2923" w:type="dxa"/>
            <w:tcBorders>
              <w:top w:val="single" w:sz="4" w:space="0" w:color="auto"/>
              <w:right w:val="single" w:sz="4" w:space="0" w:color="auto"/>
            </w:tcBorders>
            <w:shd w:val="clear" w:color="auto" w:fill="auto"/>
            <w:vAlign w:val="center"/>
          </w:tcPr>
          <w:p w14:paraId="3FD906DA"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t>Соответствие</w:t>
            </w:r>
          </w:p>
        </w:tc>
      </w:tr>
    </w:tbl>
    <w:p w14:paraId="0F0CCA42"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p>
    <w:p w14:paraId="78B8007E" w14:textId="77777777" w:rsidR="00FD70BC" w:rsidRPr="00FD70BC" w:rsidRDefault="00FD70BC" w:rsidP="00FD70BC">
      <w:pPr>
        <w:spacing w:after="0" w:line="240" w:lineRule="auto"/>
        <w:ind w:firstLine="720"/>
        <w:jc w:val="both"/>
        <w:rPr>
          <w:rFonts w:ascii="Times New Roman" w:eastAsia="Times New Roman" w:hAnsi="Times New Roman" w:cs="Times New Roman"/>
          <w:sz w:val="24"/>
          <w:szCs w:val="24"/>
          <w:lang w:val="ru-RU"/>
        </w:rPr>
      </w:pPr>
      <w:r w:rsidRPr="00FD70BC">
        <w:rPr>
          <w:rFonts w:ascii="Times New Roman" w:eastAsia="Times New Roman" w:hAnsi="Times New Roman" w:cs="Times New Roman"/>
          <w:sz w:val="24"/>
          <w:szCs w:val="24"/>
          <w:lang w:val="ru-RU"/>
        </w:rPr>
        <w:br w:type="page"/>
      </w:r>
    </w:p>
    <w:p w14:paraId="4D01C16F" w14:textId="77777777" w:rsidR="00AC599B" w:rsidRPr="00AC599B" w:rsidRDefault="00AC599B" w:rsidP="00AC599B">
      <w:pPr>
        <w:spacing w:after="0" w:line="240" w:lineRule="auto"/>
        <w:rPr>
          <w:rFonts w:ascii="Times New Roman" w:eastAsia="Times New Roman" w:hAnsi="Times New Roman" w:cs="Times New Roman"/>
          <w:sz w:val="24"/>
          <w:szCs w:val="24"/>
          <w:lang w:val="ru-RU"/>
        </w:rPr>
      </w:pPr>
    </w:p>
    <w:p w14:paraId="5766AEE4" w14:textId="77777777" w:rsidR="00AC599B" w:rsidRPr="00AC599B" w:rsidRDefault="00AC599B" w:rsidP="00AC599B">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ОБЩИЕ ТРЕБОВАНИЯ, ПРЕДЪЯВЛЯЕМЫЕ К АППАРАТАМ ДЛЯ ГЕМОДИАЛИЗА СРЕДНЕГО И ВЫСОКОГО КЛАССА И К ИХ ПОСТАВЩИКУ.</w:t>
      </w:r>
    </w:p>
    <w:p w14:paraId="19504C6E" w14:textId="33689F44"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1. Год выпуска и срок службы: Аппараты для гемодиализа среднего и высокого класса должны быть новыми, не бывшими в эксплуатации, не ранее 20</w:t>
      </w:r>
      <w:r w:rsidR="00CB6F1B">
        <w:rPr>
          <w:rFonts w:ascii="Times New Roman" w:eastAsia="Times New Roman" w:hAnsi="Times New Roman" w:cs="Times New Roman"/>
          <w:sz w:val="24"/>
          <w:szCs w:val="24"/>
          <w:lang w:val="ru-RU"/>
        </w:rPr>
        <w:t>20</w:t>
      </w:r>
      <w:r w:rsidRPr="00AC599B">
        <w:rPr>
          <w:rFonts w:ascii="Times New Roman" w:eastAsia="Times New Roman" w:hAnsi="Times New Roman" w:cs="Times New Roman"/>
          <w:sz w:val="24"/>
          <w:szCs w:val="24"/>
          <w:lang w:val="ru-RU"/>
        </w:rPr>
        <w:t xml:space="preserve"> года выпуска, надлежащего качества, без дефектов.</w:t>
      </w:r>
    </w:p>
    <w:p w14:paraId="3890C525" w14:textId="77777777"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Полный срок службы оборудования (за исключением быстроизнашивающихся деталей и частей) – в соответствии с условиями завода изготовителя. </w:t>
      </w:r>
    </w:p>
    <w:p w14:paraId="24E7E43A" w14:textId="204D6D46" w:rsidR="00AC599B" w:rsidRPr="00AC599B" w:rsidRDefault="00AC599B" w:rsidP="00440AF8">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 Техническая документация, передаваемая Поставщиком Покупателю: Каждая единица или каждый комплект оборудования должен иметь техническую и эксплуатационную (руководства по эксплуатации и обслуживанию) документацию и паспорт изделия на русском языке или на другом языке с переводом содержания на русский язык. В технической документации должно содержаться полное и точное описание оборудования, технологии его сборки и разборки, а также всех компонентов. В эксплуатационную (руководства по эксплуатации и обслуживанию) документацию должны быть включены инструкции по техническому обслуживанию оборудования в целях обеспечения безопасности. Программное обеспечение (если таковое имеется) должно быть на русском языке.</w:t>
      </w:r>
    </w:p>
    <w:p w14:paraId="6F2B38FE" w14:textId="77777777"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3. Материал оборудования: Материал, из которого изготовлено оборудование, должен быть </w:t>
      </w:r>
      <w:proofErr w:type="spellStart"/>
      <w:r w:rsidRPr="00AC599B">
        <w:rPr>
          <w:rFonts w:ascii="Times New Roman" w:eastAsia="Times New Roman" w:hAnsi="Times New Roman" w:cs="Times New Roman"/>
          <w:sz w:val="24"/>
          <w:szCs w:val="24"/>
          <w:lang w:val="ru-RU"/>
        </w:rPr>
        <w:t>апирогенным</w:t>
      </w:r>
      <w:proofErr w:type="spellEnd"/>
      <w:r w:rsidRPr="00AC599B">
        <w:rPr>
          <w:rFonts w:ascii="Times New Roman" w:eastAsia="Times New Roman" w:hAnsi="Times New Roman" w:cs="Times New Roman"/>
          <w:sz w:val="24"/>
          <w:szCs w:val="24"/>
          <w:lang w:val="ru-RU"/>
        </w:rPr>
        <w:t>, нетоксичным и пригодным для обработки моющими и антисептическими веществами.</w:t>
      </w:r>
    </w:p>
    <w:p w14:paraId="683663C1"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4. Гарантия</w:t>
      </w:r>
      <w:proofErr w:type="gramStart"/>
      <w:r w:rsidRPr="00AC599B">
        <w:rPr>
          <w:rFonts w:ascii="Times New Roman" w:eastAsia="Times New Roman" w:hAnsi="Times New Roman" w:cs="Times New Roman"/>
          <w:sz w:val="24"/>
          <w:szCs w:val="24"/>
          <w:lang w:val="ru-RU"/>
        </w:rPr>
        <w:t>: Не</w:t>
      </w:r>
      <w:proofErr w:type="gramEnd"/>
      <w:r w:rsidRPr="00AC599B">
        <w:rPr>
          <w:rFonts w:ascii="Times New Roman" w:eastAsia="Times New Roman" w:hAnsi="Times New Roman" w:cs="Times New Roman"/>
          <w:sz w:val="24"/>
          <w:szCs w:val="24"/>
          <w:lang w:val="ru-RU"/>
        </w:rPr>
        <w:t xml:space="preserve"> менее 12 месяцев на каждую единицу или на каждый комплект оборудования от даты подписания товарно-транспортной накладной.</w:t>
      </w:r>
    </w:p>
    <w:p w14:paraId="099DCA25"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Качество оборудования должно соответствовать стандартам изготовителя. Поставщик гарантирует качество оборудования в целом, включая составные части и комплектующие.</w:t>
      </w:r>
    </w:p>
    <w:p w14:paraId="0560978E"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w:t>
      </w:r>
    </w:p>
    <w:p w14:paraId="65A2D935"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5. Сервисный центр: Наличие сервисного центра в Республике Беларусь или обязательство создать такой центр к моменту поставки оборудования (Поставщик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 В штате сервисного центра должен быть как минимум один сертифицированный инженер. Поставщик должен предоставить сервисной организации необходимую документацию, резервные копии программных продуктов, расходных материалов, запасных частей и / или модулей, требующих частой замены.</w:t>
      </w:r>
    </w:p>
    <w:p w14:paraId="3373B00E" w14:textId="77777777" w:rsidR="00AC599B" w:rsidRPr="00AC599B" w:rsidRDefault="00AC599B" w:rsidP="00AC599B">
      <w:pPr>
        <w:widowControl w:val="0"/>
        <w:tabs>
          <w:tab w:val="left" w:pos="0"/>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6. Гарантийное обслуживание: 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14:paraId="7835CED7"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(если потребуется, квалифицированный специалист Поставщика должен быть направлен на место установки оборудования для устранения </w:t>
      </w:r>
      <w:r w:rsidRPr="00AC599B">
        <w:rPr>
          <w:rFonts w:ascii="Times New Roman" w:eastAsia="Times New Roman" w:hAnsi="Times New Roman" w:cs="Times New Roman"/>
          <w:sz w:val="24"/>
          <w:szCs w:val="24"/>
          <w:lang w:val="ru-RU"/>
        </w:rPr>
        <w:lastRenderedPageBreak/>
        <w:t>неисправностей).</w:t>
      </w:r>
    </w:p>
    <w:p w14:paraId="434D126E"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гарантирует,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 в случае необходимости, осуществляется за счет Поставщика.</w:t>
      </w:r>
    </w:p>
    <w:p w14:paraId="7EC8D768"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 случае устранения выявленного брака, дефектов, недостатков, неисправностей оборудования, гарантийный срок продлевается на время, в течение которого оборудование не использовалось из-за устранения выявленного брака, дефектов, недостатков или неисправностей. При замене любой единицы оборудования в целом гарантийный срок исчисляется заново со дня замены.</w:t>
      </w:r>
    </w:p>
    <w:p w14:paraId="79FC9BA0"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должен организовать службу технической поддержки (в рамках рабочего времени) включая предоставление ответов по всем вопросам эксплуатации оборудования, рекомендации по эксплуатации, классификации проблем и формулировке рекомендаций по телефону, электронной почте или с использованием других средств коммуникации.</w:t>
      </w:r>
    </w:p>
    <w:p w14:paraId="6AEB4A39" w14:textId="77777777" w:rsidR="00AC599B" w:rsidRPr="00AC599B" w:rsidRDefault="00AC599B" w:rsidP="00AC599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7. Сертификация: Предлагаемое оборудование должно быть от производителей / поставщиков сертифицированных по системе качества ISO 9001 (системы сертификации качества эквивалентные ISO также будут приниматься к рассмотрению) и/или предлагаемое оборудование должно иметь действительный сертификат/декларацию качества/соответствия или иной документ, подтверждающий качество оборудования, или маркировку знаком соответствия, с последующей обязательной государственной регистрацией в Республике Беларусь как изделие медицинского назначения.</w:t>
      </w:r>
    </w:p>
    <w:p w14:paraId="5F8B6BB5" w14:textId="77777777" w:rsidR="00AC599B" w:rsidRPr="00AC599B" w:rsidRDefault="00AC599B" w:rsidP="00AC599B">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7.1. Сертификаты соблюдения экологических норм, маркировки и иные доказательства применения участником торгов практик, способствующих экологической устойчивости и снижению негативных воздействий на окружающую среду (например, использование нетоксичных веществ, материалов вторичной переработки, энергоэффективного оборудования, снижения выбросов углекислого газа, и т.д.), в своих бизнес-процессах или в производственной деятельности – желательное, но не обязательное требование.</w:t>
      </w:r>
    </w:p>
    <w:p w14:paraId="08E6F673" w14:textId="02AFFA77" w:rsidR="00023FBA" w:rsidRDefault="00AC599B" w:rsidP="00AC599B">
      <w:pPr>
        <w:pStyle w:val="afff1"/>
        <w:rPr>
          <w:lang w:val="ru-RU"/>
        </w:rPr>
      </w:pPr>
      <w:r w:rsidRPr="00AC599B">
        <w:rPr>
          <w:lang w:val="ru-RU"/>
        </w:rPr>
        <w:t>Рабочая группа</w:t>
      </w:r>
    </w:p>
    <w:p w14:paraId="7730BF08" w14:textId="77777777" w:rsidR="00023FBA" w:rsidRPr="00023FBA" w:rsidRDefault="00023FBA" w:rsidP="00023FBA">
      <w:pPr>
        <w:pStyle w:val="afff1"/>
        <w:rPr>
          <w:lang w:val="ru-RU"/>
        </w:rPr>
      </w:pPr>
    </w:p>
    <w:p w14:paraId="68C0AC30" w14:textId="77777777" w:rsidR="00490B5E" w:rsidRDefault="005F16A5" w:rsidP="00023FBA">
      <w:pPr>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23FBA">
        <w:rPr>
          <w:rFonts w:ascii="Times New Roman" w:eastAsia="Times New Roman" w:hAnsi="Times New Roman" w:cs="Times New Roman"/>
          <w:sz w:val="24"/>
          <w:szCs w:val="24"/>
          <w:lang w:val="ru-RU"/>
        </w:rPr>
        <w:t xml:space="preserve">  </w:t>
      </w:r>
    </w:p>
    <w:p w14:paraId="5C382083" w14:textId="343A24FC" w:rsidR="00023FBA" w:rsidRPr="00AC599B" w:rsidRDefault="00D75618" w:rsidP="00023FBA">
      <w:pPr>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23FBA">
        <w:rPr>
          <w:rFonts w:ascii="Times New Roman" w:eastAsia="Times New Roman" w:hAnsi="Times New Roman" w:cs="Times New Roman"/>
          <w:sz w:val="24"/>
          <w:szCs w:val="24"/>
          <w:lang w:val="ru-RU"/>
        </w:rPr>
        <w:t xml:space="preserve">  </w:t>
      </w:r>
      <w:r w:rsidR="00023FBA" w:rsidRPr="00AC599B">
        <w:rPr>
          <w:rFonts w:ascii="Times New Roman" w:eastAsia="Times New Roman" w:hAnsi="Times New Roman" w:cs="Times New Roman"/>
          <w:sz w:val="24"/>
          <w:szCs w:val="24"/>
          <w:lang w:val="ru-RU"/>
        </w:rPr>
        <w:t>1.3.3 Чертежи</w:t>
      </w:r>
    </w:p>
    <w:p w14:paraId="704438E0" w14:textId="0EB3D466" w:rsidR="00023FBA" w:rsidRPr="00AC599B" w:rsidRDefault="00023FBA" w:rsidP="00023FBA">
      <w:pPr>
        <w:spacing w:after="12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не применимо</w:t>
      </w:r>
    </w:p>
    <w:p w14:paraId="0446C9D0" w14:textId="7EF55FCD" w:rsidR="00023FBA" w:rsidRPr="00AC599B" w:rsidRDefault="00023FBA" w:rsidP="00023FBA">
      <w:pPr>
        <w:spacing w:after="12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1.3.4 Проверки и испытания</w:t>
      </w:r>
    </w:p>
    <w:p w14:paraId="2AB8DB59" w14:textId="43EA4DB4" w:rsidR="00023FBA" w:rsidRPr="00AC599B" w:rsidRDefault="00023FBA" w:rsidP="00023FBA">
      <w:pPr>
        <w:spacing w:after="12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не применимо</w:t>
      </w:r>
    </w:p>
    <w:p w14:paraId="6CDC1840" w14:textId="10C3B44F" w:rsidR="007570FC" w:rsidRPr="00023FBA" w:rsidRDefault="007570FC" w:rsidP="00023FBA">
      <w:pPr>
        <w:spacing w:after="120" w:line="240" w:lineRule="auto"/>
        <w:rPr>
          <w:rFonts w:ascii="Times New Roman" w:eastAsia="Times New Roman" w:hAnsi="Times New Roman" w:cs="Times New Roman"/>
          <w:sz w:val="24"/>
          <w:szCs w:val="24"/>
          <w:lang w:val="ru-RU" w:eastAsia="ru-RU"/>
        </w:rPr>
      </w:pPr>
    </w:p>
    <w:p w14:paraId="372EAB9F" w14:textId="529B4676" w:rsidR="007570FC" w:rsidRPr="00023FBA" w:rsidRDefault="007570FC" w:rsidP="00D6469C">
      <w:pPr>
        <w:spacing w:after="120" w:line="240" w:lineRule="auto"/>
        <w:jc w:val="both"/>
        <w:rPr>
          <w:rFonts w:ascii="Times New Roman" w:eastAsia="Times New Roman" w:hAnsi="Times New Roman" w:cs="Times New Roman"/>
          <w:sz w:val="24"/>
          <w:szCs w:val="24"/>
          <w:lang w:val="ru-RU" w:eastAsia="ru-RU"/>
        </w:rPr>
      </w:pPr>
    </w:p>
    <w:p w14:paraId="394657B3" w14:textId="4A778510" w:rsidR="00362B9F" w:rsidRDefault="00362B9F" w:rsidP="000C0ECF">
      <w:pPr>
        <w:spacing w:after="120" w:line="240" w:lineRule="auto"/>
        <w:jc w:val="center"/>
        <w:rPr>
          <w:rFonts w:ascii="Times New Roman" w:eastAsia="Times New Roman" w:hAnsi="Times New Roman" w:cs="Times New Roman"/>
          <w:sz w:val="24"/>
          <w:szCs w:val="24"/>
          <w:lang w:val="ru-RU" w:eastAsia="ru-RU"/>
        </w:rPr>
      </w:pPr>
    </w:p>
    <w:p w14:paraId="66389944" w14:textId="245CB978" w:rsidR="00FD70BC" w:rsidRDefault="00FD70BC" w:rsidP="000C0ECF">
      <w:pPr>
        <w:spacing w:after="120" w:line="240" w:lineRule="auto"/>
        <w:jc w:val="center"/>
        <w:rPr>
          <w:rFonts w:ascii="Times New Roman" w:eastAsia="Times New Roman" w:hAnsi="Times New Roman" w:cs="Times New Roman"/>
          <w:sz w:val="24"/>
          <w:szCs w:val="24"/>
          <w:lang w:val="ru-RU" w:eastAsia="ru-RU"/>
        </w:rPr>
      </w:pPr>
    </w:p>
    <w:p w14:paraId="1443FC6D" w14:textId="486691DA" w:rsidR="00FD70BC" w:rsidRDefault="00FD70BC" w:rsidP="000C0ECF">
      <w:pPr>
        <w:spacing w:after="120" w:line="240" w:lineRule="auto"/>
        <w:jc w:val="center"/>
        <w:rPr>
          <w:rFonts w:ascii="Times New Roman" w:eastAsia="Times New Roman" w:hAnsi="Times New Roman" w:cs="Times New Roman"/>
          <w:sz w:val="24"/>
          <w:szCs w:val="24"/>
          <w:lang w:val="ru-RU" w:eastAsia="ru-RU"/>
        </w:rPr>
      </w:pPr>
    </w:p>
    <w:p w14:paraId="21F62A52" w14:textId="2CC9F90B" w:rsidR="00FD70BC" w:rsidRDefault="00FD70BC" w:rsidP="000C0ECF">
      <w:pPr>
        <w:spacing w:after="120" w:line="240" w:lineRule="auto"/>
        <w:jc w:val="center"/>
        <w:rPr>
          <w:rFonts w:ascii="Times New Roman" w:eastAsia="Times New Roman" w:hAnsi="Times New Roman" w:cs="Times New Roman"/>
          <w:sz w:val="24"/>
          <w:szCs w:val="24"/>
          <w:lang w:val="ru-RU" w:eastAsia="ru-RU"/>
        </w:rPr>
      </w:pPr>
    </w:p>
    <w:p w14:paraId="5B63DFC7" w14:textId="77777777" w:rsidR="00FD70BC" w:rsidRPr="00023FBA" w:rsidRDefault="00FD70BC" w:rsidP="000C0ECF">
      <w:pPr>
        <w:spacing w:after="120" w:line="240" w:lineRule="auto"/>
        <w:jc w:val="center"/>
        <w:rPr>
          <w:rFonts w:ascii="Times New Roman" w:eastAsia="Times New Roman" w:hAnsi="Times New Roman" w:cs="Times New Roman"/>
          <w:sz w:val="24"/>
          <w:szCs w:val="24"/>
          <w:lang w:val="ru-RU" w:eastAsia="ru-RU"/>
        </w:rPr>
      </w:pPr>
    </w:p>
    <w:p w14:paraId="1A01CF09" w14:textId="64472047" w:rsidR="008A3F40" w:rsidRPr="00C57699" w:rsidRDefault="00BE1BED" w:rsidP="00C57699">
      <w:pPr>
        <w:spacing w:after="120" w:line="240" w:lineRule="auto"/>
        <w:rPr>
          <w:rFonts w:ascii="Times New Roman" w:hAnsi="Times New Roman"/>
          <w:sz w:val="24"/>
          <w:szCs w:val="24"/>
          <w:lang w:val="ru-RU" w:eastAsia="ru-RU"/>
        </w:rPr>
      </w:pPr>
      <w:bookmarkStart w:id="12" w:name="_Toc36213760"/>
      <w:bookmarkStart w:id="13" w:name="_Toc503364209"/>
      <w:r>
        <w:rPr>
          <w:lang w:val="ru-RU"/>
        </w:rPr>
        <w:lastRenderedPageBreak/>
        <w:t xml:space="preserve"> </w:t>
      </w:r>
      <w:r w:rsidR="008A3F40" w:rsidRPr="007570FC">
        <w:rPr>
          <w:rFonts w:ascii="Times New Roman" w:hAnsi="Times New Roman"/>
          <w:b/>
          <w:bCs/>
          <w:sz w:val="36"/>
          <w:szCs w:val="36"/>
          <w:lang w:val="ru-RU"/>
        </w:rPr>
        <w:t>ПРИЛОЖЕНИЕ 1.</w:t>
      </w:r>
      <w:r w:rsidR="00C57699">
        <w:rPr>
          <w:rFonts w:ascii="Times New Roman" w:hAnsi="Times New Roman"/>
          <w:b/>
          <w:bCs/>
          <w:sz w:val="36"/>
          <w:szCs w:val="36"/>
          <w:lang w:val="ru-RU"/>
        </w:rPr>
        <w:t>4</w:t>
      </w:r>
      <w:r w:rsidR="008A3F40" w:rsidRPr="007570FC">
        <w:rPr>
          <w:rFonts w:ascii="Times New Roman" w:hAnsi="Times New Roman"/>
          <w:b/>
          <w:bCs/>
          <w:sz w:val="36"/>
          <w:szCs w:val="36"/>
          <w:lang w:val="ru-RU"/>
        </w:rPr>
        <w:t xml:space="preserve">: пункты </w:t>
      </w:r>
      <w:r w:rsidR="00DF4FEB">
        <w:rPr>
          <w:rFonts w:ascii="Times New Roman" w:hAnsi="Times New Roman"/>
          <w:b/>
          <w:bCs/>
          <w:sz w:val="36"/>
          <w:szCs w:val="36"/>
          <w:lang w:val="ru-RU"/>
        </w:rPr>
        <w:t>конечного назначения</w:t>
      </w:r>
      <w:r w:rsidR="008A3F40" w:rsidRPr="007570FC">
        <w:rPr>
          <w:rFonts w:ascii="Times New Roman" w:hAnsi="Times New Roman"/>
          <w:b/>
          <w:bCs/>
          <w:sz w:val="36"/>
          <w:szCs w:val="36"/>
          <w:lang w:val="ru-RU"/>
        </w:rPr>
        <w:t xml:space="preserve"> </w:t>
      </w:r>
    </w:p>
    <w:p w14:paraId="5B0F8F10" w14:textId="0435C4E1" w:rsidR="008A3F40" w:rsidRPr="00C70356" w:rsidRDefault="00D75618" w:rsidP="00FD70BC">
      <w:pPr>
        <w:suppressAutoHyphens/>
        <w:spacing w:before="240" w:after="240" w:line="240" w:lineRule="auto"/>
        <w:jc w:val="both"/>
        <w:rPr>
          <w:rFonts w:ascii="Times New Roman" w:eastAsia="Times New Roman" w:hAnsi="Times New Roman" w:cs="Times New Roman"/>
          <w:b/>
          <w:bCs/>
          <w:sz w:val="24"/>
          <w:szCs w:val="24"/>
          <w:lang w:val="ru-RU" w:eastAsia="ru-RU"/>
        </w:rPr>
      </w:pPr>
      <w:r w:rsidRPr="004163C6">
        <w:rPr>
          <w:rFonts w:ascii="Times New Roman" w:eastAsia="Times New Roman" w:hAnsi="Times New Roman" w:cs="Times New Roman"/>
          <w:b/>
          <w:bCs/>
          <w:sz w:val="24"/>
          <w:szCs w:val="24"/>
          <w:lang w:val="ru-RU" w:eastAsia="ru-RU"/>
        </w:rPr>
        <w:t xml:space="preserve">       </w:t>
      </w:r>
      <w:r w:rsidR="008A3F40" w:rsidRPr="004163C6">
        <w:rPr>
          <w:rFonts w:ascii="Times New Roman" w:eastAsia="Times New Roman" w:hAnsi="Times New Roman" w:cs="Times New Roman"/>
          <w:b/>
          <w:bCs/>
          <w:color w:val="333333"/>
          <w:sz w:val="28"/>
          <w:szCs w:val="28"/>
          <w:lang w:val="ru-RU"/>
        </w:rPr>
        <w:t>G 1.</w:t>
      </w:r>
      <w:r w:rsidR="00FD70BC">
        <w:rPr>
          <w:rFonts w:ascii="Times New Roman" w:eastAsia="Times New Roman" w:hAnsi="Times New Roman" w:cs="Times New Roman"/>
          <w:b/>
          <w:bCs/>
          <w:color w:val="333333"/>
          <w:sz w:val="28"/>
          <w:szCs w:val="28"/>
          <w:lang w:val="ru-RU"/>
        </w:rPr>
        <w:t>80</w:t>
      </w:r>
      <w:r w:rsidR="008A3F40" w:rsidRPr="004163C6">
        <w:rPr>
          <w:rFonts w:ascii="Times New Roman" w:eastAsia="Times New Roman" w:hAnsi="Times New Roman" w:cs="Times New Roman"/>
          <w:b/>
          <w:bCs/>
          <w:color w:val="333333"/>
          <w:sz w:val="28"/>
          <w:szCs w:val="28"/>
          <w:lang w:val="ru-RU"/>
        </w:rPr>
        <w:t xml:space="preserve"> </w:t>
      </w:r>
      <w:r w:rsidRPr="004163C6">
        <w:rPr>
          <w:rFonts w:ascii="Times New Roman" w:eastAsia="Times New Roman" w:hAnsi="Times New Roman" w:cs="Times New Roman"/>
          <w:b/>
          <w:bCs/>
          <w:color w:val="333333"/>
          <w:sz w:val="28"/>
          <w:szCs w:val="28"/>
          <w:lang w:val="ru-RU"/>
        </w:rPr>
        <w:t xml:space="preserve">  </w:t>
      </w:r>
      <w:r w:rsidR="00C70356" w:rsidRPr="00C70356">
        <w:rPr>
          <w:rFonts w:ascii="Times New Roman" w:eastAsia="Times New Roman" w:hAnsi="Times New Roman" w:cs="Times New Roman"/>
          <w:b/>
          <w:bCs/>
          <w:sz w:val="24"/>
          <w:szCs w:val="24"/>
          <w:lang w:val="ru-RU" w:eastAsia="ru-RU"/>
        </w:rPr>
        <w:t xml:space="preserve">Аппарат </w:t>
      </w:r>
      <w:proofErr w:type="gramStart"/>
      <w:r w:rsidR="00C70356" w:rsidRPr="00C70356">
        <w:rPr>
          <w:rFonts w:ascii="Times New Roman" w:eastAsia="Times New Roman" w:hAnsi="Times New Roman" w:cs="Times New Roman"/>
          <w:b/>
          <w:bCs/>
          <w:sz w:val="24"/>
          <w:szCs w:val="24"/>
          <w:lang w:val="ru-RU" w:eastAsia="ru-RU"/>
        </w:rPr>
        <w:t>для  гемодиализа</w:t>
      </w:r>
      <w:proofErr w:type="gramEnd"/>
      <w:r w:rsidR="00C70356" w:rsidRPr="00C70356">
        <w:rPr>
          <w:rFonts w:ascii="Times New Roman" w:eastAsia="Times New Roman" w:hAnsi="Times New Roman" w:cs="Times New Roman"/>
          <w:b/>
          <w:bCs/>
          <w:sz w:val="24"/>
          <w:szCs w:val="24"/>
          <w:lang w:val="ru-RU" w:eastAsia="ru-RU"/>
        </w:rPr>
        <w:t xml:space="preserve">  ( искусственная почка) </w:t>
      </w:r>
      <w:r w:rsidR="00FD70BC">
        <w:rPr>
          <w:rFonts w:ascii="Times New Roman" w:eastAsia="Times New Roman" w:hAnsi="Times New Roman" w:cs="Times New Roman"/>
          <w:b/>
          <w:bCs/>
          <w:sz w:val="24"/>
          <w:szCs w:val="24"/>
          <w:lang w:val="ru-RU" w:eastAsia="ru-RU"/>
        </w:rPr>
        <w:t>среднего</w:t>
      </w:r>
      <w:r w:rsidR="00C70356" w:rsidRPr="00C70356">
        <w:rPr>
          <w:rFonts w:ascii="Times New Roman" w:eastAsia="Times New Roman" w:hAnsi="Times New Roman" w:cs="Times New Roman"/>
          <w:b/>
          <w:bCs/>
          <w:sz w:val="24"/>
          <w:szCs w:val="24"/>
          <w:lang w:val="ru-RU" w:eastAsia="ru-RU"/>
        </w:rPr>
        <w:t xml:space="preserve"> класса</w:t>
      </w:r>
      <w:r w:rsidR="00FD70BC">
        <w:rPr>
          <w:rFonts w:ascii="Times New Roman" w:eastAsia="Times New Roman" w:hAnsi="Times New Roman" w:cs="Times New Roman"/>
          <w:b/>
          <w:bCs/>
          <w:sz w:val="24"/>
          <w:szCs w:val="24"/>
          <w:lang w:val="ru-RU" w:eastAsia="ru-RU"/>
        </w:rPr>
        <w:t>.</w:t>
      </w:r>
    </w:p>
    <w:tbl>
      <w:tblPr>
        <w:tblStyle w:val="affc"/>
        <w:tblW w:w="10074" w:type="dxa"/>
        <w:tblLook w:val="04A0" w:firstRow="1" w:lastRow="0" w:firstColumn="1" w:lastColumn="0" w:noHBand="0" w:noVBand="1"/>
      </w:tblPr>
      <w:tblGrid>
        <w:gridCol w:w="1225"/>
        <w:gridCol w:w="5858"/>
        <w:gridCol w:w="2991"/>
      </w:tblGrid>
      <w:tr w:rsidR="00FD70BC" w:rsidRPr="00FD70BC" w14:paraId="0D767956" w14:textId="77777777" w:rsidTr="00FD70BC">
        <w:tc>
          <w:tcPr>
            <w:tcW w:w="1225" w:type="dxa"/>
          </w:tcPr>
          <w:p w14:paraId="158CB772" w14:textId="77777777" w:rsidR="00FD70BC" w:rsidRPr="00FD70BC" w:rsidRDefault="00FD70BC" w:rsidP="00FD70BC">
            <w:pPr>
              <w:ind w:firstLine="709"/>
              <w:jc w:val="both"/>
              <w:rPr>
                <w:lang w:val="ru-RU"/>
              </w:rPr>
            </w:pPr>
            <w:r w:rsidRPr="00FD70BC">
              <w:rPr>
                <w:lang w:val="ru-RU"/>
              </w:rPr>
              <w:t>№ п/п</w:t>
            </w:r>
          </w:p>
        </w:tc>
        <w:tc>
          <w:tcPr>
            <w:tcW w:w="5858" w:type="dxa"/>
          </w:tcPr>
          <w:p w14:paraId="52664D2E" w14:textId="77777777" w:rsidR="00FD70BC" w:rsidRPr="00FD70BC" w:rsidRDefault="00FD70BC" w:rsidP="00FD70BC">
            <w:pPr>
              <w:ind w:firstLine="709"/>
              <w:jc w:val="both"/>
              <w:rPr>
                <w:lang w:val="ru-RU"/>
              </w:rPr>
            </w:pPr>
            <w:r w:rsidRPr="00FD70BC">
              <w:rPr>
                <w:lang w:val="ru-RU"/>
              </w:rPr>
              <w:t>Наименование организации здравоохранения</w:t>
            </w:r>
          </w:p>
        </w:tc>
        <w:tc>
          <w:tcPr>
            <w:tcW w:w="2991" w:type="dxa"/>
          </w:tcPr>
          <w:p w14:paraId="39ABC377" w14:textId="77777777" w:rsidR="00FD70BC" w:rsidRPr="00FD70BC" w:rsidRDefault="00FD70BC" w:rsidP="00FD70BC">
            <w:pPr>
              <w:ind w:firstLine="709"/>
              <w:jc w:val="both"/>
              <w:rPr>
                <w:lang w:val="ru-RU"/>
              </w:rPr>
            </w:pPr>
            <w:r w:rsidRPr="00FD70BC">
              <w:rPr>
                <w:lang w:val="ru-RU"/>
              </w:rPr>
              <w:t>Количество, шт.</w:t>
            </w:r>
          </w:p>
        </w:tc>
      </w:tr>
      <w:tr w:rsidR="00FD70BC" w:rsidRPr="00FD70BC" w14:paraId="6279FCA9" w14:textId="77777777" w:rsidTr="00FD70BC">
        <w:tc>
          <w:tcPr>
            <w:tcW w:w="1225" w:type="dxa"/>
          </w:tcPr>
          <w:p w14:paraId="15198833" w14:textId="77777777" w:rsidR="00FD70BC" w:rsidRPr="00FD70BC" w:rsidRDefault="00FD70BC" w:rsidP="00FD70BC">
            <w:pPr>
              <w:ind w:firstLine="709"/>
              <w:jc w:val="both"/>
              <w:rPr>
                <w:lang w:val="ru-RU"/>
              </w:rPr>
            </w:pPr>
            <w:r w:rsidRPr="00FD70BC">
              <w:rPr>
                <w:lang w:val="ru-RU"/>
              </w:rPr>
              <w:t>1</w:t>
            </w:r>
          </w:p>
        </w:tc>
        <w:tc>
          <w:tcPr>
            <w:tcW w:w="5858" w:type="dxa"/>
          </w:tcPr>
          <w:p w14:paraId="0F8AC999" w14:textId="77777777" w:rsidR="00FD70BC" w:rsidRPr="00FD70BC" w:rsidRDefault="00FD70BC" w:rsidP="00FD70BC">
            <w:pPr>
              <w:ind w:firstLine="709"/>
              <w:jc w:val="both"/>
              <w:rPr>
                <w:lang w:val="ru-RU"/>
              </w:rPr>
            </w:pPr>
            <w:r w:rsidRPr="00FD70BC">
              <w:rPr>
                <w:lang w:val="ru-RU"/>
              </w:rPr>
              <w:t>Брестская область</w:t>
            </w:r>
          </w:p>
        </w:tc>
        <w:tc>
          <w:tcPr>
            <w:tcW w:w="2991" w:type="dxa"/>
          </w:tcPr>
          <w:p w14:paraId="5A64A77B" w14:textId="77777777" w:rsidR="00FD70BC" w:rsidRPr="00FD70BC" w:rsidRDefault="00FD70BC" w:rsidP="00FD70BC">
            <w:pPr>
              <w:ind w:firstLine="709"/>
              <w:jc w:val="both"/>
              <w:rPr>
                <w:lang w:val="ru-RU"/>
              </w:rPr>
            </w:pPr>
            <w:r w:rsidRPr="00FD70BC">
              <w:rPr>
                <w:lang w:val="ru-RU"/>
              </w:rPr>
              <w:t>6</w:t>
            </w:r>
          </w:p>
        </w:tc>
      </w:tr>
      <w:tr w:rsidR="00FD70BC" w:rsidRPr="00FD70BC" w14:paraId="03488BFD" w14:textId="77777777" w:rsidTr="00FD70BC">
        <w:tc>
          <w:tcPr>
            <w:tcW w:w="1225" w:type="dxa"/>
          </w:tcPr>
          <w:p w14:paraId="7CDEDD92" w14:textId="77777777" w:rsidR="00FD70BC" w:rsidRPr="00FD70BC" w:rsidRDefault="00FD70BC" w:rsidP="00FD70BC">
            <w:pPr>
              <w:ind w:firstLine="709"/>
              <w:jc w:val="both"/>
              <w:rPr>
                <w:lang w:val="ru-RU"/>
              </w:rPr>
            </w:pPr>
            <w:r w:rsidRPr="00FD70BC">
              <w:rPr>
                <w:lang w:val="ru-RU"/>
              </w:rPr>
              <w:t>1.1</w:t>
            </w:r>
          </w:p>
        </w:tc>
        <w:tc>
          <w:tcPr>
            <w:tcW w:w="5858" w:type="dxa"/>
          </w:tcPr>
          <w:p w14:paraId="0CE725C0" w14:textId="77777777" w:rsidR="00FD70BC" w:rsidRPr="00FD70BC" w:rsidRDefault="00FD70BC" w:rsidP="00FD70BC">
            <w:pPr>
              <w:ind w:firstLine="709"/>
              <w:jc w:val="both"/>
              <w:rPr>
                <w:lang w:val="ru-RU"/>
              </w:rPr>
            </w:pPr>
            <w:r w:rsidRPr="00FD70BC">
              <w:rPr>
                <w:lang w:val="ru-RU"/>
              </w:rPr>
              <w:t>УЗ «Брестская областная клиническая больница»: г. Брест, ул. Медицинская, 7</w:t>
            </w:r>
          </w:p>
        </w:tc>
        <w:tc>
          <w:tcPr>
            <w:tcW w:w="2991" w:type="dxa"/>
          </w:tcPr>
          <w:p w14:paraId="1A9FE608" w14:textId="77777777" w:rsidR="00FD70BC" w:rsidRPr="00FD70BC" w:rsidRDefault="00FD70BC" w:rsidP="00FD70BC">
            <w:pPr>
              <w:ind w:firstLine="709"/>
              <w:jc w:val="both"/>
              <w:rPr>
                <w:lang w:val="ru-RU"/>
              </w:rPr>
            </w:pPr>
            <w:r w:rsidRPr="00FD70BC">
              <w:rPr>
                <w:lang w:val="ru-RU"/>
              </w:rPr>
              <w:t>2</w:t>
            </w:r>
          </w:p>
        </w:tc>
      </w:tr>
      <w:tr w:rsidR="00FD70BC" w:rsidRPr="00FD70BC" w14:paraId="0DEA3A3D" w14:textId="77777777" w:rsidTr="00FD70BC">
        <w:tc>
          <w:tcPr>
            <w:tcW w:w="1225" w:type="dxa"/>
          </w:tcPr>
          <w:p w14:paraId="112F1C8A" w14:textId="77777777" w:rsidR="00FD70BC" w:rsidRPr="00FD70BC" w:rsidRDefault="00FD70BC" w:rsidP="00FD70BC">
            <w:pPr>
              <w:ind w:firstLine="709"/>
              <w:jc w:val="both"/>
              <w:rPr>
                <w:lang w:val="ru-RU"/>
              </w:rPr>
            </w:pPr>
            <w:r w:rsidRPr="00FD70BC">
              <w:rPr>
                <w:lang w:val="ru-RU"/>
              </w:rPr>
              <w:t>1.2</w:t>
            </w:r>
          </w:p>
        </w:tc>
        <w:tc>
          <w:tcPr>
            <w:tcW w:w="5858" w:type="dxa"/>
          </w:tcPr>
          <w:p w14:paraId="57669361" w14:textId="77777777" w:rsidR="00FD70BC" w:rsidRPr="00FD70BC" w:rsidRDefault="00FD70BC" w:rsidP="00FD70BC">
            <w:pPr>
              <w:ind w:firstLine="709"/>
              <w:jc w:val="both"/>
              <w:rPr>
                <w:lang w:val="ru-RU"/>
              </w:rPr>
            </w:pPr>
            <w:r w:rsidRPr="00FD70BC">
              <w:rPr>
                <w:lang w:val="ru-RU"/>
              </w:rPr>
              <w:t>УЗ «Брестская центральная городская больница»: г. Брест, ул. Лактионова, 11</w:t>
            </w:r>
          </w:p>
        </w:tc>
        <w:tc>
          <w:tcPr>
            <w:tcW w:w="2991" w:type="dxa"/>
          </w:tcPr>
          <w:p w14:paraId="1530D864" w14:textId="77777777" w:rsidR="00FD70BC" w:rsidRPr="00FD70BC" w:rsidRDefault="00FD70BC" w:rsidP="00FD70BC">
            <w:pPr>
              <w:ind w:firstLine="709"/>
              <w:jc w:val="both"/>
              <w:rPr>
                <w:lang w:val="ru-RU"/>
              </w:rPr>
            </w:pPr>
            <w:r w:rsidRPr="00FD70BC">
              <w:rPr>
                <w:lang w:val="ru-RU"/>
              </w:rPr>
              <w:t>1</w:t>
            </w:r>
          </w:p>
        </w:tc>
      </w:tr>
      <w:tr w:rsidR="00FD70BC" w:rsidRPr="00FD70BC" w14:paraId="41D48485" w14:textId="77777777" w:rsidTr="00FD70BC">
        <w:tc>
          <w:tcPr>
            <w:tcW w:w="1225" w:type="dxa"/>
          </w:tcPr>
          <w:p w14:paraId="6DC8FBB1" w14:textId="77777777" w:rsidR="00FD70BC" w:rsidRPr="00FD70BC" w:rsidRDefault="00FD70BC" w:rsidP="00FD70BC">
            <w:pPr>
              <w:ind w:firstLine="709"/>
              <w:jc w:val="both"/>
              <w:rPr>
                <w:lang w:val="ru-RU"/>
              </w:rPr>
            </w:pPr>
            <w:r w:rsidRPr="00FD70BC">
              <w:rPr>
                <w:lang w:val="ru-RU"/>
              </w:rPr>
              <w:t>1.3</w:t>
            </w:r>
          </w:p>
        </w:tc>
        <w:tc>
          <w:tcPr>
            <w:tcW w:w="5858" w:type="dxa"/>
          </w:tcPr>
          <w:p w14:paraId="526CA4B8" w14:textId="77777777" w:rsidR="00FD70BC" w:rsidRPr="00FD70BC" w:rsidRDefault="00FD70BC" w:rsidP="00FD70BC">
            <w:pPr>
              <w:ind w:firstLine="709"/>
              <w:jc w:val="both"/>
              <w:rPr>
                <w:lang w:val="ru-RU"/>
              </w:rPr>
            </w:pPr>
            <w:r w:rsidRPr="00FD70BC">
              <w:rPr>
                <w:lang w:val="ru-RU"/>
              </w:rPr>
              <w:t>УЗ «Барановичская городская больница»: г. Барановичи, ул. Брестская, 133</w:t>
            </w:r>
          </w:p>
        </w:tc>
        <w:tc>
          <w:tcPr>
            <w:tcW w:w="2991" w:type="dxa"/>
          </w:tcPr>
          <w:p w14:paraId="2CF80495" w14:textId="77777777" w:rsidR="00FD70BC" w:rsidRPr="00FD70BC" w:rsidRDefault="00FD70BC" w:rsidP="00FD70BC">
            <w:pPr>
              <w:ind w:firstLine="709"/>
              <w:jc w:val="both"/>
              <w:rPr>
                <w:lang w:val="ru-RU"/>
              </w:rPr>
            </w:pPr>
            <w:r w:rsidRPr="00FD70BC">
              <w:rPr>
                <w:lang w:val="ru-RU"/>
              </w:rPr>
              <w:t>1</w:t>
            </w:r>
          </w:p>
        </w:tc>
      </w:tr>
      <w:tr w:rsidR="00FD70BC" w:rsidRPr="00FD70BC" w14:paraId="3A2CB227" w14:textId="77777777" w:rsidTr="00FD70BC">
        <w:tc>
          <w:tcPr>
            <w:tcW w:w="1225" w:type="dxa"/>
          </w:tcPr>
          <w:p w14:paraId="10ECCB98" w14:textId="77777777" w:rsidR="00FD70BC" w:rsidRPr="00FD70BC" w:rsidRDefault="00FD70BC" w:rsidP="00FD70BC">
            <w:pPr>
              <w:ind w:firstLine="709"/>
              <w:jc w:val="both"/>
              <w:rPr>
                <w:lang w:val="ru-RU"/>
              </w:rPr>
            </w:pPr>
            <w:r w:rsidRPr="00FD70BC">
              <w:rPr>
                <w:lang w:val="ru-RU"/>
              </w:rPr>
              <w:t>1.4</w:t>
            </w:r>
          </w:p>
        </w:tc>
        <w:tc>
          <w:tcPr>
            <w:tcW w:w="5858" w:type="dxa"/>
          </w:tcPr>
          <w:p w14:paraId="674B418F" w14:textId="77777777" w:rsidR="00FD70BC" w:rsidRPr="00FD70BC" w:rsidRDefault="00FD70BC" w:rsidP="00FD70BC">
            <w:pPr>
              <w:ind w:firstLine="709"/>
              <w:jc w:val="both"/>
              <w:rPr>
                <w:lang w:val="ru-RU"/>
              </w:rPr>
            </w:pPr>
            <w:r w:rsidRPr="00FD70BC">
              <w:rPr>
                <w:lang w:val="ru-RU"/>
              </w:rPr>
              <w:t>УЗ «Пинская центральная больница»: г. Пинск, ул. Первомайская, 191</w:t>
            </w:r>
          </w:p>
        </w:tc>
        <w:tc>
          <w:tcPr>
            <w:tcW w:w="2991" w:type="dxa"/>
          </w:tcPr>
          <w:p w14:paraId="4D1F05C2" w14:textId="77777777" w:rsidR="00FD70BC" w:rsidRPr="00FD70BC" w:rsidRDefault="00FD70BC" w:rsidP="00FD70BC">
            <w:pPr>
              <w:ind w:firstLine="709"/>
              <w:jc w:val="both"/>
              <w:rPr>
                <w:lang w:val="ru-RU"/>
              </w:rPr>
            </w:pPr>
            <w:r w:rsidRPr="00FD70BC">
              <w:rPr>
                <w:lang w:val="ru-RU"/>
              </w:rPr>
              <w:t>1</w:t>
            </w:r>
          </w:p>
        </w:tc>
      </w:tr>
      <w:tr w:rsidR="00FD70BC" w:rsidRPr="00FD70BC" w14:paraId="2E091AD9" w14:textId="77777777" w:rsidTr="00FD70BC">
        <w:tc>
          <w:tcPr>
            <w:tcW w:w="1225" w:type="dxa"/>
          </w:tcPr>
          <w:p w14:paraId="5FBB515E" w14:textId="77777777" w:rsidR="00FD70BC" w:rsidRPr="00FD70BC" w:rsidRDefault="00FD70BC" w:rsidP="00FD70BC">
            <w:pPr>
              <w:ind w:firstLine="709"/>
              <w:jc w:val="both"/>
              <w:rPr>
                <w:lang w:val="ru-RU"/>
              </w:rPr>
            </w:pPr>
            <w:r w:rsidRPr="00FD70BC">
              <w:rPr>
                <w:lang w:val="ru-RU"/>
              </w:rPr>
              <w:t>1.5</w:t>
            </w:r>
          </w:p>
        </w:tc>
        <w:tc>
          <w:tcPr>
            <w:tcW w:w="5858" w:type="dxa"/>
          </w:tcPr>
          <w:p w14:paraId="302D5CC4" w14:textId="77777777" w:rsidR="00FD70BC" w:rsidRPr="00FD70BC" w:rsidRDefault="00FD70BC" w:rsidP="00FD70BC">
            <w:pPr>
              <w:ind w:firstLine="709"/>
              <w:jc w:val="both"/>
              <w:rPr>
                <w:lang w:val="ru-RU"/>
              </w:rPr>
            </w:pPr>
            <w:r w:rsidRPr="00FD70BC">
              <w:rPr>
                <w:lang w:val="ru-RU"/>
              </w:rPr>
              <w:t>УЗ «Березовская центральная районная больница имени Э.Э. Вержбицкого»: г. Береза, ул. Владимира Ленина, 1</w:t>
            </w:r>
          </w:p>
        </w:tc>
        <w:tc>
          <w:tcPr>
            <w:tcW w:w="2991" w:type="dxa"/>
          </w:tcPr>
          <w:p w14:paraId="574C87F8" w14:textId="77777777" w:rsidR="00FD70BC" w:rsidRPr="00FD70BC" w:rsidRDefault="00FD70BC" w:rsidP="00FD70BC">
            <w:pPr>
              <w:ind w:firstLine="709"/>
              <w:jc w:val="both"/>
              <w:rPr>
                <w:lang w:val="ru-RU"/>
              </w:rPr>
            </w:pPr>
            <w:r w:rsidRPr="00FD70BC">
              <w:rPr>
                <w:lang w:val="ru-RU"/>
              </w:rPr>
              <w:t>1</w:t>
            </w:r>
          </w:p>
        </w:tc>
      </w:tr>
      <w:tr w:rsidR="00FD70BC" w:rsidRPr="00FD70BC" w14:paraId="36016C91" w14:textId="77777777" w:rsidTr="00FD70BC">
        <w:tc>
          <w:tcPr>
            <w:tcW w:w="1225" w:type="dxa"/>
          </w:tcPr>
          <w:p w14:paraId="2E57C3EF" w14:textId="77777777" w:rsidR="00FD70BC" w:rsidRPr="00FD70BC" w:rsidRDefault="00FD70BC" w:rsidP="00FD70BC">
            <w:pPr>
              <w:ind w:firstLine="709"/>
              <w:jc w:val="both"/>
              <w:rPr>
                <w:lang w:val="ru-RU"/>
              </w:rPr>
            </w:pPr>
            <w:r w:rsidRPr="00FD70BC">
              <w:rPr>
                <w:lang w:val="ru-RU"/>
              </w:rPr>
              <w:t>2</w:t>
            </w:r>
          </w:p>
        </w:tc>
        <w:tc>
          <w:tcPr>
            <w:tcW w:w="5858" w:type="dxa"/>
          </w:tcPr>
          <w:p w14:paraId="78047E23" w14:textId="77777777" w:rsidR="00FD70BC" w:rsidRPr="00FD70BC" w:rsidRDefault="00FD70BC" w:rsidP="00FD70BC">
            <w:pPr>
              <w:ind w:firstLine="709"/>
              <w:jc w:val="both"/>
              <w:rPr>
                <w:lang w:val="ru-RU"/>
              </w:rPr>
            </w:pPr>
            <w:r w:rsidRPr="00FD70BC">
              <w:rPr>
                <w:lang w:val="ru-RU"/>
              </w:rPr>
              <w:t>Витебская область</w:t>
            </w:r>
          </w:p>
        </w:tc>
        <w:tc>
          <w:tcPr>
            <w:tcW w:w="2991" w:type="dxa"/>
          </w:tcPr>
          <w:p w14:paraId="5F680E82" w14:textId="77777777" w:rsidR="00FD70BC" w:rsidRPr="00FD70BC" w:rsidRDefault="00FD70BC" w:rsidP="00FD70BC">
            <w:pPr>
              <w:ind w:firstLine="709"/>
              <w:jc w:val="both"/>
              <w:rPr>
                <w:lang w:val="ru-RU"/>
              </w:rPr>
            </w:pPr>
            <w:r w:rsidRPr="00FD70BC">
              <w:rPr>
                <w:lang w:val="ru-RU"/>
              </w:rPr>
              <w:t>6</w:t>
            </w:r>
          </w:p>
        </w:tc>
      </w:tr>
      <w:tr w:rsidR="00FD70BC" w:rsidRPr="00FD70BC" w14:paraId="50C441D4" w14:textId="77777777" w:rsidTr="00FD70BC">
        <w:tc>
          <w:tcPr>
            <w:tcW w:w="1225" w:type="dxa"/>
          </w:tcPr>
          <w:p w14:paraId="6FAEBA42" w14:textId="77777777" w:rsidR="00FD70BC" w:rsidRPr="00FD70BC" w:rsidRDefault="00FD70BC" w:rsidP="00FD70BC">
            <w:pPr>
              <w:ind w:firstLine="709"/>
              <w:jc w:val="both"/>
              <w:rPr>
                <w:lang w:val="ru-RU"/>
              </w:rPr>
            </w:pPr>
            <w:r w:rsidRPr="00FD70BC">
              <w:rPr>
                <w:lang w:val="ru-RU"/>
              </w:rPr>
              <w:t>2.1</w:t>
            </w:r>
          </w:p>
        </w:tc>
        <w:tc>
          <w:tcPr>
            <w:tcW w:w="5858" w:type="dxa"/>
          </w:tcPr>
          <w:p w14:paraId="1D2C700A" w14:textId="77777777" w:rsidR="00FD70BC" w:rsidRPr="00FD70BC" w:rsidRDefault="00FD70BC" w:rsidP="00FD70BC">
            <w:pPr>
              <w:ind w:firstLine="709"/>
              <w:jc w:val="both"/>
              <w:rPr>
                <w:lang w:val="ru-RU"/>
              </w:rPr>
            </w:pPr>
            <w:r w:rsidRPr="00FD70BC">
              <w:rPr>
                <w:lang w:val="ru-RU"/>
              </w:rPr>
              <w:t>УЗ «Витебская областная клиническая больница»: г. Витебск, ул. Воинов-Интернационалистов, 37</w:t>
            </w:r>
          </w:p>
        </w:tc>
        <w:tc>
          <w:tcPr>
            <w:tcW w:w="2991" w:type="dxa"/>
          </w:tcPr>
          <w:p w14:paraId="4CD2DF10" w14:textId="77777777" w:rsidR="00FD70BC" w:rsidRPr="00FD70BC" w:rsidRDefault="00FD70BC" w:rsidP="00FD70BC">
            <w:pPr>
              <w:ind w:firstLine="709"/>
              <w:jc w:val="both"/>
              <w:rPr>
                <w:lang w:val="ru-RU"/>
              </w:rPr>
            </w:pPr>
            <w:r w:rsidRPr="00FD70BC">
              <w:rPr>
                <w:lang w:val="ru-RU"/>
              </w:rPr>
              <w:t>2</w:t>
            </w:r>
          </w:p>
        </w:tc>
      </w:tr>
      <w:tr w:rsidR="00FD70BC" w:rsidRPr="00FD70BC" w14:paraId="0ED6A8FB" w14:textId="77777777" w:rsidTr="00FD70BC">
        <w:tc>
          <w:tcPr>
            <w:tcW w:w="1225" w:type="dxa"/>
          </w:tcPr>
          <w:p w14:paraId="141E33C4" w14:textId="77777777" w:rsidR="00FD70BC" w:rsidRPr="00FD70BC" w:rsidRDefault="00FD70BC" w:rsidP="00FD70BC">
            <w:pPr>
              <w:ind w:firstLine="709"/>
              <w:jc w:val="both"/>
              <w:rPr>
                <w:lang w:val="ru-RU"/>
              </w:rPr>
            </w:pPr>
            <w:r w:rsidRPr="00FD70BC">
              <w:rPr>
                <w:lang w:val="ru-RU"/>
              </w:rPr>
              <w:t>2.2</w:t>
            </w:r>
          </w:p>
        </w:tc>
        <w:tc>
          <w:tcPr>
            <w:tcW w:w="5858" w:type="dxa"/>
          </w:tcPr>
          <w:p w14:paraId="65B4A032" w14:textId="77777777" w:rsidR="00FD70BC" w:rsidRPr="00FD70BC" w:rsidRDefault="00FD70BC" w:rsidP="00FD70BC">
            <w:pPr>
              <w:ind w:firstLine="709"/>
              <w:jc w:val="both"/>
              <w:rPr>
                <w:lang w:val="ru-RU"/>
              </w:rPr>
            </w:pPr>
            <w:r w:rsidRPr="00FD70BC">
              <w:rPr>
                <w:lang w:val="ru-RU"/>
              </w:rPr>
              <w:t>УЗ «Оршанская городская больница №1 им. Семашко»: г. Орша, ул. Мира, 18</w:t>
            </w:r>
          </w:p>
        </w:tc>
        <w:tc>
          <w:tcPr>
            <w:tcW w:w="2991" w:type="dxa"/>
          </w:tcPr>
          <w:p w14:paraId="5D728EA1" w14:textId="77777777" w:rsidR="00FD70BC" w:rsidRPr="00FD70BC" w:rsidRDefault="00FD70BC" w:rsidP="00FD70BC">
            <w:pPr>
              <w:ind w:firstLine="709"/>
              <w:jc w:val="both"/>
              <w:rPr>
                <w:lang w:val="ru-RU"/>
              </w:rPr>
            </w:pPr>
            <w:r w:rsidRPr="00FD70BC">
              <w:rPr>
                <w:lang w:val="ru-RU"/>
              </w:rPr>
              <w:t>2</w:t>
            </w:r>
          </w:p>
        </w:tc>
      </w:tr>
      <w:tr w:rsidR="00FD70BC" w:rsidRPr="00FD70BC" w14:paraId="2AC6B7C1" w14:textId="77777777" w:rsidTr="00FD70BC">
        <w:tc>
          <w:tcPr>
            <w:tcW w:w="1225" w:type="dxa"/>
          </w:tcPr>
          <w:p w14:paraId="5C1D6DA3" w14:textId="77777777" w:rsidR="00FD70BC" w:rsidRPr="00FD70BC" w:rsidRDefault="00FD70BC" w:rsidP="00FD70BC">
            <w:pPr>
              <w:ind w:firstLine="709"/>
              <w:jc w:val="both"/>
              <w:rPr>
                <w:lang w:val="ru-RU"/>
              </w:rPr>
            </w:pPr>
            <w:r w:rsidRPr="00FD70BC">
              <w:rPr>
                <w:lang w:val="ru-RU"/>
              </w:rPr>
              <w:t>2.3</w:t>
            </w:r>
          </w:p>
        </w:tc>
        <w:tc>
          <w:tcPr>
            <w:tcW w:w="5858" w:type="dxa"/>
          </w:tcPr>
          <w:p w14:paraId="7003F8DA" w14:textId="77777777" w:rsidR="00FD70BC" w:rsidRPr="00FD70BC" w:rsidRDefault="00FD70BC" w:rsidP="00FD70BC">
            <w:pPr>
              <w:ind w:firstLine="709"/>
              <w:jc w:val="both"/>
              <w:rPr>
                <w:lang w:val="ru-RU"/>
              </w:rPr>
            </w:pPr>
            <w:r w:rsidRPr="00FD70BC">
              <w:rPr>
                <w:lang w:val="ru-RU"/>
              </w:rPr>
              <w:t>УЗ «Полоцкая центральная городская больница»: г. Полоцк, пр-т Ф. Скорины, 6</w:t>
            </w:r>
          </w:p>
        </w:tc>
        <w:tc>
          <w:tcPr>
            <w:tcW w:w="2991" w:type="dxa"/>
          </w:tcPr>
          <w:p w14:paraId="636EBFF3" w14:textId="77777777" w:rsidR="00FD70BC" w:rsidRPr="00FD70BC" w:rsidRDefault="00FD70BC" w:rsidP="00FD70BC">
            <w:pPr>
              <w:ind w:firstLine="709"/>
              <w:jc w:val="both"/>
              <w:rPr>
                <w:lang w:val="ru-RU"/>
              </w:rPr>
            </w:pPr>
            <w:r w:rsidRPr="00FD70BC">
              <w:rPr>
                <w:lang w:val="ru-RU"/>
              </w:rPr>
              <w:t>1</w:t>
            </w:r>
          </w:p>
        </w:tc>
      </w:tr>
      <w:tr w:rsidR="00FD70BC" w:rsidRPr="00FD70BC" w14:paraId="7BFA9441" w14:textId="77777777" w:rsidTr="00FD70BC">
        <w:tc>
          <w:tcPr>
            <w:tcW w:w="1225" w:type="dxa"/>
          </w:tcPr>
          <w:p w14:paraId="24841EDD" w14:textId="77777777" w:rsidR="00FD70BC" w:rsidRPr="00FD70BC" w:rsidRDefault="00FD70BC" w:rsidP="00FD70BC">
            <w:pPr>
              <w:ind w:firstLine="709"/>
              <w:jc w:val="both"/>
              <w:rPr>
                <w:lang w:val="ru-RU"/>
              </w:rPr>
            </w:pPr>
            <w:r w:rsidRPr="00FD70BC">
              <w:rPr>
                <w:lang w:val="ru-RU"/>
              </w:rPr>
              <w:t>2.4</w:t>
            </w:r>
          </w:p>
        </w:tc>
        <w:tc>
          <w:tcPr>
            <w:tcW w:w="5858" w:type="dxa"/>
          </w:tcPr>
          <w:p w14:paraId="7BA0BD27" w14:textId="77777777" w:rsidR="00FD70BC" w:rsidRPr="00FD70BC" w:rsidRDefault="00FD70BC" w:rsidP="00FD70BC">
            <w:pPr>
              <w:ind w:firstLine="709"/>
              <w:jc w:val="both"/>
              <w:rPr>
                <w:lang w:val="ru-RU"/>
              </w:rPr>
            </w:pPr>
            <w:r w:rsidRPr="00FD70BC">
              <w:rPr>
                <w:lang w:val="ru-RU"/>
              </w:rPr>
              <w:t>УЗ «Глубокская центральная районная больница»: г. Глубокое, ул. Советская, 240а</w:t>
            </w:r>
          </w:p>
        </w:tc>
        <w:tc>
          <w:tcPr>
            <w:tcW w:w="2991" w:type="dxa"/>
          </w:tcPr>
          <w:p w14:paraId="60857C33" w14:textId="77777777" w:rsidR="00FD70BC" w:rsidRPr="00FD70BC" w:rsidRDefault="00FD70BC" w:rsidP="00FD70BC">
            <w:pPr>
              <w:ind w:firstLine="709"/>
              <w:jc w:val="both"/>
              <w:rPr>
                <w:lang w:val="ru-RU"/>
              </w:rPr>
            </w:pPr>
            <w:r w:rsidRPr="00FD70BC">
              <w:rPr>
                <w:lang w:val="ru-RU"/>
              </w:rPr>
              <w:t>1</w:t>
            </w:r>
          </w:p>
        </w:tc>
      </w:tr>
      <w:tr w:rsidR="00FD70BC" w:rsidRPr="00FD70BC" w14:paraId="37C6F7EE" w14:textId="77777777" w:rsidTr="00FD70BC">
        <w:tc>
          <w:tcPr>
            <w:tcW w:w="1225" w:type="dxa"/>
          </w:tcPr>
          <w:p w14:paraId="571678C0" w14:textId="77777777" w:rsidR="00FD70BC" w:rsidRPr="00FD70BC" w:rsidRDefault="00FD70BC" w:rsidP="00FD70BC">
            <w:pPr>
              <w:ind w:firstLine="709"/>
              <w:jc w:val="both"/>
              <w:rPr>
                <w:lang w:val="ru-RU"/>
              </w:rPr>
            </w:pPr>
            <w:r w:rsidRPr="00FD70BC">
              <w:rPr>
                <w:lang w:val="ru-RU"/>
              </w:rPr>
              <w:t>3</w:t>
            </w:r>
          </w:p>
        </w:tc>
        <w:tc>
          <w:tcPr>
            <w:tcW w:w="5858" w:type="dxa"/>
          </w:tcPr>
          <w:p w14:paraId="14233066" w14:textId="77777777" w:rsidR="00FD70BC" w:rsidRPr="00FD70BC" w:rsidRDefault="00FD70BC" w:rsidP="00FD70BC">
            <w:pPr>
              <w:ind w:firstLine="709"/>
              <w:jc w:val="both"/>
              <w:rPr>
                <w:lang w:val="ru-RU"/>
              </w:rPr>
            </w:pPr>
            <w:r w:rsidRPr="00FD70BC">
              <w:rPr>
                <w:lang w:val="ru-RU"/>
              </w:rPr>
              <w:t>Гомельская область</w:t>
            </w:r>
          </w:p>
        </w:tc>
        <w:tc>
          <w:tcPr>
            <w:tcW w:w="2991" w:type="dxa"/>
          </w:tcPr>
          <w:p w14:paraId="250479F2" w14:textId="77777777" w:rsidR="00FD70BC" w:rsidRPr="00FD70BC" w:rsidRDefault="00FD70BC" w:rsidP="00FD70BC">
            <w:pPr>
              <w:ind w:firstLine="709"/>
              <w:jc w:val="both"/>
              <w:rPr>
                <w:lang w:val="ru-RU"/>
              </w:rPr>
            </w:pPr>
            <w:r w:rsidRPr="00FD70BC">
              <w:rPr>
                <w:lang w:val="ru-RU"/>
              </w:rPr>
              <w:t>6</w:t>
            </w:r>
          </w:p>
        </w:tc>
      </w:tr>
      <w:tr w:rsidR="00FD70BC" w:rsidRPr="00FD70BC" w14:paraId="4E19172A" w14:textId="77777777" w:rsidTr="00FD70BC">
        <w:tc>
          <w:tcPr>
            <w:tcW w:w="1225" w:type="dxa"/>
          </w:tcPr>
          <w:p w14:paraId="67223615" w14:textId="77777777" w:rsidR="00FD70BC" w:rsidRPr="00FD70BC" w:rsidRDefault="00FD70BC" w:rsidP="00FD70BC">
            <w:pPr>
              <w:ind w:firstLine="709"/>
              <w:jc w:val="both"/>
              <w:rPr>
                <w:lang w:val="ru-RU"/>
              </w:rPr>
            </w:pPr>
            <w:r w:rsidRPr="00FD70BC">
              <w:rPr>
                <w:lang w:val="ru-RU"/>
              </w:rPr>
              <w:t>3.1</w:t>
            </w:r>
          </w:p>
        </w:tc>
        <w:tc>
          <w:tcPr>
            <w:tcW w:w="5858" w:type="dxa"/>
          </w:tcPr>
          <w:p w14:paraId="2681AE8E" w14:textId="77777777" w:rsidR="00FD70BC" w:rsidRPr="00FD70BC" w:rsidRDefault="00FD70BC" w:rsidP="00FD70BC">
            <w:pPr>
              <w:ind w:firstLine="709"/>
              <w:jc w:val="both"/>
              <w:rPr>
                <w:lang w:val="ru-RU"/>
              </w:rPr>
            </w:pPr>
            <w:r w:rsidRPr="00FD70BC">
              <w:rPr>
                <w:lang w:val="ru-RU"/>
              </w:rPr>
              <w:t>УЗ «Гомельская областная специализированная клиническая больница»: г. Гомель, ул. Медицинская, 6</w:t>
            </w:r>
          </w:p>
        </w:tc>
        <w:tc>
          <w:tcPr>
            <w:tcW w:w="2991" w:type="dxa"/>
          </w:tcPr>
          <w:p w14:paraId="581238C7" w14:textId="77777777" w:rsidR="00FD70BC" w:rsidRPr="00FD70BC" w:rsidRDefault="00FD70BC" w:rsidP="00FD70BC">
            <w:pPr>
              <w:ind w:firstLine="709"/>
              <w:jc w:val="both"/>
              <w:rPr>
                <w:lang w:val="ru-RU"/>
              </w:rPr>
            </w:pPr>
            <w:r w:rsidRPr="00FD70BC">
              <w:rPr>
                <w:lang w:val="ru-RU"/>
              </w:rPr>
              <w:t>2</w:t>
            </w:r>
          </w:p>
        </w:tc>
      </w:tr>
      <w:tr w:rsidR="00FD70BC" w:rsidRPr="00FD70BC" w14:paraId="4C400C2E" w14:textId="77777777" w:rsidTr="00FD70BC">
        <w:tc>
          <w:tcPr>
            <w:tcW w:w="1225" w:type="dxa"/>
          </w:tcPr>
          <w:p w14:paraId="339A7D2D" w14:textId="77777777" w:rsidR="00FD70BC" w:rsidRPr="00FD70BC" w:rsidRDefault="00FD70BC" w:rsidP="00FD70BC">
            <w:pPr>
              <w:ind w:firstLine="709"/>
              <w:jc w:val="both"/>
              <w:rPr>
                <w:lang w:val="ru-RU"/>
              </w:rPr>
            </w:pPr>
            <w:r w:rsidRPr="00FD70BC">
              <w:rPr>
                <w:lang w:val="ru-RU"/>
              </w:rPr>
              <w:t>3.2</w:t>
            </w:r>
          </w:p>
        </w:tc>
        <w:tc>
          <w:tcPr>
            <w:tcW w:w="5858" w:type="dxa"/>
          </w:tcPr>
          <w:p w14:paraId="48C0F5CC" w14:textId="77777777" w:rsidR="00FD70BC" w:rsidRPr="00FD70BC" w:rsidRDefault="00FD70BC" w:rsidP="00FD70BC">
            <w:pPr>
              <w:ind w:firstLine="709"/>
              <w:jc w:val="both"/>
              <w:rPr>
                <w:lang w:val="ru-RU"/>
              </w:rPr>
            </w:pPr>
            <w:r w:rsidRPr="00FD70BC">
              <w:rPr>
                <w:lang w:val="ru-RU"/>
              </w:rPr>
              <w:t xml:space="preserve">УЗ «Мозырская городская больница»: г. Мозырь, ул. </w:t>
            </w:r>
            <w:proofErr w:type="spellStart"/>
            <w:r w:rsidRPr="00FD70BC">
              <w:rPr>
                <w:lang w:val="ru-RU"/>
              </w:rPr>
              <w:t>Котловца</w:t>
            </w:r>
            <w:proofErr w:type="spellEnd"/>
            <w:r w:rsidRPr="00FD70BC">
              <w:rPr>
                <w:lang w:val="ru-RU"/>
              </w:rPr>
              <w:t>, 14А</w:t>
            </w:r>
          </w:p>
        </w:tc>
        <w:tc>
          <w:tcPr>
            <w:tcW w:w="2991" w:type="dxa"/>
          </w:tcPr>
          <w:p w14:paraId="2DA273C5" w14:textId="77777777" w:rsidR="00FD70BC" w:rsidRPr="00FD70BC" w:rsidRDefault="00FD70BC" w:rsidP="00FD70BC">
            <w:pPr>
              <w:ind w:firstLine="709"/>
              <w:jc w:val="both"/>
              <w:rPr>
                <w:lang w:val="ru-RU"/>
              </w:rPr>
            </w:pPr>
            <w:r w:rsidRPr="00FD70BC">
              <w:rPr>
                <w:lang w:val="ru-RU"/>
              </w:rPr>
              <w:t>2</w:t>
            </w:r>
          </w:p>
        </w:tc>
      </w:tr>
      <w:tr w:rsidR="00FD70BC" w:rsidRPr="00FD70BC" w14:paraId="61410E9B" w14:textId="77777777" w:rsidTr="00FD70BC">
        <w:tc>
          <w:tcPr>
            <w:tcW w:w="1225" w:type="dxa"/>
          </w:tcPr>
          <w:p w14:paraId="502022B7" w14:textId="77777777" w:rsidR="00FD70BC" w:rsidRPr="00FD70BC" w:rsidRDefault="00FD70BC" w:rsidP="00FD70BC">
            <w:pPr>
              <w:ind w:firstLine="709"/>
              <w:jc w:val="both"/>
              <w:rPr>
                <w:lang w:val="ru-RU"/>
              </w:rPr>
            </w:pPr>
            <w:r w:rsidRPr="00FD70BC">
              <w:rPr>
                <w:lang w:val="ru-RU"/>
              </w:rPr>
              <w:t>3.3</w:t>
            </w:r>
          </w:p>
        </w:tc>
        <w:tc>
          <w:tcPr>
            <w:tcW w:w="5858" w:type="dxa"/>
          </w:tcPr>
          <w:p w14:paraId="7BE0B6CB" w14:textId="77777777" w:rsidR="00FD70BC" w:rsidRPr="00FD70BC" w:rsidRDefault="00FD70BC" w:rsidP="00FD70BC">
            <w:pPr>
              <w:ind w:firstLine="709"/>
              <w:jc w:val="both"/>
              <w:rPr>
                <w:lang w:val="ru-RU"/>
              </w:rPr>
            </w:pPr>
            <w:r w:rsidRPr="00FD70BC">
              <w:rPr>
                <w:lang w:val="ru-RU"/>
              </w:rPr>
              <w:t>УЗ «Жлобинская центральная районная больница»: г. Жлобин, ул. Воровского, 1</w:t>
            </w:r>
          </w:p>
        </w:tc>
        <w:tc>
          <w:tcPr>
            <w:tcW w:w="2991" w:type="dxa"/>
          </w:tcPr>
          <w:p w14:paraId="76D194A9" w14:textId="77777777" w:rsidR="00FD70BC" w:rsidRPr="00FD70BC" w:rsidRDefault="00FD70BC" w:rsidP="00FD70BC">
            <w:pPr>
              <w:ind w:firstLine="709"/>
              <w:jc w:val="both"/>
              <w:rPr>
                <w:lang w:val="ru-RU"/>
              </w:rPr>
            </w:pPr>
            <w:r w:rsidRPr="00FD70BC">
              <w:rPr>
                <w:lang w:val="ru-RU"/>
              </w:rPr>
              <w:t>1</w:t>
            </w:r>
          </w:p>
        </w:tc>
      </w:tr>
      <w:tr w:rsidR="00FD70BC" w:rsidRPr="00FD70BC" w14:paraId="367E7D88" w14:textId="77777777" w:rsidTr="00FD70BC">
        <w:tc>
          <w:tcPr>
            <w:tcW w:w="1225" w:type="dxa"/>
          </w:tcPr>
          <w:p w14:paraId="17DA29DA" w14:textId="77777777" w:rsidR="00FD70BC" w:rsidRPr="00FD70BC" w:rsidRDefault="00FD70BC" w:rsidP="00FD70BC">
            <w:pPr>
              <w:ind w:firstLine="709"/>
              <w:jc w:val="both"/>
              <w:rPr>
                <w:lang w:val="ru-RU"/>
              </w:rPr>
            </w:pPr>
            <w:r w:rsidRPr="00FD70BC">
              <w:rPr>
                <w:lang w:val="ru-RU"/>
              </w:rPr>
              <w:t>3.4</w:t>
            </w:r>
          </w:p>
        </w:tc>
        <w:tc>
          <w:tcPr>
            <w:tcW w:w="5858" w:type="dxa"/>
          </w:tcPr>
          <w:p w14:paraId="278445FF" w14:textId="77777777" w:rsidR="00FD70BC" w:rsidRPr="00FD70BC" w:rsidRDefault="00FD70BC" w:rsidP="00FD70BC">
            <w:pPr>
              <w:ind w:firstLine="709"/>
              <w:jc w:val="both"/>
              <w:rPr>
                <w:lang w:val="ru-RU"/>
              </w:rPr>
            </w:pPr>
            <w:r w:rsidRPr="00FD70BC">
              <w:rPr>
                <w:lang w:val="ru-RU"/>
              </w:rPr>
              <w:t>УЗ «Светлогорская центральная районная больница»: г. Светлогорск, ул. Социалистическая, 73</w:t>
            </w:r>
          </w:p>
        </w:tc>
        <w:tc>
          <w:tcPr>
            <w:tcW w:w="2991" w:type="dxa"/>
          </w:tcPr>
          <w:p w14:paraId="187E0B26" w14:textId="77777777" w:rsidR="00FD70BC" w:rsidRPr="00FD70BC" w:rsidRDefault="00FD70BC" w:rsidP="00FD70BC">
            <w:pPr>
              <w:ind w:firstLine="709"/>
              <w:jc w:val="both"/>
              <w:rPr>
                <w:lang w:val="ru-RU"/>
              </w:rPr>
            </w:pPr>
            <w:r w:rsidRPr="00FD70BC">
              <w:rPr>
                <w:lang w:val="ru-RU"/>
              </w:rPr>
              <w:t>1</w:t>
            </w:r>
          </w:p>
        </w:tc>
      </w:tr>
      <w:tr w:rsidR="00FD70BC" w:rsidRPr="00FD70BC" w14:paraId="1E98A8D5" w14:textId="77777777" w:rsidTr="00FD70BC">
        <w:trPr>
          <w:trHeight w:val="136"/>
        </w:trPr>
        <w:tc>
          <w:tcPr>
            <w:tcW w:w="1225" w:type="dxa"/>
          </w:tcPr>
          <w:p w14:paraId="2DA2A43F" w14:textId="77777777" w:rsidR="00FD70BC" w:rsidRPr="00FD70BC" w:rsidRDefault="00FD70BC" w:rsidP="00FD70BC">
            <w:pPr>
              <w:ind w:firstLine="709"/>
              <w:jc w:val="both"/>
              <w:rPr>
                <w:lang w:val="ru-RU"/>
              </w:rPr>
            </w:pPr>
            <w:r w:rsidRPr="00FD70BC">
              <w:rPr>
                <w:lang w:val="ru-RU"/>
              </w:rPr>
              <w:t>4</w:t>
            </w:r>
          </w:p>
        </w:tc>
        <w:tc>
          <w:tcPr>
            <w:tcW w:w="5858" w:type="dxa"/>
          </w:tcPr>
          <w:p w14:paraId="5383D68F" w14:textId="77777777" w:rsidR="00FD70BC" w:rsidRPr="00FD70BC" w:rsidRDefault="00FD70BC" w:rsidP="00FD70BC">
            <w:pPr>
              <w:ind w:firstLine="709"/>
              <w:jc w:val="both"/>
              <w:rPr>
                <w:lang w:val="ru-RU"/>
              </w:rPr>
            </w:pPr>
            <w:r w:rsidRPr="00FD70BC">
              <w:rPr>
                <w:lang w:val="ru-RU"/>
              </w:rPr>
              <w:t>Гродненская область</w:t>
            </w:r>
          </w:p>
        </w:tc>
        <w:tc>
          <w:tcPr>
            <w:tcW w:w="2991" w:type="dxa"/>
          </w:tcPr>
          <w:p w14:paraId="03CB0558" w14:textId="77777777" w:rsidR="00FD70BC" w:rsidRPr="00FD70BC" w:rsidRDefault="00FD70BC" w:rsidP="00FD70BC">
            <w:pPr>
              <w:ind w:firstLine="709"/>
              <w:jc w:val="both"/>
              <w:rPr>
                <w:lang w:val="ru-RU"/>
              </w:rPr>
            </w:pPr>
            <w:r w:rsidRPr="00FD70BC">
              <w:rPr>
                <w:lang w:val="ru-RU"/>
              </w:rPr>
              <w:t>6</w:t>
            </w:r>
          </w:p>
        </w:tc>
      </w:tr>
      <w:tr w:rsidR="00FD70BC" w:rsidRPr="00FD70BC" w14:paraId="7F771792" w14:textId="77777777" w:rsidTr="00FD70BC">
        <w:trPr>
          <w:trHeight w:val="136"/>
        </w:trPr>
        <w:tc>
          <w:tcPr>
            <w:tcW w:w="1225" w:type="dxa"/>
          </w:tcPr>
          <w:p w14:paraId="6191BF21" w14:textId="77777777" w:rsidR="00FD70BC" w:rsidRPr="00FD70BC" w:rsidRDefault="00FD70BC" w:rsidP="00FD70BC">
            <w:pPr>
              <w:ind w:firstLine="709"/>
              <w:jc w:val="both"/>
              <w:rPr>
                <w:lang w:val="ru-RU"/>
              </w:rPr>
            </w:pPr>
            <w:r w:rsidRPr="00FD70BC">
              <w:rPr>
                <w:lang w:val="ru-RU"/>
              </w:rPr>
              <w:t>4.1</w:t>
            </w:r>
          </w:p>
        </w:tc>
        <w:tc>
          <w:tcPr>
            <w:tcW w:w="5858" w:type="dxa"/>
          </w:tcPr>
          <w:p w14:paraId="2F5E4755" w14:textId="77777777" w:rsidR="00FD70BC" w:rsidRPr="00FD70BC" w:rsidRDefault="00FD70BC" w:rsidP="00FD70BC">
            <w:pPr>
              <w:ind w:firstLine="709"/>
              <w:jc w:val="both"/>
              <w:rPr>
                <w:lang w:val="ru-RU"/>
              </w:rPr>
            </w:pPr>
            <w:r w:rsidRPr="00FD70BC">
              <w:rPr>
                <w:lang w:val="ru-RU"/>
              </w:rPr>
              <w:t>УЗ «Гродненская университетская клиника»: г. Гродно, бульвар Ленинского комсомола, 52</w:t>
            </w:r>
          </w:p>
        </w:tc>
        <w:tc>
          <w:tcPr>
            <w:tcW w:w="2991" w:type="dxa"/>
          </w:tcPr>
          <w:p w14:paraId="4EE34266" w14:textId="77777777" w:rsidR="00FD70BC" w:rsidRPr="00FD70BC" w:rsidRDefault="00FD70BC" w:rsidP="00FD70BC">
            <w:pPr>
              <w:ind w:firstLine="709"/>
              <w:jc w:val="both"/>
              <w:rPr>
                <w:lang w:val="ru-RU"/>
              </w:rPr>
            </w:pPr>
            <w:r w:rsidRPr="00FD70BC">
              <w:rPr>
                <w:lang w:val="ru-RU"/>
              </w:rPr>
              <w:t>1</w:t>
            </w:r>
          </w:p>
        </w:tc>
      </w:tr>
      <w:tr w:rsidR="00FD70BC" w:rsidRPr="00FD70BC" w14:paraId="3BFDB759" w14:textId="77777777" w:rsidTr="00FD70BC">
        <w:trPr>
          <w:trHeight w:val="136"/>
        </w:trPr>
        <w:tc>
          <w:tcPr>
            <w:tcW w:w="1225" w:type="dxa"/>
          </w:tcPr>
          <w:p w14:paraId="16D0380C" w14:textId="77777777" w:rsidR="00FD70BC" w:rsidRPr="00FD70BC" w:rsidRDefault="00FD70BC" w:rsidP="00FD70BC">
            <w:pPr>
              <w:ind w:firstLine="709"/>
              <w:jc w:val="both"/>
              <w:rPr>
                <w:lang w:val="ru-RU"/>
              </w:rPr>
            </w:pPr>
            <w:r w:rsidRPr="00FD70BC">
              <w:rPr>
                <w:lang w:val="ru-RU"/>
              </w:rPr>
              <w:t>4.2</w:t>
            </w:r>
          </w:p>
        </w:tc>
        <w:tc>
          <w:tcPr>
            <w:tcW w:w="5858" w:type="dxa"/>
          </w:tcPr>
          <w:p w14:paraId="4D02EF83" w14:textId="77777777" w:rsidR="00FD70BC" w:rsidRPr="00FD70BC" w:rsidRDefault="00FD70BC" w:rsidP="00FD70BC">
            <w:pPr>
              <w:ind w:firstLine="709"/>
              <w:jc w:val="both"/>
              <w:rPr>
                <w:lang w:val="ru-RU"/>
              </w:rPr>
            </w:pPr>
            <w:r w:rsidRPr="00FD70BC">
              <w:rPr>
                <w:lang w:val="ru-RU"/>
              </w:rPr>
              <w:t>УЗ «Городская клиническая больница скорой медицинской помощи г. Гродно»: г. Гродно, ул. Советских Пограничников, 115</w:t>
            </w:r>
          </w:p>
        </w:tc>
        <w:tc>
          <w:tcPr>
            <w:tcW w:w="2991" w:type="dxa"/>
          </w:tcPr>
          <w:p w14:paraId="04AB558D" w14:textId="77777777" w:rsidR="00FD70BC" w:rsidRPr="00FD70BC" w:rsidRDefault="00FD70BC" w:rsidP="00FD70BC">
            <w:pPr>
              <w:ind w:firstLine="709"/>
              <w:jc w:val="both"/>
              <w:rPr>
                <w:lang w:val="ru-RU"/>
              </w:rPr>
            </w:pPr>
            <w:r w:rsidRPr="00FD70BC">
              <w:rPr>
                <w:lang w:val="ru-RU"/>
              </w:rPr>
              <w:t>1</w:t>
            </w:r>
          </w:p>
        </w:tc>
      </w:tr>
      <w:tr w:rsidR="00FD70BC" w:rsidRPr="00FD70BC" w14:paraId="18432CF5" w14:textId="77777777" w:rsidTr="00FD70BC">
        <w:trPr>
          <w:trHeight w:val="136"/>
        </w:trPr>
        <w:tc>
          <w:tcPr>
            <w:tcW w:w="1225" w:type="dxa"/>
          </w:tcPr>
          <w:p w14:paraId="0F6FA2DB" w14:textId="77777777" w:rsidR="00FD70BC" w:rsidRPr="00FD70BC" w:rsidRDefault="00FD70BC" w:rsidP="00FD70BC">
            <w:pPr>
              <w:ind w:firstLine="709"/>
              <w:jc w:val="both"/>
              <w:rPr>
                <w:lang w:val="ru-RU"/>
              </w:rPr>
            </w:pPr>
            <w:r w:rsidRPr="00FD70BC">
              <w:rPr>
                <w:lang w:val="ru-RU"/>
              </w:rPr>
              <w:t>4.3</w:t>
            </w:r>
          </w:p>
        </w:tc>
        <w:tc>
          <w:tcPr>
            <w:tcW w:w="5858" w:type="dxa"/>
          </w:tcPr>
          <w:p w14:paraId="48C77703" w14:textId="77777777" w:rsidR="00FD70BC" w:rsidRPr="00FD70BC" w:rsidRDefault="00FD70BC" w:rsidP="00FD70BC">
            <w:pPr>
              <w:ind w:firstLine="709"/>
              <w:jc w:val="both"/>
              <w:rPr>
                <w:lang w:val="ru-RU"/>
              </w:rPr>
            </w:pPr>
            <w:r w:rsidRPr="00FD70BC">
              <w:rPr>
                <w:lang w:val="ru-RU"/>
              </w:rPr>
              <w:t>УЗ «Лидская центральная районная больница»: г. Лида, ул. Мицкевича, 1</w:t>
            </w:r>
          </w:p>
        </w:tc>
        <w:tc>
          <w:tcPr>
            <w:tcW w:w="2991" w:type="dxa"/>
          </w:tcPr>
          <w:p w14:paraId="272D848F" w14:textId="77777777" w:rsidR="00FD70BC" w:rsidRPr="00FD70BC" w:rsidRDefault="00FD70BC" w:rsidP="00FD70BC">
            <w:pPr>
              <w:ind w:firstLine="709"/>
              <w:jc w:val="both"/>
              <w:rPr>
                <w:lang w:val="ru-RU"/>
              </w:rPr>
            </w:pPr>
            <w:r w:rsidRPr="00FD70BC">
              <w:rPr>
                <w:lang w:val="ru-RU"/>
              </w:rPr>
              <w:t>1</w:t>
            </w:r>
          </w:p>
        </w:tc>
      </w:tr>
      <w:tr w:rsidR="00FD70BC" w:rsidRPr="00FD70BC" w14:paraId="2A1FD18D" w14:textId="77777777" w:rsidTr="00FD70BC">
        <w:trPr>
          <w:trHeight w:val="136"/>
        </w:trPr>
        <w:tc>
          <w:tcPr>
            <w:tcW w:w="1225" w:type="dxa"/>
          </w:tcPr>
          <w:p w14:paraId="64205FA9" w14:textId="77777777" w:rsidR="00FD70BC" w:rsidRPr="00FD70BC" w:rsidRDefault="00FD70BC" w:rsidP="00FD70BC">
            <w:pPr>
              <w:ind w:firstLine="709"/>
              <w:jc w:val="both"/>
              <w:rPr>
                <w:lang w:val="ru-RU"/>
              </w:rPr>
            </w:pPr>
            <w:r w:rsidRPr="00FD70BC">
              <w:rPr>
                <w:lang w:val="ru-RU"/>
              </w:rPr>
              <w:lastRenderedPageBreak/>
              <w:t>4.4</w:t>
            </w:r>
          </w:p>
        </w:tc>
        <w:tc>
          <w:tcPr>
            <w:tcW w:w="5858" w:type="dxa"/>
          </w:tcPr>
          <w:p w14:paraId="4902BA20" w14:textId="77777777" w:rsidR="00FD70BC" w:rsidRPr="00FD70BC" w:rsidRDefault="00FD70BC" w:rsidP="00FD70BC">
            <w:pPr>
              <w:ind w:firstLine="709"/>
              <w:jc w:val="both"/>
              <w:rPr>
                <w:lang w:val="ru-RU"/>
              </w:rPr>
            </w:pPr>
            <w:r w:rsidRPr="00FD70BC">
              <w:rPr>
                <w:lang w:val="ru-RU"/>
              </w:rPr>
              <w:t xml:space="preserve">УЗ «Волковысская центральная районная больница»: г. Волковыск, ул. </w:t>
            </w:r>
            <w:proofErr w:type="spellStart"/>
            <w:r w:rsidRPr="00FD70BC">
              <w:rPr>
                <w:lang w:val="ru-RU"/>
              </w:rPr>
              <w:t>Боричевского</w:t>
            </w:r>
            <w:proofErr w:type="spellEnd"/>
            <w:r w:rsidRPr="00FD70BC">
              <w:rPr>
                <w:lang w:val="ru-RU"/>
              </w:rPr>
              <w:t>, 1А</w:t>
            </w:r>
          </w:p>
        </w:tc>
        <w:tc>
          <w:tcPr>
            <w:tcW w:w="2991" w:type="dxa"/>
          </w:tcPr>
          <w:p w14:paraId="08AB2E67" w14:textId="77777777" w:rsidR="00FD70BC" w:rsidRPr="00FD70BC" w:rsidRDefault="00FD70BC" w:rsidP="00FD70BC">
            <w:pPr>
              <w:ind w:firstLine="709"/>
              <w:jc w:val="both"/>
              <w:rPr>
                <w:lang w:val="ru-RU"/>
              </w:rPr>
            </w:pPr>
            <w:r w:rsidRPr="00FD70BC">
              <w:rPr>
                <w:lang w:val="ru-RU"/>
              </w:rPr>
              <w:t>1</w:t>
            </w:r>
          </w:p>
        </w:tc>
      </w:tr>
      <w:tr w:rsidR="00FD70BC" w:rsidRPr="00FD70BC" w14:paraId="5226127E" w14:textId="77777777" w:rsidTr="00FD70BC">
        <w:trPr>
          <w:trHeight w:val="136"/>
        </w:trPr>
        <w:tc>
          <w:tcPr>
            <w:tcW w:w="1225" w:type="dxa"/>
          </w:tcPr>
          <w:p w14:paraId="21B6E78A" w14:textId="77777777" w:rsidR="00FD70BC" w:rsidRPr="00FD70BC" w:rsidRDefault="00FD70BC" w:rsidP="00FD70BC">
            <w:pPr>
              <w:ind w:firstLine="709"/>
              <w:jc w:val="both"/>
              <w:rPr>
                <w:lang w:val="ru-RU"/>
              </w:rPr>
            </w:pPr>
            <w:r w:rsidRPr="00FD70BC">
              <w:rPr>
                <w:lang w:val="ru-RU"/>
              </w:rPr>
              <w:t>4.5</w:t>
            </w:r>
          </w:p>
        </w:tc>
        <w:tc>
          <w:tcPr>
            <w:tcW w:w="5858" w:type="dxa"/>
          </w:tcPr>
          <w:p w14:paraId="00DD6065" w14:textId="77777777" w:rsidR="00FD70BC" w:rsidRPr="00FD70BC" w:rsidRDefault="00FD70BC" w:rsidP="00FD70BC">
            <w:pPr>
              <w:ind w:firstLine="709"/>
              <w:jc w:val="both"/>
              <w:rPr>
                <w:lang w:val="ru-RU"/>
              </w:rPr>
            </w:pPr>
            <w:r w:rsidRPr="00FD70BC">
              <w:rPr>
                <w:lang w:val="ru-RU"/>
              </w:rPr>
              <w:t>УЗ «Сморгонская центральная районная больница»: г. Сморгонь, пер. Больничный, 13</w:t>
            </w:r>
          </w:p>
        </w:tc>
        <w:tc>
          <w:tcPr>
            <w:tcW w:w="2991" w:type="dxa"/>
          </w:tcPr>
          <w:p w14:paraId="47C7AC34" w14:textId="77777777" w:rsidR="00FD70BC" w:rsidRPr="00FD70BC" w:rsidRDefault="00FD70BC" w:rsidP="00FD70BC">
            <w:pPr>
              <w:ind w:firstLine="709"/>
              <w:jc w:val="both"/>
              <w:rPr>
                <w:lang w:val="ru-RU"/>
              </w:rPr>
            </w:pPr>
            <w:r w:rsidRPr="00FD70BC">
              <w:rPr>
                <w:lang w:val="ru-RU"/>
              </w:rPr>
              <w:t>1</w:t>
            </w:r>
          </w:p>
        </w:tc>
      </w:tr>
      <w:tr w:rsidR="00FD70BC" w:rsidRPr="00FD70BC" w14:paraId="12BC5B48" w14:textId="77777777" w:rsidTr="00FD70BC">
        <w:trPr>
          <w:trHeight w:val="136"/>
        </w:trPr>
        <w:tc>
          <w:tcPr>
            <w:tcW w:w="1225" w:type="dxa"/>
          </w:tcPr>
          <w:p w14:paraId="19A05BA5" w14:textId="77777777" w:rsidR="00FD70BC" w:rsidRPr="00FD70BC" w:rsidRDefault="00FD70BC" w:rsidP="00FD70BC">
            <w:pPr>
              <w:ind w:firstLine="709"/>
              <w:jc w:val="both"/>
              <w:rPr>
                <w:lang w:val="ru-RU"/>
              </w:rPr>
            </w:pPr>
            <w:r w:rsidRPr="00FD70BC">
              <w:rPr>
                <w:lang w:val="ru-RU"/>
              </w:rPr>
              <w:t>4.6</w:t>
            </w:r>
          </w:p>
        </w:tc>
        <w:tc>
          <w:tcPr>
            <w:tcW w:w="5858" w:type="dxa"/>
          </w:tcPr>
          <w:p w14:paraId="37E883B0" w14:textId="77777777" w:rsidR="00FD70BC" w:rsidRPr="00FD70BC" w:rsidRDefault="00FD70BC" w:rsidP="00FD70BC">
            <w:pPr>
              <w:ind w:firstLine="709"/>
              <w:jc w:val="both"/>
              <w:rPr>
                <w:lang w:val="ru-RU"/>
              </w:rPr>
            </w:pPr>
            <w:r w:rsidRPr="00FD70BC">
              <w:rPr>
                <w:lang w:val="ru-RU"/>
              </w:rPr>
              <w:t xml:space="preserve">УЗ «Кореличская центральная районная больница»: </w:t>
            </w:r>
            <w:proofErr w:type="spellStart"/>
            <w:r w:rsidRPr="00FD70BC">
              <w:rPr>
                <w:lang w:val="ru-RU"/>
              </w:rPr>
              <w:t>г.п</w:t>
            </w:r>
            <w:proofErr w:type="spellEnd"/>
            <w:r w:rsidRPr="00FD70BC">
              <w:rPr>
                <w:lang w:val="ru-RU"/>
              </w:rPr>
              <w:t>. Кореличи, ул. 8 Марта, 62</w:t>
            </w:r>
          </w:p>
        </w:tc>
        <w:tc>
          <w:tcPr>
            <w:tcW w:w="2991" w:type="dxa"/>
          </w:tcPr>
          <w:p w14:paraId="6E10B9FF" w14:textId="77777777" w:rsidR="00FD70BC" w:rsidRPr="00FD70BC" w:rsidRDefault="00FD70BC" w:rsidP="00FD70BC">
            <w:pPr>
              <w:ind w:firstLine="709"/>
              <w:jc w:val="both"/>
              <w:rPr>
                <w:lang w:val="ru-RU"/>
              </w:rPr>
            </w:pPr>
            <w:r w:rsidRPr="00FD70BC">
              <w:rPr>
                <w:lang w:val="ru-RU"/>
              </w:rPr>
              <w:t>1</w:t>
            </w:r>
          </w:p>
        </w:tc>
      </w:tr>
      <w:tr w:rsidR="00FD70BC" w:rsidRPr="00FD70BC" w14:paraId="17AA8E16" w14:textId="77777777" w:rsidTr="00FD70BC">
        <w:tc>
          <w:tcPr>
            <w:tcW w:w="1225" w:type="dxa"/>
          </w:tcPr>
          <w:p w14:paraId="5F06A582" w14:textId="77777777" w:rsidR="00FD70BC" w:rsidRPr="00FD70BC" w:rsidRDefault="00FD70BC" w:rsidP="00FD70BC">
            <w:pPr>
              <w:ind w:firstLine="709"/>
              <w:jc w:val="both"/>
              <w:rPr>
                <w:lang w:val="ru-RU"/>
              </w:rPr>
            </w:pPr>
            <w:r w:rsidRPr="00FD70BC">
              <w:rPr>
                <w:lang w:val="ru-RU"/>
              </w:rPr>
              <w:t>5</w:t>
            </w:r>
          </w:p>
        </w:tc>
        <w:tc>
          <w:tcPr>
            <w:tcW w:w="5858" w:type="dxa"/>
          </w:tcPr>
          <w:p w14:paraId="1D084997" w14:textId="77777777" w:rsidR="00FD70BC" w:rsidRPr="00FD70BC" w:rsidRDefault="00FD70BC" w:rsidP="00FD70BC">
            <w:pPr>
              <w:ind w:firstLine="709"/>
              <w:jc w:val="both"/>
              <w:rPr>
                <w:lang w:val="ru-RU"/>
              </w:rPr>
            </w:pPr>
            <w:r w:rsidRPr="00FD70BC">
              <w:rPr>
                <w:lang w:val="ru-RU"/>
              </w:rPr>
              <w:t>Минская область</w:t>
            </w:r>
          </w:p>
        </w:tc>
        <w:tc>
          <w:tcPr>
            <w:tcW w:w="2991" w:type="dxa"/>
          </w:tcPr>
          <w:p w14:paraId="61FBE5C4" w14:textId="77777777" w:rsidR="00FD70BC" w:rsidRPr="00FD70BC" w:rsidRDefault="00FD70BC" w:rsidP="00FD70BC">
            <w:pPr>
              <w:ind w:firstLine="709"/>
              <w:jc w:val="both"/>
              <w:rPr>
                <w:lang w:val="ru-RU"/>
              </w:rPr>
            </w:pPr>
            <w:r w:rsidRPr="00FD70BC">
              <w:rPr>
                <w:lang w:val="ru-RU"/>
              </w:rPr>
              <w:t>6</w:t>
            </w:r>
          </w:p>
        </w:tc>
      </w:tr>
      <w:tr w:rsidR="00FD70BC" w:rsidRPr="00FD70BC" w14:paraId="4633F72A" w14:textId="77777777" w:rsidTr="00FD70BC">
        <w:tc>
          <w:tcPr>
            <w:tcW w:w="1225" w:type="dxa"/>
          </w:tcPr>
          <w:p w14:paraId="05199B77" w14:textId="77777777" w:rsidR="00FD70BC" w:rsidRPr="00FD70BC" w:rsidRDefault="00FD70BC" w:rsidP="00FD70BC">
            <w:pPr>
              <w:ind w:firstLine="709"/>
              <w:jc w:val="both"/>
              <w:rPr>
                <w:lang w:val="ru-RU"/>
              </w:rPr>
            </w:pPr>
            <w:r w:rsidRPr="00FD70BC">
              <w:rPr>
                <w:lang w:val="ru-RU"/>
              </w:rPr>
              <w:t>5.1</w:t>
            </w:r>
          </w:p>
        </w:tc>
        <w:tc>
          <w:tcPr>
            <w:tcW w:w="5858" w:type="dxa"/>
          </w:tcPr>
          <w:p w14:paraId="426DE3EB" w14:textId="77777777" w:rsidR="00FD70BC" w:rsidRPr="00FD70BC" w:rsidRDefault="00FD70BC" w:rsidP="00FD70BC">
            <w:pPr>
              <w:ind w:firstLine="709"/>
              <w:jc w:val="both"/>
              <w:rPr>
                <w:lang w:val="ru-RU"/>
              </w:rPr>
            </w:pPr>
            <w:r w:rsidRPr="00FD70BC">
              <w:rPr>
                <w:lang w:val="ru-RU"/>
              </w:rPr>
              <w:t xml:space="preserve">УЗ «Молодечненская центральная районная больница»: г. </w:t>
            </w:r>
            <w:proofErr w:type="gramStart"/>
            <w:r w:rsidRPr="00FD70BC">
              <w:rPr>
                <w:lang w:val="ru-RU"/>
              </w:rPr>
              <w:t xml:space="preserve">Молодечно,  </w:t>
            </w:r>
            <w:proofErr w:type="spellStart"/>
            <w:r w:rsidRPr="00FD70BC">
              <w:rPr>
                <w:lang w:val="ru-RU"/>
              </w:rPr>
              <w:t>ул.Чкалова</w:t>
            </w:r>
            <w:proofErr w:type="spellEnd"/>
            <w:proofErr w:type="gramEnd"/>
            <w:r w:rsidRPr="00FD70BC">
              <w:rPr>
                <w:lang w:val="ru-RU"/>
              </w:rPr>
              <w:t>, 3</w:t>
            </w:r>
          </w:p>
        </w:tc>
        <w:tc>
          <w:tcPr>
            <w:tcW w:w="2991" w:type="dxa"/>
          </w:tcPr>
          <w:p w14:paraId="0CCD9759" w14:textId="77777777" w:rsidR="00FD70BC" w:rsidRPr="00FD70BC" w:rsidRDefault="00FD70BC" w:rsidP="00FD70BC">
            <w:pPr>
              <w:ind w:firstLine="709"/>
              <w:jc w:val="both"/>
              <w:rPr>
                <w:lang w:val="ru-RU"/>
              </w:rPr>
            </w:pPr>
            <w:r w:rsidRPr="00FD70BC">
              <w:rPr>
                <w:lang w:val="ru-RU"/>
              </w:rPr>
              <w:t>1</w:t>
            </w:r>
          </w:p>
        </w:tc>
      </w:tr>
      <w:tr w:rsidR="00FD70BC" w:rsidRPr="00FD70BC" w14:paraId="130F821A" w14:textId="77777777" w:rsidTr="00FD70BC">
        <w:tc>
          <w:tcPr>
            <w:tcW w:w="1225" w:type="dxa"/>
          </w:tcPr>
          <w:p w14:paraId="529DEB2F" w14:textId="77777777" w:rsidR="00FD70BC" w:rsidRPr="00FD70BC" w:rsidRDefault="00FD70BC" w:rsidP="00FD70BC">
            <w:pPr>
              <w:ind w:firstLine="709"/>
              <w:jc w:val="both"/>
              <w:rPr>
                <w:lang w:val="ru-RU"/>
              </w:rPr>
            </w:pPr>
            <w:r w:rsidRPr="00FD70BC">
              <w:rPr>
                <w:lang w:val="ru-RU"/>
              </w:rPr>
              <w:t>5.2</w:t>
            </w:r>
          </w:p>
        </w:tc>
        <w:tc>
          <w:tcPr>
            <w:tcW w:w="5858" w:type="dxa"/>
          </w:tcPr>
          <w:p w14:paraId="0F545D9E" w14:textId="77777777" w:rsidR="00FD70BC" w:rsidRPr="00FD70BC" w:rsidRDefault="00FD70BC" w:rsidP="00FD70BC">
            <w:pPr>
              <w:ind w:firstLine="709"/>
              <w:jc w:val="both"/>
              <w:rPr>
                <w:lang w:val="ru-RU"/>
              </w:rPr>
            </w:pPr>
            <w:r w:rsidRPr="00FD70BC">
              <w:rPr>
                <w:lang w:val="ru-RU"/>
              </w:rPr>
              <w:t>УЗ «Борисовская больница № 2»: г. Борисов, ул. Лопатина, 170</w:t>
            </w:r>
          </w:p>
        </w:tc>
        <w:tc>
          <w:tcPr>
            <w:tcW w:w="2991" w:type="dxa"/>
          </w:tcPr>
          <w:p w14:paraId="32982D52" w14:textId="77777777" w:rsidR="00FD70BC" w:rsidRPr="00FD70BC" w:rsidRDefault="00FD70BC" w:rsidP="00FD70BC">
            <w:pPr>
              <w:ind w:firstLine="709"/>
              <w:jc w:val="both"/>
              <w:rPr>
                <w:lang w:val="ru-RU"/>
              </w:rPr>
            </w:pPr>
            <w:r w:rsidRPr="00FD70BC">
              <w:rPr>
                <w:lang w:val="ru-RU"/>
              </w:rPr>
              <w:t>1</w:t>
            </w:r>
          </w:p>
        </w:tc>
      </w:tr>
      <w:tr w:rsidR="00FD70BC" w:rsidRPr="00FD70BC" w14:paraId="4B9B3F13" w14:textId="77777777" w:rsidTr="00FD70BC">
        <w:tc>
          <w:tcPr>
            <w:tcW w:w="1225" w:type="dxa"/>
          </w:tcPr>
          <w:p w14:paraId="54FED4B8" w14:textId="77777777" w:rsidR="00FD70BC" w:rsidRPr="00FD70BC" w:rsidRDefault="00FD70BC" w:rsidP="00FD70BC">
            <w:pPr>
              <w:ind w:firstLine="709"/>
              <w:jc w:val="both"/>
              <w:rPr>
                <w:lang w:val="ru-RU"/>
              </w:rPr>
            </w:pPr>
            <w:r w:rsidRPr="00FD70BC">
              <w:rPr>
                <w:lang w:val="ru-RU"/>
              </w:rPr>
              <w:t>5.3</w:t>
            </w:r>
          </w:p>
        </w:tc>
        <w:tc>
          <w:tcPr>
            <w:tcW w:w="5858" w:type="dxa"/>
          </w:tcPr>
          <w:p w14:paraId="4F33764D" w14:textId="77777777" w:rsidR="00FD70BC" w:rsidRPr="00FD70BC" w:rsidRDefault="00FD70BC" w:rsidP="00FD70BC">
            <w:pPr>
              <w:ind w:firstLine="709"/>
              <w:jc w:val="both"/>
              <w:rPr>
                <w:lang w:val="ru-RU"/>
              </w:rPr>
            </w:pPr>
            <w:r w:rsidRPr="00FD70BC">
              <w:rPr>
                <w:lang w:val="ru-RU"/>
              </w:rPr>
              <w:t>УЗ «</w:t>
            </w:r>
            <w:proofErr w:type="spellStart"/>
            <w:r w:rsidRPr="00FD70BC">
              <w:rPr>
                <w:lang w:val="ru-RU"/>
              </w:rPr>
              <w:t>Жодинская</w:t>
            </w:r>
            <w:proofErr w:type="spellEnd"/>
            <w:r w:rsidRPr="00FD70BC">
              <w:rPr>
                <w:lang w:val="ru-RU"/>
              </w:rPr>
              <w:t xml:space="preserve"> центральная городская больница»: г. Жодино, пр. </w:t>
            </w:r>
            <w:proofErr w:type="spellStart"/>
            <w:r w:rsidRPr="00FD70BC">
              <w:rPr>
                <w:lang w:val="ru-RU"/>
              </w:rPr>
              <w:t>Венисье</w:t>
            </w:r>
            <w:proofErr w:type="spellEnd"/>
            <w:r w:rsidRPr="00FD70BC">
              <w:rPr>
                <w:lang w:val="ru-RU"/>
              </w:rPr>
              <w:t>, 1</w:t>
            </w:r>
          </w:p>
        </w:tc>
        <w:tc>
          <w:tcPr>
            <w:tcW w:w="2991" w:type="dxa"/>
          </w:tcPr>
          <w:p w14:paraId="044E518D" w14:textId="77777777" w:rsidR="00FD70BC" w:rsidRPr="00FD70BC" w:rsidRDefault="00FD70BC" w:rsidP="00FD70BC">
            <w:pPr>
              <w:ind w:firstLine="709"/>
              <w:jc w:val="both"/>
              <w:rPr>
                <w:lang w:val="ru-RU"/>
              </w:rPr>
            </w:pPr>
            <w:r w:rsidRPr="00FD70BC">
              <w:rPr>
                <w:lang w:val="ru-RU"/>
              </w:rPr>
              <w:t>1</w:t>
            </w:r>
          </w:p>
        </w:tc>
      </w:tr>
      <w:tr w:rsidR="00FD70BC" w:rsidRPr="00FD70BC" w14:paraId="416684EC" w14:textId="77777777" w:rsidTr="00FD70BC">
        <w:tc>
          <w:tcPr>
            <w:tcW w:w="1225" w:type="dxa"/>
          </w:tcPr>
          <w:p w14:paraId="1DCFA63A" w14:textId="77777777" w:rsidR="00FD70BC" w:rsidRPr="00FD70BC" w:rsidRDefault="00FD70BC" w:rsidP="00FD70BC">
            <w:pPr>
              <w:ind w:firstLine="709"/>
              <w:jc w:val="both"/>
              <w:rPr>
                <w:lang w:val="ru-RU"/>
              </w:rPr>
            </w:pPr>
            <w:r w:rsidRPr="00FD70BC">
              <w:rPr>
                <w:lang w:val="ru-RU"/>
              </w:rPr>
              <w:t>5.4</w:t>
            </w:r>
          </w:p>
        </w:tc>
        <w:tc>
          <w:tcPr>
            <w:tcW w:w="5858" w:type="dxa"/>
          </w:tcPr>
          <w:p w14:paraId="4228CF3E" w14:textId="77777777" w:rsidR="00FD70BC" w:rsidRPr="00FD70BC" w:rsidRDefault="00FD70BC" w:rsidP="00FD70BC">
            <w:pPr>
              <w:ind w:firstLine="709"/>
              <w:jc w:val="both"/>
              <w:rPr>
                <w:lang w:val="ru-RU"/>
              </w:rPr>
            </w:pPr>
            <w:r w:rsidRPr="00FD70BC">
              <w:rPr>
                <w:lang w:val="ru-RU"/>
              </w:rPr>
              <w:t xml:space="preserve">УЗ «Несвижская центральная районная больница»: г. Несвиж, ул. </w:t>
            </w:r>
            <w:proofErr w:type="spellStart"/>
            <w:r w:rsidRPr="00FD70BC">
              <w:rPr>
                <w:lang w:val="ru-RU"/>
              </w:rPr>
              <w:t>Сырокомли</w:t>
            </w:r>
            <w:proofErr w:type="spellEnd"/>
            <w:r w:rsidRPr="00FD70BC">
              <w:rPr>
                <w:lang w:val="ru-RU"/>
              </w:rPr>
              <w:t>, 29</w:t>
            </w:r>
          </w:p>
        </w:tc>
        <w:tc>
          <w:tcPr>
            <w:tcW w:w="2991" w:type="dxa"/>
          </w:tcPr>
          <w:p w14:paraId="32A36500" w14:textId="77777777" w:rsidR="00FD70BC" w:rsidRPr="00FD70BC" w:rsidRDefault="00FD70BC" w:rsidP="00FD70BC">
            <w:pPr>
              <w:ind w:firstLine="709"/>
              <w:jc w:val="both"/>
              <w:rPr>
                <w:lang w:val="ru-RU"/>
              </w:rPr>
            </w:pPr>
            <w:r w:rsidRPr="00FD70BC">
              <w:rPr>
                <w:lang w:val="ru-RU"/>
              </w:rPr>
              <w:t>1</w:t>
            </w:r>
          </w:p>
        </w:tc>
      </w:tr>
      <w:tr w:rsidR="00FD70BC" w:rsidRPr="00FD70BC" w14:paraId="29A5B314" w14:textId="77777777" w:rsidTr="00FD70BC">
        <w:tc>
          <w:tcPr>
            <w:tcW w:w="1225" w:type="dxa"/>
          </w:tcPr>
          <w:p w14:paraId="150615FF" w14:textId="77777777" w:rsidR="00FD70BC" w:rsidRPr="00FD70BC" w:rsidRDefault="00FD70BC" w:rsidP="00FD70BC">
            <w:pPr>
              <w:ind w:firstLine="709"/>
              <w:jc w:val="both"/>
              <w:rPr>
                <w:lang w:val="ru-RU"/>
              </w:rPr>
            </w:pPr>
            <w:r w:rsidRPr="00FD70BC">
              <w:rPr>
                <w:lang w:val="ru-RU"/>
              </w:rPr>
              <w:t>5.5</w:t>
            </w:r>
          </w:p>
        </w:tc>
        <w:tc>
          <w:tcPr>
            <w:tcW w:w="5858" w:type="dxa"/>
          </w:tcPr>
          <w:p w14:paraId="25869D52" w14:textId="77777777" w:rsidR="00FD70BC" w:rsidRPr="00FD70BC" w:rsidRDefault="00FD70BC" w:rsidP="00FD70BC">
            <w:pPr>
              <w:ind w:firstLine="709"/>
              <w:jc w:val="both"/>
              <w:rPr>
                <w:lang w:val="ru-RU"/>
              </w:rPr>
            </w:pPr>
            <w:r w:rsidRPr="00FD70BC">
              <w:rPr>
                <w:lang w:val="ru-RU"/>
              </w:rPr>
              <w:t>УЗ «Слуцкая центральная районная больница»: г. Слуцк, ул. Чайковского, 21</w:t>
            </w:r>
          </w:p>
        </w:tc>
        <w:tc>
          <w:tcPr>
            <w:tcW w:w="2991" w:type="dxa"/>
          </w:tcPr>
          <w:p w14:paraId="384E29C8" w14:textId="77777777" w:rsidR="00FD70BC" w:rsidRPr="00FD70BC" w:rsidRDefault="00FD70BC" w:rsidP="00FD70BC">
            <w:pPr>
              <w:ind w:firstLine="709"/>
              <w:jc w:val="both"/>
              <w:rPr>
                <w:lang w:val="ru-RU"/>
              </w:rPr>
            </w:pPr>
            <w:r w:rsidRPr="00FD70BC">
              <w:rPr>
                <w:lang w:val="ru-RU"/>
              </w:rPr>
              <w:t>1</w:t>
            </w:r>
          </w:p>
        </w:tc>
      </w:tr>
      <w:tr w:rsidR="00FD70BC" w:rsidRPr="00FD70BC" w14:paraId="5DC1939C" w14:textId="77777777" w:rsidTr="00FD70BC">
        <w:tc>
          <w:tcPr>
            <w:tcW w:w="1225" w:type="dxa"/>
          </w:tcPr>
          <w:p w14:paraId="54D3BC70" w14:textId="77777777" w:rsidR="00FD70BC" w:rsidRPr="00FD70BC" w:rsidRDefault="00FD70BC" w:rsidP="00FD70BC">
            <w:pPr>
              <w:ind w:firstLine="709"/>
              <w:jc w:val="both"/>
              <w:rPr>
                <w:lang w:val="ru-RU"/>
              </w:rPr>
            </w:pPr>
            <w:r w:rsidRPr="00FD70BC">
              <w:rPr>
                <w:lang w:val="ru-RU"/>
              </w:rPr>
              <w:t>5.6</w:t>
            </w:r>
          </w:p>
        </w:tc>
        <w:tc>
          <w:tcPr>
            <w:tcW w:w="5858" w:type="dxa"/>
          </w:tcPr>
          <w:p w14:paraId="59F0FB0A" w14:textId="77777777" w:rsidR="00FD70BC" w:rsidRPr="00FD70BC" w:rsidRDefault="00FD70BC" w:rsidP="00FD70BC">
            <w:pPr>
              <w:ind w:firstLine="709"/>
              <w:jc w:val="both"/>
              <w:rPr>
                <w:lang w:val="ru-RU"/>
              </w:rPr>
            </w:pPr>
            <w:r w:rsidRPr="00FD70BC">
              <w:rPr>
                <w:lang w:val="ru-RU"/>
              </w:rPr>
              <w:t xml:space="preserve">УЗ «Минская областная клиническая больница»: Минский район, </w:t>
            </w:r>
            <w:proofErr w:type="spellStart"/>
            <w:r w:rsidRPr="00FD70BC">
              <w:rPr>
                <w:lang w:val="ru-RU"/>
              </w:rPr>
              <w:t>а.г</w:t>
            </w:r>
            <w:proofErr w:type="spellEnd"/>
            <w:r w:rsidRPr="00FD70BC">
              <w:rPr>
                <w:lang w:val="ru-RU"/>
              </w:rPr>
              <w:t>. Лесной, 1</w:t>
            </w:r>
          </w:p>
        </w:tc>
        <w:tc>
          <w:tcPr>
            <w:tcW w:w="2991" w:type="dxa"/>
          </w:tcPr>
          <w:p w14:paraId="0CDB8D1F" w14:textId="77777777" w:rsidR="00FD70BC" w:rsidRPr="00FD70BC" w:rsidRDefault="00FD70BC" w:rsidP="00FD70BC">
            <w:pPr>
              <w:ind w:firstLine="709"/>
              <w:jc w:val="both"/>
              <w:rPr>
                <w:lang w:val="ru-RU"/>
              </w:rPr>
            </w:pPr>
            <w:r w:rsidRPr="00FD70BC">
              <w:rPr>
                <w:lang w:val="ru-RU"/>
              </w:rPr>
              <w:t>1</w:t>
            </w:r>
          </w:p>
        </w:tc>
      </w:tr>
      <w:tr w:rsidR="00FD70BC" w:rsidRPr="00FD70BC" w14:paraId="00D45D3A" w14:textId="77777777" w:rsidTr="00FD70BC">
        <w:trPr>
          <w:trHeight w:val="287"/>
        </w:trPr>
        <w:tc>
          <w:tcPr>
            <w:tcW w:w="1225" w:type="dxa"/>
          </w:tcPr>
          <w:p w14:paraId="6648AE19" w14:textId="77777777" w:rsidR="00FD70BC" w:rsidRPr="00FD70BC" w:rsidRDefault="00FD70BC" w:rsidP="00FD70BC">
            <w:pPr>
              <w:ind w:firstLine="709"/>
              <w:jc w:val="both"/>
              <w:rPr>
                <w:lang w:val="ru-RU"/>
              </w:rPr>
            </w:pPr>
            <w:r w:rsidRPr="00FD70BC">
              <w:rPr>
                <w:lang w:val="ru-RU"/>
              </w:rPr>
              <w:t>6</w:t>
            </w:r>
          </w:p>
        </w:tc>
        <w:tc>
          <w:tcPr>
            <w:tcW w:w="5858" w:type="dxa"/>
          </w:tcPr>
          <w:p w14:paraId="0D4BDA8A" w14:textId="77777777" w:rsidR="00FD70BC" w:rsidRPr="00FD70BC" w:rsidRDefault="00FD70BC" w:rsidP="00FD70BC">
            <w:pPr>
              <w:ind w:firstLine="709"/>
              <w:jc w:val="both"/>
              <w:rPr>
                <w:lang w:val="ru-RU"/>
              </w:rPr>
            </w:pPr>
            <w:r w:rsidRPr="00FD70BC">
              <w:rPr>
                <w:lang w:val="ru-RU"/>
              </w:rPr>
              <w:t>Могилевская область</w:t>
            </w:r>
          </w:p>
        </w:tc>
        <w:tc>
          <w:tcPr>
            <w:tcW w:w="2991" w:type="dxa"/>
          </w:tcPr>
          <w:p w14:paraId="320B915D" w14:textId="77777777" w:rsidR="00FD70BC" w:rsidRPr="00FD70BC" w:rsidRDefault="00FD70BC" w:rsidP="00FD70BC">
            <w:pPr>
              <w:ind w:firstLine="709"/>
              <w:jc w:val="both"/>
              <w:rPr>
                <w:lang w:val="ru-RU"/>
              </w:rPr>
            </w:pPr>
            <w:r w:rsidRPr="00FD70BC">
              <w:rPr>
                <w:lang w:val="ru-RU"/>
              </w:rPr>
              <w:t>6</w:t>
            </w:r>
          </w:p>
        </w:tc>
      </w:tr>
      <w:tr w:rsidR="00FD70BC" w:rsidRPr="00FD70BC" w14:paraId="28410165" w14:textId="77777777" w:rsidTr="00FD70BC">
        <w:tc>
          <w:tcPr>
            <w:tcW w:w="1225" w:type="dxa"/>
          </w:tcPr>
          <w:p w14:paraId="6E0935A3" w14:textId="77777777" w:rsidR="00FD70BC" w:rsidRPr="00FD70BC" w:rsidRDefault="00FD70BC" w:rsidP="00FD70BC">
            <w:pPr>
              <w:ind w:firstLine="709"/>
              <w:jc w:val="both"/>
              <w:rPr>
                <w:lang w:val="ru-RU"/>
              </w:rPr>
            </w:pPr>
            <w:r w:rsidRPr="00FD70BC">
              <w:rPr>
                <w:lang w:val="ru-RU"/>
              </w:rPr>
              <w:t>6.1</w:t>
            </w:r>
          </w:p>
        </w:tc>
        <w:tc>
          <w:tcPr>
            <w:tcW w:w="5858" w:type="dxa"/>
          </w:tcPr>
          <w:p w14:paraId="725B9790" w14:textId="77777777" w:rsidR="00FD70BC" w:rsidRPr="00FD70BC" w:rsidRDefault="00FD70BC" w:rsidP="00FD70BC">
            <w:pPr>
              <w:ind w:firstLine="709"/>
              <w:jc w:val="both"/>
              <w:rPr>
                <w:lang w:val="ru-RU"/>
              </w:rPr>
            </w:pPr>
            <w:r w:rsidRPr="00FD70BC">
              <w:rPr>
                <w:lang w:val="ru-RU"/>
              </w:rPr>
              <w:t xml:space="preserve">УЗ «Могилевская областная клиническая больница»: Могилев, ул. </w:t>
            </w:r>
            <w:proofErr w:type="spellStart"/>
            <w:r w:rsidRPr="00FD70BC">
              <w:rPr>
                <w:lang w:val="ru-RU"/>
              </w:rPr>
              <w:t>Бялыницкого-Бирули</w:t>
            </w:r>
            <w:proofErr w:type="spellEnd"/>
            <w:r w:rsidRPr="00FD70BC">
              <w:rPr>
                <w:lang w:val="ru-RU"/>
              </w:rPr>
              <w:t>, 12</w:t>
            </w:r>
          </w:p>
        </w:tc>
        <w:tc>
          <w:tcPr>
            <w:tcW w:w="2991" w:type="dxa"/>
          </w:tcPr>
          <w:p w14:paraId="3ED26387" w14:textId="77777777" w:rsidR="00FD70BC" w:rsidRPr="00FD70BC" w:rsidRDefault="00FD70BC" w:rsidP="00FD70BC">
            <w:pPr>
              <w:ind w:firstLine="709"/>
              <w:jc w:val="both"/>
              <w:rPr>
                <w:lang w:val="ru-RU"/>
              </w:rPr>
            </w:pPr>
            <w:r w:rsidRPr="00FD70BC">
              <w:rPr>
                <w:lang w:val="ru-RU"/>
              </w:rPr>
              <w:t>2</w:t>
            </w:r>
          </w:p>
        </w:tc>
      </w:tr>
      <w:tr w:rsidR="00FD70BC" w:rsidRPr="00FD70BC" w14:paraId="2681288C" w14:textId="77777777" w:rsidTr="00FD70BC">
        <w:tc>
          <w:tcPr>
            <w:tcW w:w="1225" w:type="dxa"/>
          </w:tcPr>
          <w:p w14:paraId="60DF40E1" w14:textId="77777777" w:rsidR="00FD70BC" w:rsidRPr="00FD70BC" w:rsidRDefault="00FD70BC" w:rsidP="00FD70BC">
            <w:pPr>
              <w:ind w:firstLine="709"/>
              <w:jc w:val="both"/>
              <w:rPr>
                <w:lang w:val="ru-RU"/>
              </w:rPr>
            </w:pPr>
            <w:r w:rsidRPr="00FD70BC">
              <w:rPr>
                <w:lang w:val="ru-RU"/>
              </w:rPr>
              <w:t>6.2</w:t>
            </w:r>
          </w:p>
        </w:tc>
        <w:tc>
          <w:tcPr>
            <w:tcW w:w="5858" w:type="dxa"/>
          </w:tcPr>
          <w:p w14:paraId="6FC8D2A0" w14:textId="77777777" w:rsidR="00FD70BC" w:rsidRPr="00FD70BC" w:rsidRDefault="00FD70BC" w:rsidP="00FD70BC">
            <w:pPr>
              <w:ind w:firstLine="709"/>
              <w:jc w:val="both"/>
              <w:rPr>
                <w:lang w:val="ru-RU"/>
              </w:rPr>
            </w:pPr>
            <w:r w:rsidRPr="00FD70BC">
              <w:rPr>
                <w:lang w:val="ru-RU"/>
              </w:rPr>
              <w:t xml:space="preserve">УЗ «Бобруйская городская больница скорой медицинской помощи имени В.О. </w:t>
            </w:r>
            <w:proofErr w:type="spellStart"/>
            <w:r w:rsidRPr="00FD70BC">
              <w:rPr>
                <w:lang w:val="ru-RU"/>
              </w:rPr>
              <w:t>Морзона</w:t>
            </w:r>
            <w:proofErr w:type="spellEnd"/>
            <w:r w:rsidRPr="00FD70BC">
              <w:rPr>
                <w:lang w:val="ru-RU"/>
              </w:rPr>
              <w:t>»: г. Бобруйск, ул. Пролетарская, 50</w:t>
            </w:r>
          </w:p>
        </w:tc>
        <w:tc>
          <w:tcPr>
            <w:tcW w:w="2991" w:type="dxa"/>
          </w:tcPr>
          <w:p w14:paraId="06452AA1" w14:textId="77777777" w:rsidR="00FD70BC" w:rsidRPr="00FD70BC" w:rsidRDefault="00FD70BC" w:rsidP="00FD70BC">
            <w:pPr>
              <w:ind w:firstLine="709"/>
              <w:jc w:val="both"/>
              <w:rPr>
                <w:lang w:val="ru-RU"/>
              </w:rPr>
            </w:pPr>
            <w:r w:rsidRPr="00FD70BC">
              <w:rPr>
                <w:lang w:val="ru-RU"/>
              </w:rPr>
              <w:t>2</w:t>
            </w:r>
          </w:p>
        </w:tc>
      </w:tr>
      <w:tr w:rsidR="00FD70BC" w:rsidRPr="00FD70BC" w14:paraId="4DBE41DC" w14:textId="77777777" w:rsidTr="00FD70BC">
        <w:tc>
          <w:tcPr>
            <w:tcW w:w="1225" w:type="dxa"/>
          </w:tcPr>
          <w:p w14:paraId="43FD5654" w14:textId="77777777" w:rsidR="00FD70BC" w:rsidRPr="00FD70BC" w:rsidRDefault="00FD70BC" w:rsidP="00FD70BC">
            <w:pPr>
              <w:ind w:firstLine="709"/>
              <w:jc w:val="both"/>
              <w:rPr>
                <w:lang w:val="ru-RU"/>
              </w:rPr>
            </w:pPr>
            <w:r w:rsidRPr="00FD70BC">
              <w:rPr>
                <w:lang w:val="ru-RU"/>
              </w:rPr>
              <w:t>6.3</w:t>
            </w:r>
          </w:p>
        </w:tc>
        <w:tc>
          <w:tcPr>
            <w:tcW w:w="5858" w:type="dxa"/>
          </w:tcPr>
          <w:p w14:paraId="68E5BBB1" w14:textId="77777777" w:rsidR="00FD70BC" w:rsidRPr="00FD70BC" w:rsidRDefault="00FD70BC" w:rsidP="00FD70BC">
            <w:pPr>
              <w:ind w:firstLine="709"/>
              <w:jc w:val="both"/>
              <w:rPr>
                <w:lang w:val="ru-RU"/>
              </w:rPr>
            </w:pPr>
            <w:r w:rsidRPr="00FD70BC">
              <w:rPr>
                <w:lang w:val="ru-RU"/>
              </w:rPr>
              <w:t>УЗ «Горецкая центральная районная больница»: г. Горки ул. Кирова 16</w:t>
            </w:r>
          </w:p>
        </w:tc>
        <w:tc>
          <w:tcPr>
            <w:tcW w:w="2991" w:type="dxa"/>
          </w:tcPr>
          <w:p w14:paraId="505E53B6" w14:textId="77777777" w:rsidR="00FD70BC" w:rsidRPr="00FD70BC" w:rsidRDefault="00FD70BC" w:rsidP="00FD70BC">
            <w:pPr>
              <w:ind w:firstLine="709"/>
              <w:jc w:val="both"/>
              <w:rPr>
                <w:lang w:val="ru-RU"/>
              </w:rPr>
            </w:pPr>
            <w:r w:rsidRPr="00FD70BC">
              <w:rPr>
                <w:lang w:val="ru-RU"/>
              </w:rPr>
              <w:t>1</w:t>
            </w:r>
          </w:p>
        </w:tc>
      </w:tr>
      <w:tr w:rsidR="00FD70BC" w:rsidRPr="00FD70BC" w14:paraId="359F9AA0" w14:textId="77777777" w:rsidTr="00FD70BC">
        <w:tc>
          <w:tcPr>
            <w:tcW w:w="1225" w:type="dxa"/>
          </w:tcPr>
          <w:p w14:paraId="16F17F79" w14:textId="77777777" w:rsidR="00FD70BC" w:rsidRPr="00FD70BC" w:rsidRDefault="00FD70BC" w:rsidP="00FD70BC">
            <w:pPr>
              <w:ind w:firstLine="709"/>
              <w:jc w:val="both"/>
              <w:rPr>
                <w:lang w:val="ru-RU"/>
              </w:rPr>
            </w:pPr>
            <w:r w:rsidRPr="00FD70BC">
              <w:rPr>
                <w:lang w:val="ru-RU"/>
              </w:rPr>
              <w:t>6.4</w:t>
            </w:r>
          </w:p>
        </w:tc>
        <w:tc>
          <w:tcPr>
            <w:tcW w:w="5858" w:type="dxa"/>
          </w:tcPr>
          <w:p w14:paraId="49B403AC" w14:textId="77777777" w:rsidR="00FD70BC" w:rsidRPr="00FD70BC" w:rsidRDefault="00FD70BC" w:rsidP="00FD70BC">
            <w:pPr>
              <w:ind w:firstLine="709"/>
              <w:jc w:val="both"/>
              <w:rPr>
                <w:lang w:val="ru-RU"/>
              </w:rPr>
            </w:pPr>
            <w:r w:rsidRPr="00FD70BC">
              <w:rPr>
                <w:lang w:val="ru-RU"/>
              </w:rPr>
              <w:t>УЗ «Костюковичская центральная районная больница»: г. Костюковичи, ул. Юношеская, 111</w:t>
            </w:r>
          </w:p>
        </w:tc>
        <w:tc>
          <w:tcPr>
            <w:tcW w:w="2991" w:type="dxa"/>
          </w:tcPr>
          <w:p w14:paraId="19FDB89A" w14:textId="77777777" w:rsidR="00FD70BC" w:rsidRPr="00FD70BC" w:rsidRDefault="00FD70BC" w:rsidP="00FD70BC">
            <w:pPr>
              <w:ind w:firstLine="709"/>
              <w:jc w:val="both"/>
              <w:rPr>
                <w:lang w:val="ru-RU"/>
              </w:rPr>
            </w:pPr>
            <w:r w:rsidRPr="00FD70BC">
              <w:rPr>
                <w:lang w:val="ru-RU"/>
              </w:rPr>
              <w:t>1</w:t>
            </w:r>
          </w:p>
        </w:tc>
      </w:tr>
      <w:tr w:rsidR="00FD70BC" w:rsidRPr="00FD70BC" w14:paraId="3C141241" w14:textId="77777777" w:rsidTr="00FD70BC">
        <w:tc>
          <w:tcPr>
            <w:tcW w:w="1225" w:type="dxa"/>
          </w:tcPr>
          <w:p w14:paraId="46FBCC2F" w14:textId="77777777" w:rsidR="00FD70BC" w:rsidRPr="00FD70BC" w:rsidRDefault="00FD70BC" w:rsidP="00FD70BC">
            <w:pPr>
              <w:ind w:firstLine="709"/>
              <w:jc w:val="both"/>
              <w:rPr>
                <w:lang w:val="ru-RU"/>
              </w:rPr>
            </w:pPr>
            <w:r w:rsidRPr="00FD70BC">
              <w:rPr>
                <w:lang w:val="ru-RU"/>
              </w:rPr>
              <w:t>7</w:t>
            </w:r>
          </w:p>
        </w:tc>
        <w:tc>
          <w:tcPr>
            <w:tcW w:w="5858" w:type="dxa"/>
          </w:tcPr>
          <w:p w14:paraId="44D4FBAB" w14:textId="77777777" w:rsidR="00FD70BC" w:rsidRPr="00FD70BC" w:rsidRDefault="00FD70BC" w:rsidP="00FD70BC">
            <w:pPr>
              <w:ind w:firstLine="709"/>
              <w:jc w:val="both"/>
              <w:rPr>
                <w:lang w:val="ru-RU"/>
              </w:rPr>
            </w:pPr>
            <w:r w:rsidRPr="00FD70BC">
              <w:rPr>
                <w:lang w:val="ru-RU"/>
              </w:rPr>
              <w:t>г. Минск</w:t>
            </w:r>
          </w:p>
        </w:tc>
        <w:tc>
          <w:tcPr>
            <w:tcW w:w="2991" w:type="dxa"/>
          </w:tcPr>
          <w:p w14:paraId="39C7ABBC" w14:textId="77777777" w:rsidR="00FD70BC" w:rsidRPr="00FD70BC" w:rsidRDefault="00FD70BC" w:rsidP="00FD70BC">
            <w:pPr>
              <w:ind w:firstLine="709"/>
              <w:jc w:val="both"/>
              <w:rPr>
                <w:lang w:val="ru-RU"/>
              </w:rPr>
            </w:pPr>
            <w:r w:rsidRPr="00FD70BC">
              <w:rPr>
                <w:lang w:val="ru-RU"/>
              </w:rPr>
              <w:t>6</w:t>
            </w:r>
          </w:p>
        </w:tc>
      </w:tr>
      <w:tr w:rsidR="00FD70BC" w:rsidRPr="00FD70BC" w14:paraId="3F43B449" w14:textId="77777777" w:rsidTr="00FD70BC">
        <w:tc>
          <w:tcPr>
            <w:tcW w:w="1225" w:type="dxa"/>
          </w:tcPr>
          <w:p w14:paraId="690D21FA" w14:textId="77777777" w:rsidR="00FD70BC" w:rsidRPr="00FD70BC" w:rsidRDefault="00FD70BC" w:rsidP="00FD70BC">
            <w:pPr>
              <w:ind w:firstLine="709"/>
              <w:jc w:val="both"/>
              <w:rPr>
                <w:lang w:val="ru-RU"/>
              </w:rPr>
            </w:pPr>
            <w:r w:rsidRPr="00FD70BC">
              <w:rPr>
                <w:lang w:val="ru-RU"/>
              </w:rPr>
              <w:t>7.1</w:t>
            </w:r>
          </w:p>
        </w:tc>
        <w:tc>
          <w:tcPr>
            <w:tcW w:w="5858" w:type="dxa"/>
          </w:tcPr>
          <w:p w14:paraId="37DD4FE8" w14:textId="77777777" w:rsidR="00FD70BC" w:rsidRPr="00FD70BC" w:rsidRDefault="00FD70BC" w:rsidP="00FD70BC">
            <w:pPr>
              <w:ind w:firstLine="709"/>
              <w:jc w:val="both"/>
              <w:rPr>
                <w:lang w:val="ru-RU"/>
              </w:rPr>
            </w:pPr>
            <w:r w:rsidRPr="00FD70BC">
              <w:rPr>
                <w:lang w:val="ru-RU"/>
              </w:rPr>
              <w:t>УЗ «1-я городская клиническая больница»: г. Минск, пр. Независимости, 64</w:t>
            </w:r>
          </w:p>
        </w:tc>
        <w:tc>
          <w:tcPr>
            <w:tcW w:w="2991" w:type="dxa"/>
          </w:tcPr>
          <w:p w14:paraId="404F5A30" w14:textId="77777777" w:rsidR="00FD70BC" w:rsidRPr="00FD70BC" w:rsidRDefault="00FD70BC" w:rsidP="00FD70BC">
            <w:pPr>
              <w:ind w:firstLine="709"/>
              <w:jc w:val="both"/>
              <w:rPr>
                <w:lang w:val="ru-RU"/>
              </w:rPr>
            </w:pPr>
            <w:r w:rsidRPr="00FD70BC">
              <w:rPr>
                <w:lang w:val="ru-RU"/>
              </w:rPr>
              <w:t>2</w:t>
            </w:r>
          </w:p>
        </w:tc>
      </w:tr>
      <w:tr w:rsidR="00FD70BC" w:rsidRPr="00FD70BC" w14:paraId="60C47262" w14:textId="77777777" w:rsidTr="00FD70BC">
        <w:tc>
          <w:tcPr>
            <w:tcW w:w="1225" w:type="dxa"/>
          </w:tcPr>
          <w:p w14:paraId="23682DFC" w14:textId="77777777" w:rsidR="00FD70BC" w:rsidRPr="00FD70BC" w:rsidRDefault="00FD70BC" w:rsidP="00FD70BC">
            <w:pPr>
              <w:ind w:firstLine="709"/>
              <w:jc w:val="both"/>
              <w:rPr>
                <w:lang w:val="ru-RU"/>
              </w:rPr>
            </w:pPr>
            <w:r w:rsidRPr="00FD70BC">
              <w:rPr>
                <w:lang w:val="ru-RU"/>
              </w:rPr>
              <w:t>7.2</w:t>
            </w:r>
          </w:p>
        </w:tc>
        <w:tc>
          <w:tcPr>
            <w:tcW w:w="5858" w:type="dxa"/>
          </w:tcPr>
          <w:p w14:paraId="6EB8F1BD" w14:textId="77777777" w:rsidR="00FD70BC" w:rsidRPr="00FD70BC" w:rsidRDefault="00FD70BC" w:rsidP="00FD70BC">
            <w:pPr>
              <w:ind w:firstLine="709"/>
              <w:jc w:val="both"/>
              <w:rPr>
                <w:lang w:val="ru-RU"/>
              </w:rPr>
            </w:pPr>
            <w:r w:rsidRPr="00FD70BC">
              <w:rPr>
                <w:lang w:val="ru-RU"/>
              </w:rPr>
              <w:t xml:space="preserve">УЗ «4-я городская клиническая больница имени </w:t>
            </w:r>
            <w:proofErr w:type="spellStart"/>
            <w:r w:rsidRPr="00FD70BC">
              <w:rPr>
                <w:lang w:val="ru-RU"/>
              </w:rPr>
              <w:t>Н.Е.Савченко</w:t>
            </w:r>
            <w:proofErr w:type="spellEnd"/>
            <w:r w:rsidRPr="00FD70BC">
              <w:rPr>
                <w:lang w:val="ru-RU"/>
              </w:rPr>
              <w:t>»: г. Минск, ул. Розы Люксембург, 110</w:t>
            </w:r>
          </w:p>
        </w:tc>
        <w:tc>
          <w:tcPr>
            <w:tcW w:w="2991" w:type="dxa"/>
          </w:tcPr>
          <w:p w14:paraId="481ECDA8" w14:textId="77777777" w:rsidR="00FD70BC" w:rsidRPr="00FD70BC" w:rsidRDefault="00FD70BC" w:rsidP="00FD70BC">
            <w:pPr>
              <w:ind w:firstLine="709"/>
              <w:jc w:val="both"/>
              <w:rPr>
                <w:lang w:val="ru-RU"/>
              </w:rPr>
            </w:pPr>
            <w:r w:rsidRPr="00FD70BC">
              <w:rPr>
                <w:lang w:val="ru-RU"/>
              </w:rPr>
              <w:t>3</w:t>
            </w:r>
          </w:p>
        </w:tc>
      </w:tr>
      <w:tr w:rsidR="00FD70BC" w:rsidRPr="00FD70BC" w14:paraId="5A7EDE35" w14:textId="77777777" w:rsidTr="00FD70BC">
        <w:tc>
          <w:tcPr>
            <w:tcW w:w="1225" w:type="dxa"/>
          </w:tcPr>
          <w:p w14:paraId="6B64F6F6" w14:textId="77777777" w:rsidR="00FD70BC" w:rsidRPr="00FD70BC" w:rsidRDefault="00FD70BC" w:rsidP="00FD70BC">
            <w:pPr>
              <w:ind w:firstLine="709"/>
              <w:jc w:val="both"/>
              <w:rPr>
                <w:lang w:val="ru-RU"/>
              </w:rPr>
            </w:pPr>
            <w:r w:rsidRPr="00FD70BC">
              <w:rPr>
                <w:lang w:val="ru-RU"/>
              </w:rPr>
              <w:t>7.3</w:t>
            </w:r>
          </w:p>
        </w:tc>
        <w:tc>
          <w:tcPr>
            <w:tcW w:w="5858" w:type="dxa"/>
          </w:tcPr>
          <w:p w14:paraId="1B6321A6" w14:textId="77777777" w:rsidR="00FD70BC" w:rsidRPr="00FD70BC" w:rsidRDefault="00E1189E" w:rsidP="00FD70BC">
            <w:pPr>
              <w:ind w:firstLine="709"/>
              <w:jc w:val="both"/>
              <w:rPr>
                <w:lang w:val="ru-RU"/>
              </w:rPr>
            </w:pPr>
            <w:hyperlink r:id="rId13" w:tooltip="ГУ " w:history="1">
              <w:r w:rsidR="00FD70BC" w:rsidRPr="00FD70BC">
                <w:rPr>
                  <w:lang w:val="ru-RU"/>
                </w:rPr>
                <w:t>ГУ «Минский научно-практический центр хирургии, трансплантологии и гематологии»</w:t>
              </w:r>
            </w:hyperlink>
            <w:r w:rsidR="00FD70BC" w:rsidRPr="00FD70BC">
              <w:rPr>
                <w:lang w:val="ru-RU"/>
              </w:rPr>
              <w:t>: г. Минск, ул. Семашко, 8</w:t>
            </w:r>
          </w:p>
        </w:tc>
        <w:tc>
          <w:tcPr>
            <w:tcW w:w="2991" w:type="dxa"/>
          </w:tcPr>
          <w:p w14:paraId="450E8E88" w14:textId="77777777" w:rsidR="00FD70BC" w:rsidRPr="00FD70BC" w:rsidRDefault="00FD70BC" w:rsidP="00FD70BC">
            <w:pPr>
              <w:ind w:firstLine="709"/>
              <w:jc w:val="both"/>
              <w:rPr>
                <w:lang w:val="ru-RU"/>
              </w:rPr>
            </w:pPr>
            <w:r w:rsidRPr="00FD70BC">
              <w:rPr>
                <w:lang w:val="ru-RU"/>
              </w:rPr>
              <w:t>1</w:t>
            </w:r>
          </w:p>
        </w:tc>
      </w:tr>
      <w:tr w:rsidR="00FD70BC" w:rsidRPr="00FD70BC" w14:paraId="321F06F8" w14:textId="77777777" w:rsidTr="00FD70BC">
        <w:tc>
          <w:tcPr>
            <w:tcW w:w="1225" w:type="dxa"/>
          </w:tcPr>
          <w:p w14:paraId="501F792F" w14:textId="77777777" w:rsidR="00FD70BC" w:rsidRPr="00FD70BC" w:rsidRDefault="00FD70BC" w:rsidP="00FD70BC">
            <w:pPr>
              <w:ind w:firstLine="709"/>
              <w:jc w:val="both"/>
              <w:rPr>
                <w:lang w:val="ru-RU"/>
              </w:rPr>
            </w:pPr>
            <w:r w:rsidRPr="00FD70BC">
              <w:rPr>
                <w:lang w:val="ru-RU"/>
              </w:rPr>
              <w:t>8</w:t>
            </w:r>
          </w:p>
        </w:tc>
        <w:tc>
          <w:tcPr>
            <w:tcW w:w="5858" w:type="dxa"/>
          </w:tcPr>
          <w:p w14:paraId="6278E96C" w14:textId="77777777" w:rsidR="00FD70BC" w:rsidRPr="00FD70BC" w:rsidRDefault="00FD70BC" w:rsidP="00FD70BC">
            <w:pPr>
              <w:ind w:firstLine="709"/>
              <w:jc w:val="both"/>
              <w:rPr>
                <w:lang w:val="ru-RU"/>
              </w:rPr>
            </w:pPr>
            <w:r w:rsidRPr="00FD70BC">
              <w:rPr>
                <w:lang w:val="ru-RU"/>
              </w:rPr>
              <w:t>ВСЕГО</w:t>
            </w:r>
          </w:p>
        </w:tc>
        <w:tc>
          <w:tcPr>
            <w:tcW w:w="2991" w:type="dxa"/>
          </w:tcPr>
          <w:p w14:paraId="539FBCE9" w14:textId="77777777" w:rsidR="00FD70BC" w:rsidRPr="00FD70BC" w:rsidRDefault="00FD70BC" w:rsidP="00FD70BC">
            <w:pPr>
              <w:ind w:firstLine="709"/>
              <w:jc w:val="both"/>
              <w:rPr>
                <w:lang w:val="ru-RU"/>
              </w:rPr>
            </w:pPr>
            <w:r w:rsidRPr="00FD70BC">
              <w:rPr>
                <w:lang w:val="ru-RU"/>
              </w:rPr>
              <w:t>42</w:t>
            </w:r>
          </w:p>
        </w:tc>
      </w:tr>
    </w:tbl>
    <w:p w14:paraId="6B5B2724" w14:textId="77777777" w:rsidR="00FD70BC" w:rsidRPr="00FD70BC" w:rsidRDefault="00FD70BC" w:rsidP="00FD70BC">
      <w:pPr>
        <w:spacing w:after="0" w:line="240" w:lineRule="auto"/>
        <w:ind w:firstLine="709"/>
        <w:jc w:val="both"/>
        <w:rPr>
          <w:rFonts w:ascii="Times New Roman" w:eastAsia="Times New Roman" w:hAnsi="Times New Roman" w:cs="Times New Roman"/>
          <w:sz w:val="24"/>
          <w:szCs w:val="24"/>
          <w:lang w:val="ru-RU"/>
        </w:rPr>
      </w:pPr>
    </w:p>
    <w:p w14:paraId="22F9821F" w14:textId="77777777" w:rsidR="00FD70BC" w:rsidRPr="00FD70BC" w:rsidRDefault="00FD70BC" w:rsidP="00FD70BC">
      <w:pPr>
        <w:spacing w:after="0" w:line="240" w:lineRule="auto"/>
        <w:ind w:firstLine="709"/>
        <w:jc w:val="both"/>
        <w:rPr>
          <w:rFonts w:ascii="Times New Roman" w:eastAsia="Times New Roman" w:hAnsi="Times New Roman" w:cs="Times New Roman"/>
          <w:sz w:val="24"/>
          <w:szCs w:val="24"/>
          <w:lang w:val="ru-RU"/>
        </w:rPr>
      </w:pPr>
    </w:p>
    <w:p w14:paraId="16D24E79" w14:textId="088673BE" w:rsidR="00D75618" w:rsidRDefault="00D75618" w:rsidP="00D75618">
      <w:pPr>
        <w:jc w:val="both"/>
        <w:rPr>
          <w:rFonts w:ascii="Times New Roman" w:eastAsia="Times New Roman" w:hAnsi="Times New Roman" w:cs="Times New Roman"/>
          <w:sz w:val="24"/>
          <w:szCs w:val="24"/>
          <w:lang w:val="ru-RU" w:eastAsia="ru-RU"/>
        </w:rPr>
      </w:pPr>
    </w:p>
    <w:p w14:paraId="2912F0E1" w14:textId="56AFABB2" w:rsidR="00C70356" w:rsidRDefault="00C70356" w:rsidP="00D75618">
      <w:pPr>
        <w:jc w:val="both"/>
        <w:rPr>
          <w:rFonts w:ascii="Times New Roman" w:eastAsia="Times New Roman" w:hAnsi="Times New Roman" w:cs="Times New Roman"/>
          <w:sz w:val="24"/>
          <w:szCs w:val="24"/>
          <w:lang w:val="ru-RU" w:eastAsia="ru-RU"/>
        </w:rPr>
      </w:pPr>
    </w:p>
    <w:p w14:paraId="2C5AC234" w14:textId="30D90601" w:rsidR="00C70356" w:rsidRDefault="00C70356" w:rsidP="00D75618">
      <w:pPr>
        <w:jc w:val="both"/>
        <w:rPr>
          <w:rFonts w:ascii="Times New Roman" w:eastAsia="Times New Roman" w:hAnsi="Times New Roman" w:cs="Times New Roman"/>
          <w:sz w:val="24"/>
          <w:szCs w:val="24"/>
          <w:lang w:val="ru-RU" w:eastAsia="ru-RU"/>
        </w:rPr>
      </w:pPr>
    </w:p>
    <w:p w14:paraId="10C82849" w14:textId="69BE3CC7" w:rsidR="00C70356" w:rsidRDefault="00C70356" w:rsidP="00D75618">
      <w:pPr>
        <w:jc w:val="both"/>
        <w:rPr>
          <w:rFonts w:ascii="Times New Roman" w:eastAsia="Times New Roman" w:hAnsi="Times New Roman" w:cs="Times New Roman"/>
          <w:sz w:val="24"/>
          <w:szCs w:val="24"/>
          <w:lang w:val="ru-RU" w:eastAsia="ru-RU"/>
        </w:rPr>
      </w:pPr>
    </w:p>
    <w:p w14:paraId="59586AA4" w14:textId="3A38E030" w:rsidR="007934A4" w:rsidRPr="007570FC" w:rsidRDefault="00FD70BC" w:rsidP="00FD70BC">
      <w:pPr>
        <w:pStyle w:val="DCHeading01"/>
        <w:jc w:val="left"/>
        <w:rPr>
          <w:rFonts w:ascii="Times New Roman" w:hAnsi="Times New Roman"/>
          <w:b/>
          <w:kern w:val="0"/>
          <w:sz w:val="32"/>
          <w:szCs w:val="32"/>
          <w:lang w:val="ru-RU"/>
        </w:rPr>
      </w:pPr>
      <w:r>
        <w:rPr>
          <w:rFonts w:ascii="Times New Roman" w:hAnsi="Times New Roman"/>
          <w:b/>
          <w:kern w:val="0"/>
          <w:sz w:val="32"/>
          <w:szCs w:val="32"/>
          <w:lang w:val="ru-RU"/>
        </w:rPr>
        <w:lastRenderedPageBreak/>
        <w:t xml:space="preserve">                                         </w:t>
      </w:r>
      <w:r w:rsidR="000C0ECF" w:rsidRPr="007570FC">
        <w:rPr>
          <w:rFonts w:ascii="Times New Roman" w:hAnsi="Times New Roman"/>
          <w:b/>
          <w:kern w:val="0"/>
          <w:sz w:val="32"/>
          <w:szCs w:val="32"/>
          <w:lang w:val="ru-RU"/>
        </w:rPr>
        <w:t>П</w:t>
      </w:r>
      <w:r w:rsidR="009E3279" w:rsidRPr="007570FC">
        <w:rPr>
          <w:rFonts w:ascii="Times New Roman" w:hAnsi="Times New Roman"/>
          <w:b/>
          <w:kern w:val="0"/>
          <w:sz w:val="32"/>
          <w:szCs w:val="32"/>
          <w:lang w:val="ru-RU"/>
        </w:rPr>
        <w:t>РИЛОЖЕНИЕ</w:t>
      </w:r>
      <w:r w:rsidR="0004651B" w:rsidRPr="007570FC">
        <w:rPr>
          <w:rFonts w:ascii="Times New Roman" w:hAnsi="Times New Roman"/>
          <w:b/>
          <w:kern w:val="0"/>
          <w:sz w:val="32"/>
          <w:szCs w:val="32"/>
          <w:lang w:val="ru-RU"/>
        </w:rPr>
        <w:t xml:space="preserve"> 2:</w:t>
      </w:r>
      <w:bookmarkEnd w:id="12"/>
    </w:p>
    <w:p w14:paraId="2FFFF916" w14:textId="77777777" w:rsidR="00B84B28" w:rsidRPr="007570FC" w:rsidRDefault="009E3279" w:rsidP="001D4126">
      <w:pPr>
        <w:pStyle w:val="DCHeading01"/>
        <w:rPr>
          <w:rFonts w:ascii="Times New Roman" w:hAnsi="Times New Roman"/>
          <w:b/>
          <w:kern w:val="0"/>
          <w:sz w:val="32"/>
          <w:szCs w:val="32"/>
          <w:lang w:val="ru-RU"/>
        </w:rPr>
      </w:pPr>
      <w:r w:rsidRPr="007570FC">
        <w:rPr>
          <w:rFonts w:ascii="Times New Roman" w:hAnsi="Times New Roman"/>
          <w:b/>
          <w:kern w:val="0"/>
          <w:sz w:val="32"/>
          <w:szCs w:val="32"/>
          <w:lang w:val="ru-RU"/>
        </w:rPr>
        <w:t xml:space="preserve">Формы </w:t>
      </w:r>
      <w:r w:rsidR="007934A4" w:rsidRPr="007570FC">
        <w:rPr>
          <w:rFonts w:ascii="Times New Roman" w:hAnsi="Times New Roman"/>
          <w:b/>
          <w:kern w:val="0"/>
          <w:sz w:val="32"/>
          <w:szCs w:val="32"/>
          <w:lang w:val="ru-RU"/>
        </w:rPr>
        <w:t xml:space="preserve">подачи ценовых </w:t>
      </w:r>
      <w:r w:rsidRPr="007570FC">
        <w:rPr>
          <w:rFonts w:ascii="Times New Roman" w:hAnsi="Times New Roman"/>
          <w:b/>
          <w:kern w:val="0"/>
          <w:sz w:val="32"/>
          <w:szCs w:val="32"/>
          <w:lang w:val="ru-RU"/>
        </w:rPr>
        <w:t>предложений</w:t>
      </w:r>
    </w:p>
    <w:bookmarkEnd w:id="13"/>
    <w:p w14:paraId="0A037CDD" w14:textId="77777777" w:rsidR="0004651B" w:rsidRPr="007570FC" w:rsidRDefault="009E3279" w:rsidP="00B84B28">
      <w:pPr>
        <w:pStyle w:val="BidForm2"/>
        <w:rPr>
          <w:sz w:val="32"/>
          <w:szCs w:val="32"/>
          <w:lang w:val="ru-RU"/>
        </w:rPr>
      </w:pPr>
      <w:r w:rsidRPr="007570FC">
        <w:rPr>
          <w:sz w:val="32"/>
          <w:szCs w:val="32"/>
          <w:lang w:val="ru-RU"/>
        </w:rPr>
        <w:t xml:space="preserve">Формы </w:t>
      </w:r>
      <w:r w:rsidR="007934A4" w:rsidRPr="007570FC">
        <w:rPr>
          <w:sz w:val="32"/>
          <w:szCs w:val="32"/>
          <w:lang w:val="ru-RU"/>
        </w:rPr>
        <w:t xml:space="preserve">подачи ценовых </w:t>
      </w:r>
      <w:r w:rsidRPr="007570FC">
        <w:rPr>
          <w:sz w:val="32"/>
          <w:szCs w:val="32"/>
          <w:lang w:val="ru-RU"/>
        </w:rPr>
        <w:t>предложений Поставщика</w:t>
      </w:r>
    </w:p>
    <w:p w14:paraId="42D9E2C8" w14:textId="77777777" w:rsidR="0004651B" w:rsidRPr="009E3279"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ru-RU"/>
        </w:rPr>
      </w:pPr>
    </w:p>
    <w:tbl>
      <w:tblPr>
        <w:tblStyle w:val="affc"/>
        <w:tblW w:w="9360" w:type="dxa"/>
        <w:tblInd w:w="-5" w:type="dxa"/>
        <w:tblLook w:val="04A0" w:firstRow="1" w:lastRow="0" w:firstColumn="1" w:lastColumn="0" w:noHBand="0" w:noVBand="1"/>
      </w:tblPr>
      <w:tblGrid>
        <w:gridCol w:w="3150"/>
        <w:gridCol w:w="6210"/>
      </w:tblGrid>
      <w:tr w:rsidR="0004651B" w:rsidRPr="0004651B" w14:paraId="2260E5FF" w14:textId="77777777" w:rsidTr="0004651B">
        <w:tc>
          <w:tcPr>
            <w:tcW w:w="3150" w:type="dxa"/>
          </w:tcPr>
          <w:p w14:paraId="3BDDEAD9" w14:textId="77777777" w:rsidR="0004651B" w:rsidRPr="0004651B" w:rsidRDefault="009E3279" w:rsidP="0004651B">
            <w:pPr>
              <w:spacing w:before="40" w:after="40"/>
              <w:rPr>
                <w:b/>
              </w:rPr>
            </w:pPr>
            <w:r>
              <w:rPr>
                <w:b/>
                <w:lang w:val="ru-RU"/>
              </w:rPr>
              <w:t>От</w:t>
            </w:r>
            <w:r w:rsidR="0004651B" w:rsidRPr="0004651B">
              <w:rPr>
                <w:b/>
              </w:rPr>
              <w:t>:</w:t>
            </w:r>
          </w:p>
        </w:tc>
        <w:tc>
          <w:tcPr>
            <w:tcW w:w="6210" w:type="dxa"/>
          </w:tcPr>
          <w:p w14:paraId="4B8758A7" w14:textId="77777777" w:rsidR="0004651B" w:rsidRPr="0004651B" w:rsidRDefault="0004651B" w:rsidP="009E3279">
            <w:pPr>
              <w:spacing w:before="40" w:after="40"/>
            </w:pPr>
            <w:r w:rsidRPr="0004651B">
              <w:rPr>
                <w:b/>
              </w:rPr>
              <w:t>[</w:t>
            </w:r>
            <w:r w:rsidR="009E3279">
              <w:rPr>
                <w:b/>
                <w:i/>
                <w:lang w:val="ru-RU"/>
              </w:rPr>
              <w:t>Укажите наименование Поставщика</w:t>
            </w:r>
            <w:r w:rsidRPr="0004651B">
              <w:rPr>
                <w:b/>
              </w:rPr>
              <w:t>]</w:t>
            </w:r>
          </w:p>
        </w:tc>
      </w:tr>
      <w:tr w:rsidR="0004651B" w:rsidRPr="0004651B" w14:paraId="08056AB7" w14:textId="77777777" w:rsidTr="0004651B">
        <w:tc>
          <w:tcPr>
            <w:tcW w:w="3150" w:type="dxa"/>
          </w:tcPr>
          <w:p w14:paraId="7A642D9E" w14:textId="77777777" w:rsidR="0004651B" w:rsidRPr="0004651B" w:rsidRDefault="009E3279" w:rsidP="0004651B">
            <w:pPr>
              <w:spacing w:before="40" w:after="40"/>
              <w:rPr>
                <w:b/>
              </w:rPr>
            </w:pPr>
            <w:r>
              <w:rPr>
                <w:b/>
                <w:lang w:val="ru-RU"/>
              </w:rPr>
              <w:t>Представитель Поставщика</w:t>
            </w:r>
            <w:r w:rsidR="0004651B" w:rsidRPr="0004651B">
              <w:rPr>
                <w:b/>
              </w:rPr>
              <w:t>:</w:t>
            </w:r>
          </w:p>
        </w:tc>
        <w:tc>
          <w:tcPr>
            <w:tcW w:w="6210" w:type="dxa"/>
          </w:tcPr>
          <w:p w14:paraId="7036F943" w14:textId="77777777" w:rsidR="0004651B" w:rsidRPr="0004651B" w:rsidRDefault="0004651B" w:rsidP="009E3279">
            <w:pPr>
              <w:spacing w:before="40" w:after="40"/>
            </w:pPr>
            <w:r w:rsidRPr="0004651B">
              <w:t>[</w:t>
            </w:r>
            <w:r w:rsidR="009E3279">
              <w:rPr>
                <w:i/>
                <w:lang w:val="ru-RU"/>
              </w:rPr>
              <w:t>Укажите ФИО представителя поставщика</w:t>
            </w:r>
            <w:r w:rsidRPr="0004651B">
              <w:t>]</w:t>
            </w:r>
          </w:p>
        </w:tc>
      </w:tr>
      <w:tr w:rsidR="0004651B" w:rsidRPr="0004651B" w14:paraId="46E5A2D6" w14:textId="77777777" w:rsidTr="0004651B">
        <w:tc>
          <w:tcPr>
            <w:tcW w:w="3150" w:type="dxa"/>
          </w:tcPr>
          <w:p w14:paraId="52DBAD32" w14:textId="77777777" w:rsidR="0004651B" w:rsidRPr="0004651B" w:rsidRDefault="009E3279" w:rsidP="0004651B">
            <w:pPr>
              <w:spacing w:before="40" w:after="40"/>
              <w:rPr>
                <w:b/>
              </w:rPr>
            </w:pPr>
            <w:r>
              <w:rPr>
                <w:b/>
                <w:lang w:val="ru-RU"/>
              </w:rPr>
              <w:t>Должность</w:t>
            </w:r>
            <w:r w:rsidR="0004651B" w:rsidRPr="0004651B">
              <w:rPr>
                <w:b/>
              </w:rPr>
              <w:t>:</w:t>
            </w:r>
          </w:p>
        </w:tc>
        <w:tc>
          <w:tcPr>
            <w:tcW w:w="6210" w:type="dxa"/>
          </w:tcPr>
          <w:p w14:paraId="50903247" w14:textId="77777777" w:rsidR="0004651B" w:rsidRPr="0004651B" w:rsidRDefault="0004651B" w:rsidP="009E3279">
            <w:pPr>
              <w:spacing w:before="40" w:after="40"/>
              <w:rPr>
                <w:b/>
              </w:rPr>
            </w:pPr>
            <w:r w:rsidRPr="0004651B">
              <w:t>[</w:t>
            </w:r>
            <w:r w:rsidR="009E3279">
              <w:rPr>
                <w:i/>
                <w:lang w:val="ru-RU"/>
              </w:rPr>
              <w:t>Укажите должность представителя поставщика</w:t>
            </w:r>
            <w:r w:rsidRPr="0004651B">
              <w:t>]</w:t>
            </w:r>
          </w:p>
        </w:tc>
      </w:tr>
      <w:tr w:rsidR="0004651B" w:rsidRPr="0004651B" w14:paraId="131204DD" w14:textId="77777777" w:rsidTr="0004651B">
        <w:tc>
          <w:tcPr>
            <w:tcW w:w="3150" w:type="dxa"/>
          </w:tcPr>
          <w:p w14:paraId="72A4CBCC" w14:textId="77777777" w:rsidR="0004651B" w:rsidRPr="0004651B" w:rsidRDefault="009E3279" w:rsidP="0004651B">
            <w:pPr>
              <w:spacing w:before="40" w:after="40"/>
              <w:rPr>
                <w:b/>
              </w:rPr>
            </w:pPr>
            <w:r>
              <w:rPr>
                <w:b/>
                <w:lang w:val="ru-RU"/>
              </w:rPr>
              <w:t>Адрес</w:t>
            </w:r>
            <w:r w:rsidR="0004651B" w:rsidRPr="0004651B">
              <w:rPr>
                <w:b/>
              </w:rPr>
              <w:t>:</w:t>
            </w:r>
          </w:p>
        </w:tc>
        <w:tc>
          <w:tcPr>
            <w:tcW w:w="6210" w:type="dxa"/>
          </w:tcPr>
          <w:p w14:paraId="372B4C11" w14:textId="77777777" w:rsidR="0004651B" w:rsidRPr="0004651B" w:rsidRDefault="0004651B" w:rsidP="009E3279">
            <w:pPr>
              <w:spacing w:before="40" w:after="40"/>
            </w:pPr>
            <w:r w:rsidRPr="0004651B">
              <w:t>[</w:t>
            </w:r>
            <w:r w:rsidR="009E3279">
              <w:rPr>
                <w:i/>
                <w:lang w:val="ru-RU"/>
              </w:rPr>
              <w:t>Укажите адрес поставщика</w:t>
            </w:r>
            <w:r w:rsidRPr="0004651B">
              <w:t>]</w:t>
            </w:r>
          </w:p>
        </w:tc>
      </w:tr>
      <w:tr w:rsidR="0004651B" w:rsidRPr="0004651B" w14:paraId="1DBA4D63" w14:textId="77777777" w:rsidTr="0004651B">
        <w:tc>
          <w:tcPr>
            <w:tcW w:w="3150" w:type="dxa"/>
          </w:tcPr>
          <w:p w14:paraId="35516036" w14:textId="77777777" w:rsidR="0004651B" w:rsidRPr="0004651B" w:rsidRDefault="00A250D0" w:rsidP="0004651B">
            <w:pPr>
              <w:spacing w:before="40" w:after="40"/>
              <w:rPr>
                <w:b/>
              </w:rPr>
            </w:pPr>
            <w:r>
              <w:rPr>
                <w:b/>
                <w:lang w:val="ru-RU"/>
              </w:rPr>
              <w:t>Электронная почта</w:t>
            </w:r>
            <w:r w:rsidR="0004651B" w:rsidRPr="0004651B">
              <w:rPr>
                <w:b/>
              </w:rPr>
              <w:t>:</w:t>
            </w:r>
          </w:p>
        </w:tc>
        <w:tc>
          <w:tcPr>
            <w:tcW w:w="6210" w:type="dxa"/>
          </w:tcPr>
          <w:p w14:paraId="0DE4CDDD" w14:textId="77777777" w:rsidR="0004651B" w:rsidRPr="0004651B" w:rsidRDefault="0004651B" w:rsidP="009E3279">
            <w:pPr>
              <w:spacing w:before="40" w:after="40"/>
            </w:pPr>
            <w:r w:rsidRPr="0004651B">
              <w:t>[</w:t>
            </w:r>
            <w:r w:rsidR="009E3279">
              <w:rPr>
                <w:i/>
                <w:lang w:val="ru-RU"/>
              </w:rPr>
              <w:t>Укажите электронный адрес поставщика</w:t>
            </w:r>
            <w:r w:rsidRPr="0004651B">
              <w:t>]</w:t>
            </w:r>
          </w:p>
        </w:tc>
      </w:tr>
    </w:tbl>
    <w:p w14:paraId="0F3787FD"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tbl>
      <w:tblPr>
        <w:tblStyle w:val="affc"/>
        <w:tblW w:w="9360" w:type="dxa"/>
        <w:tblInd w:w="-5" w:type="dxa"/>
        <w:tblLook w:val="04A0" w:firstRow="1" w:lastRow="0" w:firstColumn="1" w:lastColumn="0" w:noHBand="0" w:noVBand="1"/>
      </w:tblPr>
      <w:tblGrid>
        <w:gridCol w:w="3150"/>
        <w:gridCol w:w="6210"/>
      </w:tblGrid>
      <w:tr w:rsidR="00AB2D8A" w:rsidRPr="0004651B" w14:paraId="435D3ED0" w14:textId="77777777" w:rsidTr="0004651B">
        <w:tc>
          <w:tcPr>
            <w:tcW w:w="3150" w:type="dxa"/>
          </w:tcPr>
          <w:p w14:paraId="6068B127" w14:textId="77777777" w:rsidR="00AB2D8A" w:rsidRPr="0004651B" w:rsidRDefault="00AB2D8A" w:rsidP="00AB2D8A">
            <w:pPr>
              <w:spacing w:before="40" w:after="40"/>
              <w:rPr>
                <w:b/>
              </w:rPr>
            </w:pPr>
            <w:r>
              <w:rPr>
                <w:b/>
                <w:lang w:val="ru-RU"/>
              </w:rPr>
              <w:t>Кому</w:t>
            </w:r>
            <w:r w:rsidRPr="0004651B">
              <w:rPr>
                <w:b/>
              </w:rPr>
              <w:t>:</w:t>
            </w:r>
          </w:p>
        </w:tc>
        <w:tc>
          <w:tcPr>
            <w:tcW w:w="6210" w:type="dxa"/>
          </w:tcPr>
          <w:p w14:paraId="2B610082" w14:textId="77777777" w:rsidR="00AB2D8A" w:rsidRPr="00500AD7" w:rsidRDefault="00AB2D8A" w:rsidP="00AB2D8A">
            <w:pPr>
              <w:tabs>
                <w:tab w:val="right" w:pos="5040"/>
                <w:tab w:val="left" w:pos="5220"/>
                <w:tab w:val="left" w:pos="8280"/>
              </w:tabs>
              <w:rPr>
                <w:sz w:val="28"/>
                <w:szCs w:val="28"/>
                <w:lang w:val="ru-RU"/>
              </w:rPr>
            </w:pPr>
            <w:r w:rsidRPr="00500AD7">
              <w:rPr>
                <w:sz w:val="28"/>
                <w:szCs w:val="28"/>
                <w:lang w:val="ru-RU"/>
              </w:rPr>
              <w:t>РНПЦ МТ</w:t>
            </w:r>
          </w:p>
        </w:tc>
      </w:tr>
      <w:tr w:rsidR="00AB2D8A" w:rsidRPr="0004651B" w14:paraId="26EF20B6" w14:textId="77777777" w:rsidTr="0004651B">
        <w:tc>
          <w:tcPr>
            <w:tcW w:w="3150" w:type="dxa"/>
          </w:tcPr>
          <w:p w14:paraId="6B3F8541" w14:textId="77777777" w:rsidR="00AB2D8A" w:rsidRPr="0004651B" w:rsidRDefault="00AB2D8A" w:rsidP="00AB2D8A">
            <w:pPr>
              <w:spacing w:before="40" w:after="40"/>
              <w:rPr>
                <w:b/>
              </w:rPr>
            </w:pPr>
            <w:r>
              <w:rPr>
                <w:b/>
                <w:lang w:val="ru-RU"/>
              </w:rPr>
              <w:t>Представитель Покупателя</w:t>
            </w:r>
            <w:r w:rsidRPr="0004651B">
              <w:rPr>
                <w:b/>
              </w:rPr>
              <w:t>:</w:t>
            </w:r>
          </w:p>
        </w:tc>
        <w:tc>
          <w:tcPr>
            <w:tcW w:w="6210" w:type="dxa"/>
          </w:tcPr>
          <w:p w14:paraId="7EE80AB1" w14:textId="77777777" w:rsidR="00AB2D8A" w:rsidRPr="00500AD7" w:rsidRDefault="00AB2D8A" w:rsidP="00AB2D8A">
            <w:pPr>
              <w:spacing w:before="40" w:after="40"/>
              <w:rPr>
                <w:sz w:val="28"/>
                <w:szCs w:val="28"/>
                <w:lang w:val="ru-RU"/>
              </w:rPr>
            </w:pPr>
            <w:r w:rsidRPr="00500AD7">
              <w:rPr>
                <w:sz w:val="28"/>
                <w:szCs w:val="28"/>
                <w:lang w:val="ru-RU"/>
              </w:rPr>
              <w:t>Кобел</w:t>
            </w:r>
            <w:r>
              <w:rPr>
                <w:sz w:val="28"/>
                <w:szCs w:val="28"/>
                <w:lang w:val="ru-RU"/>
              </w:rPr>
              <w:t>ь</w:t>
            </w:r>
            <w:r w:rsidRPr="00500AD7">
              <w:rPr>
                <w:sz w:val="28"/>
                <w:szCs w:val="28"/>
                <w:lang w:val="ru-RU"/>
              </w:rPr>
              <w:t xml:space="preserve"> А.А.</w:t>
            </w:r>
          </w:p>
        </w:tc>
      </w:tr>
      <w:tr w:rsidR="00AB2D8A" w:rsidRPr="0004651B" w14:paraId="5D7518D7" w14:textId="77777777" w:rsidTr="0004651B">
        <w:tc>
          <w:tcPr>
            <w:tcW w:w="3150" w:type="dxa"/>
          </w:tcPr>
          <w:p w14:paraId="3EC6BC0F" w14:textId="77777777" w:rsidR="00AB2D8A" w:rsidRPr="0004651B" w:rsidRDefault="00AB2D8A" w:rsidP="00AB2D8A">
            <w:pPr>
              <w:spacing w:before="40" w:after="40"/>
              <w:rPr>
                <w:b/>
              </w:rPr>
            </w:pPr>
            <w:r>
              <w:rPr>
                <w:b/>
                <w:lang w:val="ru-RU"/>
              </w:rPr>
              <w:t>Должность</w:t>
            </w:r>
            <w:r w:rsidRPr="0004651B">
              <w:rPr>
                <w:b/>
              </w:rPr>
              <w:t>:</w:t>
            </w:r>
          </w:p>
        </w:tc>
        <w:tc>
          <w:tcPr>
            <w:tcW w:w="6210" w:type="dxa"/>
          </w:tcPr>
          <w:p w14:paraId="69297266" w14:textId="4D47AC30" w:rsidR="00AB2D8A" w:rsidRPr="00E66877" w:rsidRDefault="00AB2D8A" w:rsidP="00AB2D8A">
            <w:pPr>
              <w:jc w:val="both"/>
              <w:rPr>
                <w:sz w:val="28"/>
                <w:szCs w:val="28"/>
                <w:lang w:val="ru-RU"/>
              </w:rPr>
            </w:pPr>
            <w:r>
              <w:rPr>
                <w:sz w:val="28"/>
                <w:szCs w:val="28"/>
                <w:lang w:val="ru-RU"/>
              </w:rPr>
              <w:t>Заведующий отделом</w:t>
            </w:r>
            <w:r w:rsidRPr="00500AD7">
              <w:rPr>
                <w:sz w:val="28"/>
                <w:szCs w:val="28"/>
                <w:lang w:val="ru-RU"/>
              </w:rPr>
              <w:t xml:space="preserve"> управления проектом                                         </w:t>
            </w:r>
            <w:proofErr w:type="gramStart"/>
            <w:r w:rsidRPr="00500AD7">
              <w:rPr>
                <w:sz w:val="28"/>
                <w:szCs w:val="28"/>
                <w:lang w:val="ru-RU"/>
              </w:rPr>
              <w:t xml:space="preserve">  </w:t>
            </w:r>
            <w:r w:rsidRPr="00E66877">
              <w:rPr>
                <w:sz w:val="28"/>
                <w:szCs w:val="28"/>
                <w:lang w:val="ru-RU"/>
              </w:rPr>
              <w:t xml:space="preserve"> «</w:t>
            </w:r>
            <w:proofErr w:type="gramEnd"/>
            <w:r w:rsidRPr="00E66877">
              <w:rPr>
                <w:sz w:val="28"/>
                <w:szCs w:val="28"/>
                <w:lang w:val="ru-RU"/>
              </w:rPr>
              <w:t xml:space="preserve">Модернизация системы здравоохранения Республике Беларусь» </w:t>
            </w:r>
          </w:p>
          <w:p w14:paraId="7616A2EB" w14:textId="77777777" w:rsidR="00AB2D8A" w:rsidRPr="00500AD7" w:rsidRDefault="00AB2D8A" w:rsidP="00AB2D8A">
            <w:pPr>
              <w:spacing w:before="40" w:after="40"/>
              <w:rPr>
                <w:sz w:val="28"/>
                <w:szCs w:val="28"/>
                <w:lang w:val="ru-RU"/>
              </w:rPr>
            </w:pPr>
            <w:r w:rsidRPr="00500AD7">
              <w:rPr>
                <w:sz w:val="28"/>
                <w:szCs w:val="28"/>
                <w:lang w:val="ru-RU"/>
              </w:rPr>
              <w:t xml:space="preserve"> РНПЦ МТ</w:t>
            </w:r>
          </w:p>
        </w:tc>
      </w:tr>
      <w:tr w:rsidR="00AB2D8A" w:rsidRPr="00295350" w14:paraId="3F44CF4A" w14:textId="77777777" w:rsidTr="0004651B">
        <w:tc>
          <w:tcPr>
            <w:tcW w:w="3150" w:type="dxa"/>
          </w:tcPr>
          <w:p w14:paraId="7046D987" w14:textId="77777777" w:rsidR="00AB2D8A" w:rsidRPr="0004651B" w:rsidRDefault="00AB2D8A" w:rsidP="00AB2D8A">
            <w:pPr>
              <w:spacing w:before="40" w:after="40"/>
              <w:rPr>
                <w:b/>
              </w:rPr>
            </w:pPr>
            <w:r>
              <w:rPr>
                <w:b/>
                <w:lang w:val="ru-RU"/>
              </w:rPr>
              <w:t>Адрес</w:t>
            </w:r>
            <w:r w:rsidRPr="0004651B">
              <w:rPr>
                <w:b/>
              </w:rPr>
              <w:t>:</w:t>
            </w:r>
          </w:p>
        </w:tc>
        <w:tc>
          <w:tcPr>
            <w:tcW w:w="6210" w:type="dxa"/>
          </w:tcPr>
          <w:p w14:paraId="6913FFAF" w14:textId="77777777" w:rsidR="00AB2D8A" w:rsidRPr="00500AD7" w:rsidRDefault="00AB2D8A" w:rsidP="00AB2D8A">
            <w:pPr>
              <w:spacing w:before="40" w:after="40"/>
              <w:rPr>
                <w:sz w:val="28"/>
                <w:szCs w:val="28"/>
                <w:lang w:val="ru-RU"/>
              </w:rPr>
            </w:pPr>
            <w:r>
              <w:rPr>
                <w:sz w:val="28"/>
                <w:szCs w:val="28"/>
                <w:lang w:val="ru-RU"/>
              </w:rPr>
              <w:t xml:space="preserve">220013, </w:t>
            </w:r>
            <w:proofErr w:type="spellStart"/>
            <w:r>
              <w:rPr>
                <w:sz w:val="28"/>
                <w:szCs w:val="28"/>
                <w:lang w:val="ru-RU"/>
              </w:rPr>
              <w:t>г.Минск</w:t>
            </w:r>
            <w:proofErr w:type="spellEnd"/>
            <w:r w:rsidRPr="00500AD7">
              <w:rPr>
                <w:sz w:val="28"/>
                <w:szCs w:val="28"/>
                <w:lang w:val="ru-RU"/>
              </w:rPr>
              <w:t>, ул.</w:t>
            </w:r>
            <w:r>
              <w:rPr>
                <w:sz w:val="28"/>
                <w:szCs w:val="28"/>
                <w:lang w:val="ru-RU"/>
              </w:rPr>
              <w:t xml:space="preserve"> </w:t>
            </w:r>
            <w:proofErr w:type="spellStart"/>
            <w:r w:rsidRPr="00500AD7">
              <w:rPr>
                <w:sz w:val="28"/>
                <w:szCs w:val="28"/>
                <w:lang w:val="ru-RU"/>
              </w:rPr>
              <w:t>П.Бровки</w:t>
            </w:r>
            <w:proofErr w:type="spellEnd"/>
            <w:r w:rsidRPr="00500AD7">
              <w:rPr>
                <w:sz w:val="28"/>
                <w:szCs w:val="28"/>
                <w:lang w:val="ru-RU"/>
              </w:rPr>
              <w:t>, 7А</w:t>
            </w:r>
            <w:r>
              <w:rPr>
                <w:sz w:val="28"/>
                <w:szCs w:val="28"/>
                <w:lang w:val="ru-RU"/>
              </w:rPr>
              <w:t>, каб.31</w:t>
            </w:r>
          </w:p>
        </w:tc>
      </w:tr>
      <w:tr w:rsidR="0004651B" w:rsidRPr="00295350" w14:paraId="595D9EFD" w14:textId="77777777" w:rsidTr="0004651B">
        <w:tc>
          <w:tcPr>
            <w:tcW w:w="3150" w:type="dxa"/>
          </w:tcPr>
          <w:p w14:paraId="4DD1273E" w14:textId="77777777" w:rsidR="0004651B" w:rsidRPr="00EB71D6" w:rsidRDefault="00A250D0" w:rsidP="00A250D0">
            <w:pPr>
              <w:spacing w:before="40" w:after="40"/>
              <w:rPr>
                <w:b/>
                <w:lang w:val="ru-RU"/>
              </w:rPr>
            </w:pPr>
            <w:r w:rsidRPr="00EB71D6">
              <w:rPr>
                <w:b/>
                <w:lang w:val="ru-RU"/>
              </w:rPr>
              <w:t xml:space="preserve">Приглашение на </w:t>
            </w:r>
            <w:r w:rsidR="007934A4" w:rsidRPr="00EB71D6">
              <w:rPr>
                <w:b/>
                <w:lang w:val="ru-RU"/>
              </w:rPr>
              <w:t>подачу ЗЦП</w:t>
            </w:r>
            <w:r w:rsidRPr="00EB71D6">
              <w:rPr>
                <w:b/>
                <w:lang w:val="ru-RU"/>
              </w:rPr>
              <w:t xml:space="preserve"> </w:t>
            </w:r>
            <w:r w:rsidR="0004651B" w:rsidRPr="00EB71D6">
              <w:rPr>
                <w:b/>
              </w:rPr>
              <w:t>Ref</w:t>
            </w:r>
            <w:r w:rsidR="0004651B" w:rsidRPr="00EB71D6">
              <w:rPr>
                <w:b/>
                <w:lang w:val="ru-RU"/>
              </w:rPr>
              <w:t xml:space="preserve"> </w:t>
            </w:r>
            <w:r w:rsidR="0004651B" w:rsidRPr="00EB71D6">
              <w:rPr>
                <w:b/>
              </w:rPr>
              <w:t>No</w:t>
            </w:r>
            <w:r w:rsidR="0004651B" w:rsidRPr="00EB71D6">
              <w:rPr>
                <w:b/>
                <w:lang w:val="ru-RU"/>
              </w:rPr>
              <w:t>.:</w:t>
            </w:r>
          </w:p>
        </w:tc>
        <w:tc>
          <w:tcPr>
            <w:tcW w:w="6210" w:type="dxa"/>
          </w:tcPr>
          <w:p w14:paraId="6BDB5BCC" w14:textId="77777777" w:rsidR="0004651B" w:rsidRPr="00A250D0" w:rsidRDefault="0004651B" w:rsidP="0004651B">
            <w:pPr>
              <w:spacing w:before="40" w:after="40"/>
              <w:rPr>
                <w:lang w:val="ru-RU"/>
              </w:rPr>
            </w:pPr>
          </w:p>
        </w:tc>
      </w:tr>
      <w:tr w:rsidR="0004651B" w:rsidRPr="0004651B" w14:paraId="09BA2C08" w14:textId="77777777" w:rsidTr="0004651B">
        <w:tc>
          <w:tcPr>
            <w:tcW w:w="3150" w:type="dxa"/>
          </w:tcPr>
          <w:p w14:paraId="77A92FBE" w14:textId="77777777" w:rsidR="0004651B" w:rsidRPr="00EB71D6" w:rsidRDefault="00A250D0" w:rsidP="0004651B">
            <w:pPr>
              <w:spacing w:before="40" w:after="40"/>
              <w:rPr>
                <w:b/>
              </w:rPr>
            </w:pPr>
            <w:r w:rsidRPr="00EB71D6">
              <w:rPr>
                <w:b/>
                <w:lang w:val="ru-RU"/>
              </w:rPr>
              <w:t>Дата подачи предложения</w:t>
            </w:r>
            <w:r w:rsidR="0004651B" w:rsidRPr="00EB71D6">
              <w:rPr>
                <w:b/>
              </w:rPr>
              <w:t>:</w:t>
            </w:r>
          </w:p>
        </w:tc>
        <w:tc>
          <w:tcPr>
            <w:tcW w:w="6210" w:type="dxa"/>
          </w:tcPr>
          <w:p w14:paraId="30997214" w14:textId="77777777" w:rsidR="0004651B" w:rsidRPr="0004651B" w:rsidRDefault="0004651B" w:rsidP="0004651B">
            <w:pPr>
              <w:spacing w:before="40" w:after="40"/>
            </w:pPr>
          </w:p>
        </w:tc>
      </w:tr>
    </w:tbl>
    <w:p w14:paraId="4637DC50"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p w14:paraId="680BC5BF" w14:textId="77777777" w:rsidR="0004651B" w:rsidRP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b/>
          <w:sz w:val="24"/>
          <w:szCs w:val="24"/>
        </w:rPr>
        <w:t xml:space="preserve">        </w:t>
      </w:r>
    </w:p>
    <w:p w14:paraId="26AE24AD" w14:textId="77777777" w:rsidR="00AB2D8A" w:rsidRPr="00AB2D8A" w:rsidRDefault="00AB2D8A" w:rsidP="00AB2D8A">
      <w:pPr>
        <w:spacing w:after="0" w:line="240" w:lineRule="auto"/>
        <w:rPr>
          <w:rFonts w:ascii="Times New Roman" w:eastAsia="Times New Roman" w:hAnsi="Times New Roman" w:cs="Times New Roman"/>
          <w:sz w:val="24"/>
          <w:szCs w:val="24"/>
          <w:lang w:val="ru-RU"/>
        </w:rPr>
      </w:pPr>
      <w:r w:rsidRPr="00AB2D8A">
        <w:rPr>
          <w:rFonts w:ascii="Times New Roman" w:eastAsia="Times New Roman" w:hAnsi="Times New Roman" w:cs="Times New Roman"/>
          <w:sz w:val="24"/>
          <w:szCs w:val="24"/>
          <w:lang w:val="ru-RU"/>
        </w:rPr>
        <w:t>Уважаемый г-н Кобель:</w:t>
      </w:r>
    </w:p>
    <w:p w14:paraId="01C1D718" w14:textId="77777777" w:rsidR="00AB2D8A" w:rsidRPr="00500AD7" w:rsidRDefault="00AB2D8A" w:rsidP="00AB2D8A">
      <w:pPr>
        <w:spacing w:after="0" w:line="240" w:lineRule="auto"/>
        <w:rPr>
          <w:rFonts w:ascii="Times New Roman" w:eastAsia="Times New Roman" w:hAnsi="Times New Roman" w:cs="Times New Roman"/>
          <w:color w:val="333333"/>
          <w:sz w:val="28"/>
          <w:szCs w:val="28"/>
          <w:lang w:val="ru-RU"/>
        </w:rPr>
      </w:pPr>
    </w:p>
    <w:p w14:paraId="046569D2" w14:textId="77777777" w:rsidR="0004651B" w:rsidRPr="00A250D0" w:rsidRDefault="00A250D0" w:rsidP="00AB2D8A">
      <w:pPr>
        <w:spacing w:after="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 xml:space="preserve">ПОДАЧА </w:t>
      </w:r>
      <w:r w:rsidR="007934A4">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14:paraId="41995650" w14:textId="77777777" w:rsidR="0004651B" w:rsidRPr="00471046" w:rsidRDefault="00471046" w:rsidP="00F72D33">
      <w:pPr>
        <w:numPr>
          <w:ilvl w:val="0"/>
          <w:numId w:val="14"/>
        </w:numPr>
        <w:spacing w:before="240" w:after="120" w:line="240" w:lineRule="auto"/>
        <w:ind w:left="360"/>
        <w:jc w:val="both"/>
        <w:rPr>
          <w:rFonts w:ascii="Times New Roman" w:eastAsia="Times New Roman" w:hAnsi="Times New Roman" w:cs="Times New Roman"/>
          <w:color w:val="000000" w:themeColor="text1"/>
          <w:sz w:val="24"/>
          <w:szCs w:val="24"/>
        </w:rPr>
      </w:pPr>
      <w:r w:rsidRPr="00471046">
        <w:rPr>
          <w:rFonts w:ascii="Times New Roman" w:eastAsia="Times New Roman" w:hAnsi="Times New Roman" w:cs="Times New Roman"/>
          <w:b/>
          <w:color w:val="000000" w:themeColor="text1"/>
          <w:sz w:val="24"/>
          <w:szCs w:val="24"/>
          <w:lang w:val="ru-RU"/>
        </w:rPr>
        <w:t>Соответствие и отсутствие оговорок</w:t>
      </w:r>
    </w:p>
    <w:p w14:paraId="32910E4D" w14:textId="77777777" w:rsidR="0004651B" w:rsidRDefault="006813DC" w:rsidP="0004651B">
      <w:pPr>
        <w:spacing w:after="120" w:line="240" w:lineRule="auto"/>
        <w:ind w:left="360"/>
        <w:jc w:val="both"/>
        <w:rPr>
          <w:rFonts w:ascii="Times New Roman" w:eastAsia="Times New Roman" w:hAnsi="Times New Roman" w:cs="Times New Roman"/>
          <w:sz w:val="24"/>
          <w:szCs w:val="24"/>
          <w:lang w:val="ru-RU"/>
        </w:rPr>
      </w:pPr>
      <w:r w:rsidRPr="00EF7281">
        <w:rPr>
          <w:rFonts w:ascii="Times New Roman" w:eastAsia="Times New Roman" w:hAnsi="Times New Roman" w:cs="Times New Roman"/>
          <w:sz w:val="24"/>
          <w:szCs w:val="24"/>
          <w:lang w:val="ru-RU"/>
        </w:rPr>
        <w:t xml:space="preserve">В ответ на полученное приглашение на </w:t>
      </w:r>
      <w:r w:rsidR="007934A4" w:rsidRPr="00EF7281">
        <w:rPr>
          <w:rFonts w:ascii="Times New Roman" w:eastAsia="Times New Roman" w:hAnsi="Times New Roman" w:cs="Times New Roman"/>
          <w:sz w:val="24"/>
          <w:szCs w:val="24"/>
          <w:lang w:val="ru-RU"/>
        </w:rPr>
        <w:t>ЗЦП</w:t>
      </w:r>
      <w:r w:rsidR="00B640E4" w:rsidRPr="00EF7281">
        <w:rPr>
          <w:rFonts w:ascii="Times New Roman" w:eastAsia="Times New Roman" w:hAnsi="Times New Roman" w:cs="Times New Roman"/>
          <w:sz w:val="24"/>
          <w:szCs w:val="24"/>
          <w:lang w:val="ru-RU"/>
        </w:rPr>
        <w:t>,</w:t>
      </w:r>
      <w:r w:rsidRPr="00EF7281">
        <w:rPr>
          <w:rFonts w:ascii="Times New Roman" w:eastAsia="Times New Roman" w:hAnsi="Times New Roman" w:cs="Times New Roman"/>
          <w:sz w:val="24"/>
          <w:szCs w:val="24"/>
          <w:lang w:val="ru-RU"/>
        </w:rPr>
        <w:t xml:space="preserve"> мы предлагаем осуществить поставку Товаров,</w:t>
      </w:r>
      <w:r w:rsidR="0004651B" w:rsidRPr="006813DC">
        <w:rPr>
          <w:rFonts w:ascii="Times New Roman" w:eastAsia="Times New Roman" w:hAnsi="Times New Roman" w:cs="Times New Roman"/>
          <w:color w:val="333333"/>
          <w:sz w:val="24"/>
          <w:szCs w:val="24"/>
          <w:lang w:val="ru-RU"/>
        </w:rPr>
        <w:t xml:space="preserve"> </w:t>
      </w:r>
      <w:r w:rsidRPr="00EF7281">
        <w:rPr>
          <w:rFonts w:ascii="Times New Roman" w:eastAsia="Times New Roman" w:hAnsi="Times New Roman" w:cs="Times New Roman"/>
          <w:sz w:val="24"/>
          <w:szCs w:val="24"/>
          <w:lang w:val="ru-RU"/>
        </w:rPr>
        <w:t xml:space="preserve">в соответствии с этим </w:t>
      </w:r>
      <w:r w:rsidR="007934A4" w:rsidRPr="00EF7281">
        <w:rPr>
          <w:rFonts w:ascii="Times New Roman" w:eastAsia="Times New Roman" w:hAnsi="Times New Roman" w:cs="Times New Roman"/>
          <w:sz w:val="24"/>
          <w:szCs w:val="24"/>
          <w:lang w:val="ru-RU"/>
        </w:rPr>
        <w:t>ЗЦП, графиком поставки и техническими спецификациями</w:t>
      </w:r>
      <w:r w:rsidR="00752AC1" w:rsidRPr="00EF7281">
        <w:rPr>
          <w:rFonts w:ascii="Times New Roman" w:eastAsia="Times New Roman" w:hAnsi="Times New Roman" w:cs="Times New Roman"/>
          <w:sz w:val="24"/>
          <w:szCs w:val="24"/>
          <w:lang w:val="ru-RU"/>
        </w:rPr>
        <w:t>.</w:t>
      </w:r>
      <w:r w:rsidR="007934A4" w:rsidRPr="00EF7281">
        <w:rPr>
          <w:rFonts w:ascii="Times New Roman" w:eastAsia="Times New Roman" w:hAnsi="Times New Roman" w:cs="Times New Roman"/>
          <w:sz w:val="24"/>
          <w:szCs w:val="24"/>
          <w:lang w:val="ru-RU"/>
        </w:rPr>
        <w:t xml:space="preserve"> Мы подтверждаем, что </w:t>
      </w:r>
      <w:r w:rsidR="00A77D05" w:rsidRPr="00EF7281">
        <w:rPr>
          <w:rFonts w:ascii="Times New Roman" w:eastAsia="Times New Roman" w:hAnsi="Times New Roman" w:cs="Times New Roman"/>
          <w:sz w:val="24"/>
          <w:szCs w:val="24"/>
          <w:lang w:val="ru-RU"/>
        </w:rPr>
        <w:t xml:space="preserve">внимательно </w:t>
      </w:r>
      <w:r w:rsidR="007934A4" w:rsidRPr="00EF7281">
        <w:rPr>
          <w:rFonts w:ascii="Times New Roman" w:eastAsia="Times New Roman" w:hAnsi="Times New Roman" w:cs="Times New Roman"/>
          <w:sz w:val="24"/>
          <w:szCs w:val="24"/>
          <w:lang w:val="ru-RU"/>
        </w:rPr>
        <w:t xml:space="preserve">изучили </w:t>
      </w:r>
      <w:r w:rsidR="00A77D05" w:rsidRPr="00EF7281">
        <w:rPr>
          <w:rFonts w:ascii="Times New Roman" w:eastAsia="Times New Roman" w:hAnsi="Times New Roman" w:cs="Times New Roman"/>
          <w:sz w:val="24"/>
          <w:szCs w:val="24"/>
          <w:lang w:val="ru-RU"/>
        </w:rPr>
        <w:t xml:space="preserve">документ </w:t>
      </w:r>
      <w:r w:rsidR="007934A4" w:rsidRPr="00EF7281">
        <w:rPr>
          <w:rFonts w:ascii="Times New Roman" w:eastAsia="Times New Roman" w:hAnsi="Times New Roman" w:cs="Times New Roman"/>
          <w:sz w:val="24"/>
          <w:szCs w:val="24"/>
          <w:lang w:val="ru-RU"/>
        </w:rPr>
        <w:t xml:space="preserve">и не </w:t>
      </w:r>
      <w:r w:rsidR="00A77D05" w:rsidRPr="00EF7281">
        <w:rPr>
          <w:rFonts w:ascii="Times New Roman" w:eastAsia="Times New Roman" w:hAnsi="Times New Roman" w:cs="Times New Roman"/>
          <w:sz w:val="24"/>
          <w:szCs w:val="24"/>
          <w:lang w:val="ru-RU"/>
        </w:rPr>
        <w:t>имеем никаких оговорок</w:t>
      </w:r>
      <w:r w:rsidR="0004651B" w:rsidRPr="006813DC">
        <w:rPr>
          <w:rFonts w:ascii="Times New Roman" w:eastAsia="Times New Roman" w:hAnsi="Times New Roman" w:cs="Times New Roman"/>
          <w:sz w:val="24"/>
          <w:szCs w:val="24"/>
          <w:lang w:val="ru-RU"/>
        </w:rPr>
        <w:t xml:space="preserve"> </w:t>
      </w:r>
      <w:r w:rsidR="00A77D05">
        <w:rPr>
          <w:rFonts w:ascii="Times New Roman" w:eastAsia="Times New Roman" w:hAnsi="Times New Roman" w:cs="Times New Roman"/>
          <w:sz w:val="24"/>
          <w:szCs w:val="24"/>
          <w:lang w:val="ru-RU"/>
        </w:rPr>
        <w:t>по отношению к ЗЦП, в</w:t>
      </w:r>
      <w:r w:rsidR="00A77D05" w:rsidRPr="00A77D05">
        <w:rPr>
          <w:rFonts w:ascii="Times New Roman" w:eastAsia="Times New Roman" w:hAnsi="Times New Roman" w:cs="Times New Roman"/>
          <w:sz w:val="24"/>
          <w:szCs w:val="24"/>
          <w:lang w:val="ru-RU"/>
        </w:rPr>
        <w:t xml:space="preserve">ключая </w:t>
      </w:r>
      <w:r w:rsidR="00A77D05">
        <w:rPr>
          <w:rFonts w:ascii="Times New Roman" w:eastAsia="Times New Roman" w:hAnsi="Times New Roman" w:cs="Times New Roman"/>
          <w:sz w:val="24"/>
          <w:szCs w:val="24"/>
          <w:lang w:val="ru-RU"/>
        </w:rPr>
        <w:t>Контракт.</w:t>
      </w:r>
    </w:p>
    <w:p w14:paraId="01DE62F6" w14:textId="49FBF555" w:rsidR="005F16A5" w:rsidRDefault="005F16A5" w:rsidP="0004651B">
      <w:pPr>
        <w:spacing w:after="120" w:line="240" w:lineRule="auto"/>
        <w:ind w:left="360"/>
        <w:jc w:val="both"/>
        <w:rPr>
          <w:rFonts w:ascii="Times New Roman" w:eastAsia="Times New Roman" w:hAnsi="Times New Roman" w:cs="Times New Roman"/>
          <w:sz w:val="24"/>
          <w:szCs w:val="24"/>
          <w:lang w:val="ru-RU"/>
        </w:rPr>
      </w:pPr>
    </w:p>
    <w:p w14:paraId="61FF910C" w14:textId="77777777" w:rsidR="00E01230" w:rsidRDefault="00E01230" w:rsidP="0004651B">
      <w:pPr>
        <w:spacing w:after="120" w:line="240" w:lineRule="auto"/>
        <w:ind w:left="360"/>
        <w:jc w:val="both"/>
        <w:rPr>
          <w:rFonts w:ascii="Times New Roman" w:eastAsia="Times New Roman" w:hAnsi="Times New Roman" w:cs="Times New Roman"/>
          <w:sz w:val="24"/>
          <w:szCs w:val="24"/>
          <w:lang w:val="ru-RU"/>
        </w:rPr>
      </w:pPr>
    </w:p>
    <w:p w14:paraId="4B8739AE" w14:textId="77777777" w:rsidR="005F16A5" w:rsidRDefault="005F16A5" w:rsidP="0004651B">
      <w:pPr>
        <w:spacing w:after="120" w:line="240" w:lineRule="auto"/>
        <w:ind w:left="360"/>
        <w:jc w:val="both"/>
        <w:rPr>
          <w:rFonts w:ascii="Times New Roman" w:eastAsia="Times New Roman" w:hAnsi="Times New Roman" w:cs="Times New Roman"/>
          <w:sz w:val="24"/>
          <w:szCs w:val="24"/>
          <w:lang w:val="ru-RU"/>
        </w:rPr>
      </w:pPr>
    </w:p>
    <w:p w14:paraId="1DBC988A" w14:textId="77777777" w:rsidR="00AB2D8A" w:rsidRDefault="00AB2D8A" w:rsidP="0004651B">
      <w:pPr>
        <w:spacing w:after="120" w:line="240" w:lineRule="auto"/>
        <w:ind w:left="360"/>
        <w:jc w:val="both"/>
        <w:rPr>
          <w:rFonts w:ascii="Times New Roman" w:eastAsia="Times New Roman" w:hAnsi="Times New Roman" w:cs="Times New Roman"/>
          <w:sz w:val="24"/>
          <w:szCs w:val="24"/>
          <w:lang w:val="ru-RU"/>
        </w:rPr>
      </w:pPr>
    </w:p>
    <w:p w14:paraId="6734A5D2" w14:textId="77777777" w:rsidR="0004651B" w:rsidRPr="0004651B" w:rsidRDefault="00B640E4"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lang w:val="ru-RU"/>
        </w:rPr>
        <w:lastRenderedPageBreak/>
        <w:t>Правомочность</w:t>
      </w:r>
      <w:r w:rsidR="0004651B" w:rsidRPr="0004651B">
        <w:rPr>
          <w:rFonts w:ascii="Times New Roman" w:eastAsia="Times New Roman" w:hAnsi="Times New Roman" w:cs="Times New Roman"/>
          <w:b/>
          <w:color w:val="333333"/>
          <w:sz w:val="24"/>
          <w:szCs w:val="24"/>
        </w:rPr>
        <w:t xml:space="preserve"> </w:t>
      </w:r>
    </w:p>
    <w:p w14:paraId="69CA5243" w14:textId="77777777" w:rsidR="00025106" w:rsidRDefault="00025106" w:rsidP="0004651B">
      <w:pPr>
        <w:spacing w:before="240" w:after="120" w:line="240" w:lineRule="auto"/>
        <w:ind w:left="360"/>
        <w:jc w:val="both"/>
        <w:rPr>
          <w:rFonts w:ascii="Times New Roman" w:eastAsia="Times New Roman" w:hAnsi="Times New Roman" w:cs="Times New Roman"/>
          <w:sz w:val="24"/>
          <w:szCs w:val="24"/>
          <w:lang w:val="ru-RU"/>
        </w:rPr>
      </w:pPr>
      <w:r w:rsidRPr="00025106">
        <w:rPr>
          <w:rFonts w:ascii="Times New Roman" w:eastAsia="Times New Roman" w:hAnsi="Times New Roman" w:cs="Times New Roman"/>
          <w:sz w:val="24"/>
          <w:szCs w:val="24"/>
          <w:lang w:val="ru-RU"/>
        </w:rPr>
        <w:t>Мы отвечаем требованиям</w:t>
      </w:r>
      <w:r>
        <w:rPr>
          <w:rFonts w:ascii="Times New Roman" w:eastAsia="Times New Roman" w:hAnsi="Times New Roman" w:cs="Times New Roman"/>
          <w:sz w:val="24"/>
          <w:szCs w:val="24"/>
          <w:lang w:val="ru-RU"/>
        </w:rPr>
        <w:t xml:space="preserve"> правомочности</w:t>
      </w:r>
      <w:r w:rsidRPr="00025106">
        <w:rPr>
          <w:rFonts w:ascii="Times New Roman" w:eastAsia="Times New Roman" w:hAnsi="Times New Roman" w:cs="Times New Roman"/>
          <w:sz w:val="24"/>
          <w:szCs w:val="24"/>
          <w:lang w:val="ru-RU"/>
        </w:rPr>
        <w:t xml:space="preserve"> и не имеем конфликта интересов, в соответствии с </w:t>
      </w:r>
      <w:r>
        <w:rPr>
          <w:rFonts w:ascii="Times New Roman" w:eastAsia="Times New Roman" w:hAnsi="Times New Roman" w:cs="Times New Roman"/>
          <w:sz w:val="24"/>
          <w:szCs w:val="24"/>
          <w:lang w:val="ru-RU"/>
        </w:rPr>
        <w:t>запросом ценовых предложений</w:t>
      </w:r>
      <w:r w:rsidRPr="00025106">
        <w:rPr>
          <w:rFonts w:ascii="Times New Roman" w:eastAsia="Times New Roman" w:hAnsi="Times New Roman" w:cs="Times New Roman"/>
          <w:sz w:val="24"/>
          <w:szCs w:val="24"/>
          <w:lang w:val="ru-RU"/>
        </w:rPr>
        <w:t>.</w:t>
      </w:r>
    </w:p>
    <w:p w14:paraId="11C2C08A" w14:textId="77777777" w:rsidR="00025106" w:rsidRPr="00EB31DA" w:rsidRDefault="00025106" w:rsidP="0004651B">
      <w:pPr>
        <w:spacing w:before="240" w:after="120" w:line="240" w:lineRule="auto"/>
        <w:ind w:left="360"/>
        <w:jc w:val="both"/>
        <w:rPr>
          <w:rFonts w:ascii="Times New Roman" w:eastAsia="Times New Roman" w:hAnsi="Times New Roman" w:cs="Times New Roman"/>
          <w:sz w:val="24"/>
          <w:szCs w:val="24"/>
          <w:lang w:val="ru-RU"/>
        </w:rPr>
      </w:pPr>
    </w:p>
    <w:p w14:paraId="77612CB2" w14:textId="77777777" w:rsidR="00025106" w:rsidRPr="00025106" w:rsidRDefault="00025106" w:rsidP="00F72D33">
      <w:pPr>
        <w:numPr>
          <w:ilvl w:val="0"/>
          <w:numId w:val="14"/>
        </w:numPr>
        <w:spacing w:before="240" w:after="120" w:line="240" w:lineRule="auto"/>
        <w:ind w:left="360"/>
        <w:jc w:val="both"/>
        <w:rPr>
          <w:rFonts w:ascii="Times New Roman" w:eastAsia="Times New Roman" w:hAnsi="Times New Roman" w:cs="Times New Roman"/>
          <w:b/>
          <w:color w:val="333333"/>
          <w:sz w:val="24"/>
          <w:szCs w:val="24"/>
          <w:lang w:val="ru-RU"/>
        </w:rPr>
      </w:pPr>
      <w:r w:rsidRPr="00025106">
        <w:rPr>
          <w:rFonts w:ascii="Times New Roman" w:eastAsia="Times New Roman" w:hAnsi="Times New Roman" w:cs="Times New Roman"/>
          <w:b/>
          <w:color w:val="333333"/>
          <w:sz w:val="24"/>
          <w:szCs w:val="24"/>
          <w:lang w:val="ru-RU"/>
        </w:rPr>
        <w:t>Приостановление и прекращение деятельности</w:t>
      </w:r>
    </w:p>
    <w:p w14:paraId="65FC9C34" w14:textId="77777777" w:rsidR="00EB31DA" w:rsidRPr="00607C30" w:rsidRDefault="00EB31DA" w:rsidP="00607C30">
      <w:pPr>
        <w:spacing w:before="240" w:after="120" w:line="240" w:lineRule="auto"/>
        <w:ind w:left="360"/>
        <w:jc w:val="both"/>
        <w:rPr>
          <w:rFonts w:ascii="Times New Roman" w:eastAsia="Times New Roman" w:hAnsi="Times New Roman" w:cs="Times New Roman"/>
          <w:sz w:val="24"/>
          <w:szCs w:val="24"/>
          <w:lang w:val="ru-RU"/>
        </w:rPr>
      </w:pPr>
      <w:r w:rsidRPr="00607C30">
        <w:rPr>
          <w:rFonts w:ascii="Times New Roman" w:eastAsia="Times New Roman" w:hAnsi="Times New Roman" w:cs="Times New Roman"/>
          <w:sz w:val="24"/>
          <w:szCs w:val="24"/>
          <w:lang w:val="ru-RU"/>
        </w:rPr>
        <w:t xml:space="preserve">Мы, включая всех наших субподрядчиков, поставщиков, консультантов, производителей, выполняющих любую часть контракта, не </w:t>
      </w:r>
      <w:r w:rsidR="00F327C4" w:rsidRPr="00607C30">
        <w:rPr>
          <w:rFonts w:ascii="Times New Roman" w:eastAsia="Times New Roman" w:hAnsi="Times New Roman" w:cs="Times New Roman"/>
          <w:sz w:val="24"/>
          <w:szCs w:val="24"/>
          <w:lang w:val="ru-RU"/>
        </w:rPr>
        <w:t>контролируемая</w:t>
      </w:r>
      <w:r w:rsidRPr="00607C30">
        <w:rPr>
          <w:rFonts w:ascii="Times New Roman" w:eastAsia="Times New Roman" w:hAnsi="Times New Roman" w:cs="Times New Roman"/>
          <w:sz w:val="24"/>
          <w:szCs w:val="24"/>
          <w:lang w:val="ru-RU"/>
        </w:rPr>
        <w:t xml:space="preserve"> какими-либо организациями или индивидуальными лицами, </w:t>
      </w:r>
      <w:r w:rsidR="000A78AF" w:rsidRPr="00607C30">
        <w:rPr>
          <w:rFonts w:ascii="Times New Roman" w:eastAsia="Times New Roman" w:hAnsi="Times New Roman" w:cs="Times New Roman"/>
          <w:sz w:val="24"/>
          <w:szCs w:val="24"/>
          <w:lang w:val="ru-RU"/>
        </w:rPr>
        <w:t>в отношении которых действует временное отстранение или прекращение деятельности, наложенное Всемирным Банком в соответствии</w:t>
      </w:r>
      <w:r w:rsidR="00DD6BFC" w:rsidRPr="00607C30">
        <w:rPr>
          <w:rFonts w:ascii="Times New Roman" w:eastAsia="Times New Roman" w:hAnsi="Times New Roman" w:cs="Times New Roman"/>
          <w:sz w:val="24"/>
          <w:szCs w:val="24"/>
          <w:lang w:val="ru-RU"/>
        </w:rPr>
        <w:t xml:space="preserve"> с Соглашением о взаимном исполнении решений об отстранении между Всемирным баком и другими банками по развитию. Также мы </w:t>
      </w:r>
      <w:r w:rsidRPr="00607C30">
        <w:rPr>
          <w:rFonts w:ascii="Times New Roman" w:eastAsia="Times New Roman" w:hAnsi="Times New Roman" w:cs="Times New Roman"/>
          <w:sz w:val="24"/>
          <w:szCs w:val="24"/>
          <w:lang w:val="ru-RU"/>
        </w:rPr>
        <w:t>не были объявлены не имеющими права участвовать в конкурсных торгах в соответствии с законодательством или нормат</w:t>
      </w:r>
      <w:r w:rsidR="00DD6BFC" w:rsidRPr="00607C30">
        <w:rPr>
          <w:rFonts w:ascii="Times New Roman" w:eastAsia="Times New Roman" w:hAnsi="Times New Roman" w:cs="Times New Roman"/>
          <w:sz w:val="24"/>
          <w:szCs w:val="24"/>
          <w:lang w:val="ru-RU"/>
        </w:rPr>
        <w:t>ивными актами страны Покупателя</w:t>
      </w:r>
      <w:r w:rsidRPr="00607C30">
        <w:rPr>
          <w:rFonts w:ascii="Times New Roman" w:eastAsia="Times New Roman" w:hAnsi="Times New Roman" w:cs="Times New Roman"/>
          <w:sz w:val="24"/>
          <w:szCs w:val="24"/>
          <w:lang w:val="ru-RU"/>
        </w:rPr>
        <w:t xml:space="preserve"> или во исполнение решения Совета безопасно</w:t>
      </w:r>
      <w:r w:rsidR="00FD48D2" w:rsidRPr="00607C30">
        <w:rPr>
          <w:rFonts w:ascii="Times New Roman" w:eastAsia="Times New Roman" w:hAnsi="Times New Roman" w:cs="Times New Roman"/>
          <w:sz w:val="24"/>
          <w:szCs w:val="24"/>
          <w:lang w:val="ru-RU"/>
        </w:rPr>
        <w:t>сти ООН.</w:t>
      </w:r>
    </w:p>
    <w:p w14:paraId="27015454" w14:textId="77777777" w:rsidR="0004651B" w:rsidRPr="0004651B" w:rsidRDefault="00FD48D2" w:rsidP="00F72D33">
      <w:pPr>
        <w:keepNext/>
        <w:numPr>
          <w:ilvl w:val="0"/>
          <w:numId w:val="14"/>
        </w:numPr>
        <w:spacing w:before="24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Предлагаемая стоимость</w:t>
      </w:r>
    </w:p>
    <w:p w14:paraId="790CE165" w14:textId="77777777" w:rsidR="0004651B" w:rsidRPr="002D42C5" w:rsidRDefault="00FD48D2" w:rsidP="0004651B">
      <w:pPr>
        <w:keepNext/>
        <w:spacing w:before="240" w:after="120" w:line="240" w:lineRule="auto"/>
        <w:ind w:left="36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Итоговая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стоимость</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нашего</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 xml:space="preserve">ценового </w:t>
      </w:r>
      <w:r>
        <w:rPr>
          <w:rFonts w:ascii="Times New Roman" w:eastAsia="Times New Roman" w:hAnsi="Times New Roman" w:cs="Times New Roman"/>
          <w:color w:val="333333"/>
          <w:sz w:val="24"/>
          <w:szCs w:val="24"/>
          <w:lang w:val="ru-RU"/>
        </w:rPr>
        <w:t>предложения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составляет</w:t>
      </w:r>
      <w:r w:rsidRPr="002D42C5">
        <w:rPr>
          <w:rFonts w:ascii="Times New Roman" w:eastAsia="Times New Roman" w:hAnsi="Times New Roman" w:cs="Times New Roman"/>
          <w:color w:val="333333"/>
          <w:sz w:val="24"/>
          <w:szCs w:val="24"/>
          <w:lang w:val="ru-RU"/>
        </w:rPr>
        <w:t xml:space="preserve"> </w:t>
      </w:r>
      <w:r w:rsidR="0004651B" w:rsidRPr="002D42C5">
        <w:rPr>
          <w:rFonts w:ascii="Times New Roman" w:eastAsia="Times New Roman" w:hAnsi="Times New Roman" w:cs="Times New Roman"/>
          <w:i/>
          <w:sz w:val="24"/>
          <w:szCs w:val="24"/>
          <w:lang w:val="ru-RU"/>
        </w:rPr>
        <w:t>[</w:t>
      </w:r>
      <w:r w:rsidR="00C9798B">
        <w:rPr>
          <w:rFonts w:ascii="Times New Roman" w:eastAsia="Times New Roman" w:hAnsi="Times New Roman" w:cs="Times New Roman"/>
          <w:i/>
          <w:sz w:val="24"/>
          <w:szCs w:val="24"/>
          <w:lang w:val="ru-RU"/>
        </w:rPr>
        <w:t>указать</w:t>
      </w:r>
      <w:r w:rsidRPr="002D42C5">
        <w:rPr>
          <w:rFonts w:ascii="Times New Roman" w:eastAsia="Times New Roman" w:hAnsi="Times New Roman" w:cs="Times New Roman"/>
          <w:i/>
          <w:sz w:val="24"/>
          <w:szCs w:val="24"/>
          <w:lang w:val="ru-RU"/>
        </w:rPr>
        <w:t xml:space="preserve"> итоговую стоимость цифрами и словами </w:t>
      </w:r>
      <w:r w:rsidR="002D42C5" w:rsidRPr="002D42C5">
        <w:rPr>
          <w:rFonts w:ascii="Times New Roman" w:eastAsia="Times New Roman" w:hAnsi="Times New Roman" w:cs="Times New Roman"/>
          <w:i/>
          <w:sz w:val="24"/>
          <w:szCs w:val="24"/>
          <w:lang w:val="ru-RU"/>
        </w:rPr>
        <w:t xml:space="preserve">с указанием </w:t>
      </w:r>
      <w:proofErr w:type="gramStart"/>
      <w:r w:rsidR="002D42C5" w:rsidRPr="002D42C5">
        <w:rPr>
          <w:rFonts w:ascii="Times New Roman" w:eastAsia="Times New Roman" w:hAnsi="Times New Roman" w:cs="Times New Roman"/>
          <w:i/>
          <w:sz w:val="24"/>
          <w:szCs w:val="24"/>
          <w:lang w:val="ru-RU"/>
        </w:rPr>
        <w:t xml:space="preserve">различных </w:t>
      </w:r>
      <w:r w:rsidR="002D42C5">
        <w:rPr>
          <w:rFonts w:ascii="Times New Roman" w:eastAsia="Times New Roman" w:hAnsi="Times New Roman" w:cs="Times New Roman"/>
          <w:i/>
          <w:sz w:val="24"/>
          <w:szCs w:val="24"/>
          <w:lang w:val="ru-RU"/>
        </w:rPr>
        <w:t>стоимостей</w:t>
      </w:r>
      <w:proofErr w:type="gramEnd"/>
      <w:r w:rsidR="002D42C5" w:rsidRPr="002D42C5">
        <w:rPr>
          <w:rFonts w:ascii="Times New Roman" w:eastAsia="Times New Roman" w:hAnsi="Times New Roman" w:cs="Times New Roman"/>
          <w:i/>
          <w:sz w:val="24"/>
          <w:szCs w:val="24"/>
          <w:lang w:val="ru-RU"/>
        </w:rPr>
        <w:t xml:space="preserve"> </w:t>
      </w:r>
      <w:r w:rsidR="00025106">
        <w:rPr>
          <w:rFonts w:ascii="Times New Roman" w:eastAsia="Times New Roman" w:hAnsi="Times New Roman" w:cs="Times New Roman"/>
          <w:i/>
          <w:sz w:val="24"/>
          <w:szCs w:val="24"/>
          <w:lang w:val="ru-RU"/>
        </w:rPr>
        <w:t>соответствующих</w:t>
      </w:r>
      <w:r w:rsidR="002D42C5" w:rsidRPr="002D42C5">
        <w:rPr>
          <w:rFonts w:ascii="Times New Roman" w:eastAsia="Times New Roman" w:hAnsi="Times New Roman" w:cs="Times New Roman"/>
          <w:i/>
          <w:sz w:val="24"/>
          <w:szCs w:val="24"/>
          <w:lang w:val="ru-RU"/>
        </w:rPr>
        <w:t xml:space="preserve"> валют</w:t>
      </w:r>
      <w:r w:rsidR="002D42C5">
        <w:rPr>
          <w:rFonts w:ascii="Times New Roman" w:eastAsia="Times New Roman" w:hAnsi="Times New Roman" w:cs="Times New Roman"/>
          <w:i/>
          <w:sz w:val="24"/>
          <w:szCs w:val="24"/>
          <w:lang w:val="ru-RU"/>
        </w:rPr>
        <w:t>ы</w:t>
      </w:r>
      <w:r w:rsidR="00025106">
        <w:rPr>
          <w:rFonts w:ascii="Times New Roman" w:eastAsia="Times New Roman" w:hAnsi="Times New Roman" w:cs="Times New Roman"/>
          <w:i/>
          <w:sz w:val="24"/>
          <w:szCs w:val="24"/>
          <w:lang w:val="ru-RU"/>
        </w:rPr>
        <w:t xml:space="preserve"> (если предложение подано в разных валютах)</w:t>
      </w:r>
      <w:r w:rsidR="00762FF2">
        <w:rPr>
          <w:rFonts w:ascii="Times New Roman" w:eastAsia="Times New Roman" w:hAnsi="Times New Roman" w:cs="Times New Roman"/>
          <w:i/>
          <w:sz w:val="24"/>
          <w:szCs w:val="24"/>
          <w:lang w:val="ru-RU"/>
        </w:rPr>
        <w:t>], без НДС</w:t>
      </w:r>
    </w:p>
    <w:p w14:paraId="7E2FD972" w14:textId="77777777" w:rsidR="0004651B" w:rsidRPr="0004651B" w:rsidRDefault="002D42C5"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 xml:space="preserve">Срок действия </w:t>
      </w:r>
      <w:r w:rsidR="00A77D05">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14:paraId="0CB5F110" w14:textId="77777777" w:rsidR="0004651B" w:rsidRPr="002D42C5" w:rsidRDefault="002D42C5" w:rsidP="00C44370">
      <w:pPr>
        <w:spacing w:before="240" w:after="120" w:line="240" w:lineRule="auto"/>
        <w:ind w:left="36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Наше</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 xml:space="preserve">ценовое </w:t>
      </w:r>
      <w:r>
        <w:rPr>
          <w:rFonts w:ascii="Times New Roman" w:eastAsia="Times New Roman" w:hAnsi="Times New Roman" w:cs="Times New Roman"/>
          <w:color w:val="333333"/>
          <w:sz w:val="24"/>
          <w:szCs w:val="24"/>
          <w:lang w:val="ru-RU"/>
        </w:rPr>
        <w:t>предложение</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действительно</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даты, указанной в ЗЦП</w:t>
      </w:r>
      <w:r w:rsidR="00A7384A">
        <w:rPr>
          <w:rFonts w:ascii="Times New Roman" w:eastAsia="Times New Roman" w:hAnsi="Times New Roman" w:cs="Times New Roman"/>
          <w:b/>
          <w:i/>
          <w:color w:val="333333"/>
          <w:sz w:val="24"/>
          <w:szCs w:val="24"/>
          <w:lang w:val="ru-RU"/>
        </w:rPr>
        <w:t>,</w:t>
      </w:r>
      <w:r w:rsidR="00A7384A">
        <w:rPr>
          <w:rFonts w:ascii="Times New Roman" w:eastAsia="Times New Roman" w:hAnsi="Times New Roman" w:cs="Times New Roman"/>
          <w:color w:val="333333"/>
          <w:sz w:val="24"/>
          <w:szCs w:val="24"/>
          <w:lang w:val="ru-RU"/>
        </w:rPr>
        <w:t xml:space="preserve"> и остается обязательным для нас и может быть принято в любое время до истечения срока его действия.</w:t>
      </w:r>
    </w:p>
    <w:p w14:paraId="3AEDB606" w14:textId="77777777" w:rsidR="00EF6319" w:rsidRPr="00EF6319" w:rsidRDefault="00A706E6"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sidRPr="00EF6319">
        <w:rPr>
          <w:rFonts w:ascii="Times New Roman" w:eastAsia="Times New Roman" w:hAnsi="Times New Roman" w:cs="Times New Roman"/>
          <w:b/>
          <w:color w:val="333333"/>
          <w:sz w:val="24"/>
          <w:szCs w:val="24"/>
          <w:lang w:val="ru-RU"/>
        </w:rPr>
        <w:t xml:space="preserve">Залоговое обеспечение выполнения контракта </w:t>
      </w:r>
      <w:r w:rsidR="00CE6269" w:rsidRPr="00EF6319">
        <w:rPr>
          <w:rFonts w:ascii="Times New Roman" w:eastAsia="Times New Roman" w:hAnsi="Times New Roman" w:cs="Times New Roman"/>
          <w:b/>
          <w:color w:val="333333"/>
          <w:sz w:val="24"/>
          <w:szCs w:val="24"/>
          <w:lang w:val="ru-RU"/>
        </w:rPr>
        <w:t xml:space="preserve"> </w:t>
      </w:r>
      <w:r w:rsidR="0004651B" w:rsidRPr="00EF6319">
        <w:rPr>
          <w:rFonts w:ascii="Times New Roman" w:eastAsia="Times New Roman" w:hAnsi="Times New Roman" w:cs="Times New Roman"/>
          <w:color w:val="333333"/>
          <w:sz w:val="24"/>
          <w:szCs w:val="24"/>
          <w:lang w:val="ru-RU"/>
        </w:rPr>
        <w:t xml:space="preserve"> </w:t>
      </w:r>
    </w:p>
    <w:p w14:paraId="4C6CDB65" w14:textId="77777777" w:rsidR="00EF6319" w:rsidRPr="00CC199C" w:rsidRDefault="00EF6319" w:rsidP="00E01230">
      <w:pPr>
        <w:pStyle w:val="SectionIXHeader"/>
        <w:ind w:left="720"/>
        <w:jc w:val="both"/>
        <w:rPr>
          <w:b w:val="0"/>
          <w:lang w:val="ru-RU"/>
        </w:rPr>
      </w:pPr>
      <w:r w:rsidRPr="00CC199C">
        <w:rPr>
          <w:b w:val="0"/>
          <w:color w:val="333333"/>
          <w:sz w:val="24"/>
          <w:lang w:val="ru-RU"/>
        </w:rPr>
        <w:t xml:space="preserve">Если нам будет присужден контракт, мы обязуемся получить </w:t>
      </w:r>
      <w:r w:rsidRPr="00CC199C">
        <w:rPr>
          <w:b w:val="0"/>
          <w:sz w:val="24"/>
          <w:lang w:val="ru-RU"/>
        </w:rPr>
        <w:t xml:space="preserve">Залоговое обеспечение выполнения контракта </w:t>
      </w:r>
      <w:r w:rsidRPr="00CC199C">
        <w:rPr>
          <w:b w:val="0"/>
          <w:color w:val="333333"/>
          <w:sz w:val="24"/>
          <w:lang w:val="ru-RU"/>
        </w:rPr>
        <w:t>в соответствии с требованиями ЗЦП</w:t>
      </w:r>
      <w:r w:rsidRPr="00CC199C">
        <w:rPr>
          <w:b w:val="0"/>
          <w:sz w:val="24"/>
          <w:lang w:val="ru-RU"/>
        </w:rPr>
        <w:t>.</w:t>
      </w:r>
    </w:p>
    <w:p w14:paraId="07299C05" w14:textId="77777777" w:rsidR="0004651B" w:rsidRPr="00EF6319" w:rsidRDefault="00CE6269"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sidRPr="00EF6319">
        <w:rPr>
          <w:rFonts w:ascii="Times New Roman" w:eastAsia="Times New Roman" w:hAnsi="Times New Roman" w:cs="Times New Roman"/>
          <w:b/>
          <w:sz w:val="24"/>
          <w:szCs w:val="24"/>
          <w:lang w:val="ru-RU"/>
        </w:rPr>
        <w:t>Комиссии, премии, вознаграждения</w:t>
      </w:r>
    </w:p>
    <w:p w14:paraId="625315A0" w14:textId="77777777" w:rsidR="00CE6269" w:rsidRPr="00CF4F3F" w:rsidRDefault="00CE6269" w:rsidP="00CE6269">
      <w:pPr>
        <w:pStyle w:val="aff4"/>
        <w:spacing w:after="200"/>
        <w:ind w:left="432"/>
        <w:contextualSpacing w:val="0"/>
        <w:jc w:val="both"/>
        <w:rPr>
          <w:lang w:val="ru-RU"/>
        </w:rPr>
      </w:pPr>
      <w:r w:rsidRPr="00FC702D">
        <w:rPr>
          <w:lang w:val="ru-RU"/>
        </w:rPr>
        <w:t>Мы</w:t>
      </w:r>
      <w:r w:rsidRPr="00CF4F3F">
        <w:rPr>
          <w:lang w:val="ru-RU"/>
        </w:rPr>
        <w:t xml:space="preserve"> </w:t>
      </w:r>
      <w:r w:rsidRPr="00FC702D">
        <w:rPr>
          <w:lang w:val="ru-RU"/>
        </w:rPr>
        <w:t>заплатили</w:t>
      </w:r>
      <w:r w:rsidRPr="00CF4F3F">
        <w:rPr>
          <w:lang w:val="ru-RU"/>
        </w:rPr>
        <w:t xml:space="preserve"> </w:t>
      </w:r>
      <w:r w:rsidRPr="00FC702D">
        <w:rPr>
          <w:lang w:val="ru-RU"/>
        </w:rPr>
        <w:t>или</w:t>
      </w:r>
      <w:r w:rsidRPr="00CF4F3F">
        <w:rPr>
          <w:lang w:val="ru-RU"/>
        </w:rPr>
        <w:t xml:space="preserve"> </w:t>
      </w:r>
      <w:r w:rsidRPr="00FC702D">
        <w:rPr>
          <w:lang w:val="ru-RU"/>
        </w:rPr>
        <w:t>заплатим</w:t>
      </w:r>
      <w:r w:rsidRPr="00CF4F3F">
        <w:rPr>
          <w:lang w:val="ru-RU"/>
        </w:rPr>
        <w:t xml:space="preserve"> </w:t>
      </w:r>
      <w:r w:rsidRPr="00FC702D">
        <w:rPr>
          <w:lang w:val="ru-RU"/>
        </w:rPr>
        <w:t>следующие</w:t>
      </w:r>
      <w:r w:rsidRPr="00CF4F3F">
        <w:rPr>
          <w:lang w:val="ru-RU"/>
        </w:rPr>
        <w:t xml:space="preserve"> </w:t>
      </w:r>
      <w:r w:rsidRPr="00FC702D">
        <w:rPr>
          <w:lang w:val="ru-RU"/>
        </w:rPr>
        <w:t>комиссии</w:t>
      </w:r>
      <w:r w:rsidRPr="00CF4F3F">
        <w:rPr>
          <w:lang w:val="ru-RU"/>
        </w:rPr>
        <w:t xml:space="preserve">, </w:t>
      </w:r>
      <w:r w:rsidRPr="00FC702D">
        <w:rPr>
          <w:lang w:val="ru-RU"/>
        </w:rPr>
        <w:t>премии</w:t>
      </w:r>
      <w:r w:rsidRPr="00CF4F3F">
        <w:rPr>
          <w:lang w:val="ru-RU"/>
        </w:rPr>
        <w:t xml:space="preserve"> </w:t>
      </w:r>
      <w:r w:rsidRPr="00FC702D">
        <w:rPr>
          <w:lang w:val="ru-RU"/>
        </w:rPr>
        <w:t>или</w:t>
      </w:r>
      <w:r w:rsidRPr="00CF4F3F">
        <w:rPr>
          <w:lang w:val="ru-RU"/>
        </w:rPr>
        <w:t xml:space="preserve"> </w:t>
      </w:r>
      <w:r w:rsidRPr="00FC702D">
        <w:rPr>
          <w:lang w:val="ru-RU"/>
        </w:rPr>
        <w:t>вознаграждения</w:t>
      </w:r>
      <w:r w:rsidRPr="00CF4F3F">
        <w:rPr>
          <w:lang w:val="ru-RU"/>
        </w:rPr>
        <w:t xml:space="preserve">, </w:t>
      </w:r>
      <w:r w:rsidRPr="00FC702D">
        <w:rPr>
          <w:lang w:val="ru-RU"/>
        </w:rPr>
        <w:t>связанные</w:t>
      </w:r>
      <w:r w:rsidRPr="00CF4F3F">
        <w:rPr>
          <w:lang w:val="ru-RU"/>
        </w:rPr>
        <w:t xml:space="preserve"> </w:t>
      </w:r>
      <w:r w:rsidRPr="00FC702D">
        <w:rPr>
          <w:lang w:val="ru-RU"/>
        </w:rPr>
        <w:t>с</w:t>
      </w:r>
      <w:r w:rsidRPr="00CF4F3F">
        <w:rPr>
          <w:lang w:val="ru-RU"/>
        </w:rPr>
        <w:t xml:space="preserve"> </w:t>
      </w:r>
      <w:r w:rsidRPr="00FC702D">
        <w:rPr>
          <w:lang w:val="ru-RU"/>
        </w:rPr>
        <w:t>данн</w:t>
      </w:r>
      <w:r>
        <w:rPr>
          <w:lang w:val="ru-RU"/>
        </w:rPr>
        <w:t>ым</w:t>
      </w:r>
      <w:r w:rsidRPr="00CF4F3F">
        <w:rPr>
          <w:lang w:val="ru-RU"/>
        </w:rPr>
        <w:t xml:space="preserve"> </w:t>
      </w:r>
      <w:r w:rsidR="00607C30">
        <w:rPr>
          <w:lang w:val="ru-RU"/>
        </w:rPr>
        <w:t>ценовым</w:t>
      </w:r>
      <w:r w:rsidR="00607C30" w:rsidRPr="00CF4F3F">
        <w:rPr>
          <w:lang w:val="ru-RU"/>
        </w:rPr>
        <w:t xml:space="preserve"> </w:t>
      </w:r>
      <w:r>
        <w:rPr>
          <w:lang w:val="ru-RU"/>
        </w:rPr>
        <w:t>предложением</w:t>
      </w:r>
      <w:r w:rsidRPr="00CF4F3F">
        <w:rPr>
          <w:lang w:val="ru-RU"/>
        </w:rPr>
        <w:t>:</w:t>
      </w:r>
      <w:r w:rsidRPr="00CF4F3F">
        <w:rPr>
          <w:rStyle w:val="tw4winMark"/>
          <w:lang w:val="ru-RU"/>
        </w:rPr>
        <w:t>&lt;0}</w:t>
      </w:r>
      <w:r w:rsidRPr="00CF4F3F">
        <w:rPr>
          <w:lang w:val="ru-RU"/>
        </w:rPr>
        <w:t xml:space="preserve"> </w:t>
      </w:r>
      <w:r w:rsidRPr="00CF4F3F">
        <w:rPr>
          <w:rStyle w:val="tw4winMark"/>
          <w:lang w:val="ru-RU"/>
        </w:rPr>
        <w:t>{0&gt;</w:t>
      </w:r>
      <w:r w:rsidRPr="00CF4F3F">
        <w:rPr>
          <w:b/>
          <w:noProof/>
          <w:vanish/>
          <w:lang w:val="ru-RU"/>
        </w:rPr>
        <w:t>[</w:t>
      </w:r>
      <w:r w:rsidRPr="00FC702D">
        <w:rPr>
          <w:b/>
          <w:noProof/>
          <w:vanish/>
        </w:rPr>
        <w:t>insert</w:t>
      </w:r>
      <w:r w:rsidRPr="00CF4F3F">
        <w:rPr>
          <w:b/>
          <w:noProof/>
          <w:vanish/>
          <w:lang w:val="ru-RU"/>
        </w:rPr>
        <w:t xml:space="preserve"> </w:t>
      </w:r>
      <w:r w:rsidRPr="00FC702D">
        <w:rPr>
          <w:b/>
          <w:noProof/>
          <w:vanish/>
        </w:rPr>
        <w:t>complete</w:t>
      </w:r>
      <w:r w:rsidRPr="00CF4F3F">
        <w:rPr>
          <w:b/>
          <w:noProof/>
          <w:vanish/>
          <w:lang w:val="ru-RU"/>
        </w:rPr>
        <w:t xml:space="preserve"> </w:t>
      </w:r>
      <w:r w:rsidRPr="00FC702D">
        <w:rPr>
          <w:b/>
          <w:noProof/>
          <w:vanish/>
        </w:rPr>
        <w:t>name</w:t>
      </w:r>
      <w:r w:rsidRPr="00CF4F3F">
        <w:rPr>
          <w:b/>
          <w:noProof/>
          <w:vanish/>
          <w:lang w:val="ru-RU"/>
        </w:rPr>
        <w:t xml:space="preserve"> </w:t>
      </w:r>
      <w:r w:rsidRPr="00FC702D">
        <w:rPr>
          <w:b/>
          <w:noProof/>
          <w:vanish/>
        </w:rPr>
        <w:t>of</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Recipient</w:t>
      </w:r>
      <w:r w:rsidRPr="00CF4F3F">
        <w:rPr>
          <w:b/>
          <w:noProof/>
          <w:vanish/>
          <w:lang w:val="ru-RU"/>
        </w:rPr>
        <w:t xml:space="preserve">, </w:t>
      </w:r>
      <w:r w:rsidRPr="00FC702D">
        <w:rPr>
          <w:b/>
          <w:noProof/>
          <w:vanish/>
        </w:rPr>
        <w:t>its</w:t>
      </w:r>
      <w:r w:rsidRPr="00CF4F3F">
        <w:rPr>
          <w:b/>
          <w:noProof/>
          <w:vanish/>
          <w:lang w:val="ru-RU"/>
        </w:rPr>
        <w:t xml:space="preserve"> </w:t>
      </w:r>
      <w:r w:rsidRPr="00FC702D">
        <w:rPr>
          <w:b/>
          <w:noProof/>
          <w:vanish/>
        </w:rPr>
        <w:t>full</w:t>
      </w:r>
      <w:r w:rsidRPr="00CF4F3F">
        <w:rPr>
          <w:b/>
          <w:noProof/>
          <w:vanish/>
          <w:lang w:val="ru-RU"/>
        </w:rPr>
        <w:t xml:space="preserve"> </w:t>
      </w:r>
      <w:r w:rsidRPr="00FC702D">
        <w:rPr>
          <w:b/>
          <w:noProof/>
          <w:vanish/>
        </w:rPr>
        <w:t>address</w:t>
      </w:r>
      <w:r w:rsidRPr="00CF4F3F">
        <w:rPr>
          <w:b/>
          <w:noProof/>
          <w:vanish/>
          <w:lang w:val="ru-RU"/>
        </w:rPr>
        <w:t xml:space="preserve">, </w:t>
      </w:r>
      <w:r w:rsidRPr="00FC702D">
        <w:rPr>
          <w:b/>
          <w:noProof/>
          <w:vanish/>
        </w:rPr>
        <w:t>the</w:t>
      </w:r>
      <w:r w:rsidRPr="00CF4F3F">
        <w:rPr>
          <w:b/>
          <w:noProof/>
          <w:vanish/>
          <w:lang w:val="ru-RU"/>
        </w:rPr>
        <w:t xml:space="preserve"> </w:t>
      </w:r>
      <w:r w:rsidRPr="00FC702D">
        <w:rPr>
          <w:b/>
          <w:noProof/>
          <w:vanish/>
        </w:rPr>
        <w:t>reason</w:t>
      </w:r>
      <w:r w:rsidRPr="00CF4F3F">
        <w:rPr>
          <w:b/>
          <w:noProof/>
          <w:vanish/>
          <w:lang w:val="ru-RU"/>
        </w:rPr>
        <w:t xml:space="preserve"> </w:t>
      </w:r>
      <w:r w:rsidRPr="00FC702D">
        <w:rPr>
          <w:b/>
          <w:noProof/>
          <w:vanish/>
        </w:rPr>
        <w:t>for</w:t>
      </w:r>
      <w:r w:rsidRPr="00CF4F3F">
        <w:rPr>
          <w:b/>
          <w:noProof/>
          <w:vanish/>
          <w:lang w:val="ru-RU"/>
        </w:rPr>
        <w:t xml:space="preserve"> </w:t>
      </w:r>
      <w:r w:rsidRPr="00FC702D">
        <w:rPr>
          <w:b/>
          <w:noProof/>
          <w:vanish/>
        </w:rPr>
        <w:t>which</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commission</w:t>
      </w:r>
      <w:r w:rsidRPr="00CF4F3F">
        <w:rPr>
          <w:b/>
          <w:noProof/>
          <w:vanish/>
          <w:lang w:val="ru-RU"/>
        </w:rPr>
        <w:t xml:space="preserve"> </w:t>
      </w:r>
      <w:r w:rsidRPr="00FC702D">
        <w:rPr>
          <w:b/>
          <w:noProof/>
          <w:vanish/>
        </w:rPr>
        <w:t>or</w:t>
      </w:r>
      <w:r w:rsidRPr="00CF4F3F">
        <w:rPr>
          <w:b/>
          <w:noProof/>
          <w:vanish/>
          <w:lang w:val="ru-RU"/>
        </w:rPr>
        <w:t xml:space="preserve"> </w:t>
      </w:r>
      <w:r w:rsidRPr="00FC702D">
        <w:rPr>
          <w:b/>
          <w:noProof/>
          <w:vanish/>
        </w:rPr>
        <w:t>gratuity</w:t>
      </w:r>
      <w:r w:rsidRPr="00CF4F3F">
        <w:rPr>
          <w:b/>
          <w:noProof/>
          <w:vanish/>
          <w:lang w:val="ru-RU"/>
        </w:rPr>
        <w:t xml:space="preserve">  </w:t>
      </w:r>
      <w:r w:rsidRPr="00FC702D">
        <w:rPr>
          <w:b/>
          <w:noProof/>
          <w:vanish/>
        </w:rPr>
        <w:t>was</w:t>
      </w:r>
      <w:r w:rsidRPr="00CF4F3F">
        <w:rPr>
          <w:b/>
          <w:noProof/>
          <w:vanish/>
          <w:lang w:val="ru-RU"/>
        </w:rPr>
        <w:t xml:space="preserve"> </w:t>
      </w:r>
      <w:r w:rsidRPr="00FC702D">
        <w:rPr>
          <w:b/>
          <w:noProof/>
          <w:vanish/>
        </w:rPr>
        <w:t>paid</w:t>
      </w:r>
      <w:r w:rsidRPr="00CF4F3F">
        <w:rPr>
          <w:b/>
          <w:noProof/>
          <w:vanish/>
          <w:lang w:val="ru-RU"/>
        </w:rPr>
        <w:t xml:space="preserve"> </w:t>
      </w:r>
      <w:r w:rsidRPr="00FC702D">
        <w:rPr>
          <w:b/>
          <w:noProof/>
          <w:vanish/>
        </w:rPr>
        <w:t>and</w:t>
      </w:r>
      <w:r w:rsidRPr="00CF4F3F">
        <w:rPr>
          <w:b/>
          <w:noProof/>
          <w:vanish/>
          <w:lang w:val="ru-RU"/>
        </w:rPr>
        <w:t xml:space="preserve"> </w:t>
      </w:r>
      <w:r w:rsidRPr="00FC702D">
        <w:rPr>
          <w:b/>
          <w:noProof/>
          <w:vanish/>
        </w:rPr>
        <w:t>the</w:t>
      </w:r>
      <w:r w:rsidRPr="00CF4F3F">
        <w:rPr>
          <w:b/>
          <w:noProof/>
          <w:vanish/>
          <w:lang w:val="ru-RU"/>
        </w:rPr>
        <w:t xml:space="preserve"> </w:t>
      </w:r>
      <w:r w:rsidRPr="00FC702D">
        <w:rPr>
          <w:b/>
          <w:noProof/>
          <w:vanish/>
        </w:rPr>
        <w:t>amount</w:t>
      </w:r>
      <w:r w:rsidRPr="00CF4F3F">
        <w:rPr>
          <w:b/>
          <w:noProof/>
          <w:vanish/>
          <w:lang w:val="ru-RU"/>
        </w:rPr>
        <w:t xml:space="preserve"> </w:t>
      </w:r>
      <w:r w:rsidRPr="00FC702D">
        <w:rPr>
          <w:b/>
          <w:noProof/>
          <w:vanish/>
        </w:rPr>
        <w:t>and</w:t>
      </w:r>
      <w:r w:rsidRPr="00CF4F3F">
        <w:rPr>
          <w:b/>
          <w:noProof/>
          <w:vanish/>
          <w:lang w:val="ru-RU"/>
        </w:rPr>
        <w:t xml:space="preserve"> </w:t>
      </w:r>
      <w:r w:rsidRPr="00FC702D">
        <w:rPr>
          <w:b/>
          <w:noProof/>
          <w:vanish/>
        </w:rPr>
        <w:t>currency</w:t>
      </w:r>
      <w:r w:rsidRPr="00CF4F3F">
        <w:rPr>
          <w:b/>
          <w:noProof/>
          <w:vanish/>
          <w:lang w:val="ru-RU"/>
        </w:rPr>
        <w:t xml:space="preserve"> </w:t>
      </w:r>
      <w:r w:rsidRPr="00FC702D">
        <w:rPr>
          <w:b/>
          <w:noProof/>
          <w:vanish/>
        </w:rPr>
        <w:t>of</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such</w:t>
      </w:r>
      <w:r w:rsidRPr="00CF4F3F">
        <w:rPr>
          <w:b/>
          <w:noProof/>
          <w:vanish/>
          <w:lang w:val="ru-RU"/>
        </w:rPr>
        <w:t xml:space="preserve"> </w:t>
      </w:r>
      <w:r w:rsidRPr="00FC702D">
        <w:rPr>
          <w:b/>
          <w:noProof/>
          <w:vanish/>
        </w:rPr>
        <w:t>commission</w:t>
      </w:r>
      <w:r w:rsidRPr="00CF4F3F">
        <w:rPr>
          <w:b/>
          <w:noProof/>
          <w:vanish/>
          <w:lang w:val="ru-RU"/>
        </w:rPr>
        <w:t xml:space="preserve"> </w:t>
      </w:r>
      <w:r w:rsidRPr="00FC702D">
        <w:rPr>
          <w:b/>
          <w:noProof/>
          <w:vanish/>
        </w:rPr>
        <w:t>or</w:t>
      </w:r>
      <w:r w:rsidRPr="00CF4F3F">
        <w:rPr>
          <w:b/>
          <w:noProof/>
          <w:vanish/>
          <w:lang w:val="ru-RU"/>
        </w:rPr>
        <w:t xml:space="preserve"> </w:t>
      </w:r>
      <w:r w:rsidRPr="00FC702D">
        <w:rPr>
          <w:b/>
          <w:noProof/>
          <w:vanish/>
        </w:rPr>
        <w:t>gratuity</w:t>
      </w:r>
      <w:r w:rsidRPr="00CF4F3F">
        <w:rPr>
          <w:b/>
          <w:noProof/>
          <w:vanish/>
          <w:lang w:val="ru-RU"/>
        </w:rPr>
        <w:t>]</w:t>
      </w:r>
      <w:r w:rsidRPr="00CF4F3F">
        <w:rPr>
          <w:rStyle w:val="tw4winMark"/>
          <w:lang w:val="ru-RU"/>
        </w:rPr>
        <w:t>&lt;}0{&gt;</w:t>
      </w:r>
    </w:p>
    <w:p w14:paraId="2871829A" w14:textId="77777777" w:rsidR="0004651B" w:rsidRPr="00CE6269" w:rsidRDefault="0004651B" w:rsidP="0004651B">
      <w:pPr>
        <w:spacing w:after="120" w:line="240" w:lineRule="auto"/>
        <w:ind w:left="360"/>
        <w:jc w:val="both"/>
        <w:rPr>
          <w:rFonts w:ascii="Times New Roman" w:eastAsia="Times New Roman" w:hAnsi="Times New Roman" w:cs="Times New Roman"/>
          <w:color w:val="333333"/>
          <w:sz w:val="24"/>
          <w:szCs w:val="24"/>
          <w:lang w:val="ru-RU"/>
        </w:rPr>
      </w:pPr>
      <w:r w:rsidRPr="00CE6269">
        <w:rPr>
          <w:rFonts w:ascii="Times New Roman" w:eastAsia="Times New Roman" w:hAnsi="Times New Roman" w:cs="Times New Roman"/>
          <w:color w:val="333333"/>
          <w:sz w:val="24"/>
          <w:szCs w:val="24"/>
          <w:lang w:val="ru-RU"/>
        </w:rPr>
        <w:t>[</w:t>
      </w:r>
      <w:r w:rsidR="00CE6269">
        <w:rPr>
          <w:rFonts w:ascii="Times New Roman" w:eastAsia="Times New Roman" w:hAnsi="Times New Roman" w:cs="Times New Roman"/>
          <w:i/>
          <w:sz w:val="24"/>
          <w:szCs w:val="24"/>
          <w:lang w:val="ru-RU"/>
        </w:rPr>
        <w:t>Если ничего не было/будет уплачено</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i/>
          <w:sz w:val="24"/>
          <w:szCs w:val="24"/>
          <w:lang w:val="ru-RU"/>
        </w:rPr>
        <w:t>укажите</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sz w:val="24"/>
          <w:szCs w:val="24"/>
          <w:lang w:val="ru-RU"/>
        </w:rPr>
        <w:t>ничего</w:t>
      </w:r>
      <w:r w:rsidRPr="00CE6269">
        <w:rPr>
          <w:rFonts w:ascii="Times New Roman" w:eastAsia="Times New Roman" w:hAnsi="Times New Roman" w:cs="Times New Roman"/>
          <w:i/>
          <w:sz w:val="24"/>
          <w:szCs w:val="24"/>
          <w:lang w:val="ru-RU"/>
        </w:rPr>
        <w:t>.”</w:t>
      </w:r>
      <w:r w:rsidRPr="00CE6269">
        <w:rPr>
          <w:rFonts w:ascii="Times New Roman" w:eastAsia="Times New Roman" w:hAnsi="Times New Roman" w:cs="Times New Roman"/>
          <w:sz w:val="24"/>
          <w:szCs w:val="24"/>
          <w:lang w:val="ru-RU"/>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04651B" w14:paraId="4FE032A5" w14:textId="77777777" w:rsidTr="0004651B">
        <w:tc>
          <w:tcPr>
            <w:tcW w:w="2610" w:type="dxa"/>
          </w:tcPr>
          <w:p w14:paraId="25AC21DE"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 получателя</w:t>
            </w:r>
          </w:p>
        </w:tc>
        <w:tc>
          <w:tcPr>
            <w:tcW w:w="2520" w:type="dxa"/>
          </w:tcPr>
          <w:p w14:paraId="579C05E8"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Адрес</w:t>
            </w:r>
          </w:p>
        </w:tc>
        <w:tc>
          <w:tcPr>
            <w:tcW w:w="2070" w:type="dxa"/>
          </w:tcPr>
          <w:p w14:paraId="179B8155"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Причина</w:t>
            </w:r>
          </w:p>
        </w:tc>
        <w:tc>
          <w:tcPr>
            <w:tcW w:w="1548" w:type="dxa"/>
          </w:tcPr>
          <w:p w14:paraId="43BD4A82"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Сумма</w:t>
            </w:r>
          </w:p>
        </w:tc>
      </w:tr>
      <w:tr w:rsidR="0004651B" w:rsidRPr="0004651B" w14:paraId="075C0044" w14:textId="77777777" w:rsidTr="0004651B">
        <w:tc>
          <w:tcPr>
            <w:tcW w:w="2610" w:type="dxa"/>
          </w:tcPr>
          <w:p w14:paraId="6703C07A"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15FBEEAD"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7D001AF7"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081777CF"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14:paraId="3267EA57" w14:textId="77777777" w:rsidTr="0004651B">
        <w:tc>
          <w:tcPr>
            <w:tcW w:w="2610" w:type="dxa"/>
          </w:tcPr>
          <w:p w14:paraId="6F82EFCA"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0D361657"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6F03C81E"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7F210FCB"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14:paraId="0EC26120" w14:textId="77777777" w:rsidTr="0004651B">
        <w:tc>
          <w:tcPr>
            <w:tcW w:w="2610" w:type="dxa"/>
          </w:tcPr>
          <w:p w14:paraId="5795CE5E"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291ABFEC"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02417710"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24814860"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E01230" w:rsidRPr="0004651B" w14:paraId="1895E842" w14:textId="77777777" w:rsidTr="0004651B">
        <w:tc>
          <w:tcPr>
            <w:tcW w:w="2610" w:type="dxa"/>
          </w:tcPr>
          <w:p w14:paraId="59A73F85"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2520" w:type="dxa"/>
          </w:tcPr>
          <w:p w14:paraId="003CAD8F"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2070" w:type="dxa"/>
          </w:tcPr>
          <w:p w14:paraId="32DAEB11"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1548" w:type="dxa"/>
          </w:tcPr>
          <w:p w14:paraId="1378B3C9"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r>
      <w:tr w:rsidR="00607C30" w:rsidRPr="0004651B" w14:paraId="14643112" w14:textId="77777777" w:rsidTr="0004651B">
        <w:tc>
          <w:tcPr>
            <w:tcW w:w="2610" w:type="dxa"/>
          </w:tcPr>
          <w:p w14:paraId="5214AF5D"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2520" w:type="dxa"/>
          </w:tcPr>
          <w:p w14:paraId="7E985919"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2070" w:type="dxa"/>
          </w:tcPr>
          <w:p w14:paraId="359F1DE0"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1548" w:type="dxa"/>
          </w:tcPr>
          <w:p w14:paraId="3449F5B7"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r>
    </w:tbl>
    <w:p w14:paraId="62BB2CDE" w14:textId="77777777" w:rsidR="0004651B" w:rsidRPr="0004651B" w:rsidRDefault="00CE4B5B"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Право отклонить предложение</w:t>
      </w:r>
    </w:p>
    <w:p w14:paraId="41B53CBB" w14:textId="77777777" w:rsidR="0004651B" w:rsidRPr="00675381" w:rsidRDefault="000219FB" w:rsidP="00675381">
      <w:pPr>
        <w:spacing w:after="120" w:line="240" w:lineRule="auto"/>
        <w:ind w:left="851"/>
        <w:jc w:val="both"/>
        <w:rPr>
          <w:rFonts w:ascii="Times New Roman" w:eastAsia="Times New Roman" w:hAnsi="Times New Roman" w:cs="Times New Roman"/>
          <w:sz w:val="24"/>
          <w:szCs w:val="24"/>
          <w:lang w:val="ru-RU"/>
        </w:rPr>
      </w:pPr>
      <w:r w:rsidRPr="00675381">
        <w:rPr>
          <w:rFonts w:ascii="Times New Roman" w:eastAsia="Times New Roman" w:hAnsi="Times New Roman" w:cs="Times New Roman"/>
          <w:sz w:val="24"/>
          <w:szCs w:val="24"/>
          <w:lang w:val="ru-RU"/>
        </w:rPr>
        <w:t>Мы признаем, что за Вами остается право:</w:t>
      </w:r>
    </w:p>
    <w:p w14:paraId="60E7A3FA" w14:textId="77777777" w:rsidR="0004651B" w:rsidRPr="000219FB" w:rsidRDefault="000219FB" w:rsidP="00F72D33">
      <w:pPr>
        <w:numPr>
          <w:ilvl w:val="0"/>
          <w:numId w:val="15"/>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Принять или отклонить </w:t>
      </w:r>
      <w:r w:rsidR="00607C3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0219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0004651B" w:rsidRPr="000219FB">
        <w:rPr>
          <w:rFonts w:ascii="Times New Roman" w:eastAsia="Times New Roman" w:hAnsi="Times New Roman" w:cs="Times New Roman"/>
          <w:sz w:val="24"/>
          <w:szCs w:val="24"/>
          <w:lang w:val="ru-RU"/>
        </w:rPr>
        <w:t xml:space="preserve"> </w:t>
      </w:r>
      <w:r w:rsidR="00607C30">
        <w:rPr>
          <w:rFonts w:ascii="Times New Roman" w:eastAsia="Times New Roman" w:hAnsi="Times New Roman" w:cs="Times New Roman"/>
          <w:sz w:val="24"/>
          <w:szCs w:val="24"/>
          <w:lang w:val="ru-RU"/>
        </w:rPr>
        <w:t>Вы не обязаны принимать ценовое предложение с наименьшей оценочной стоимостью или другое ценовое предложение, которое Вы можете получить, и</w:t>
      </w:r>
    </w:p>
    <w:p w14:paraId="318AAA0D" w14:textId="77777777" w:rsidR="000813C8" w:rsidRPr="000219FB" w:rsidRDefault="000219FB" w:rsidP="00F72D33">
      <w:pPr>
        <w:numPr>
          <w:ilvl w:val="0"/>
          <w:numId w:val="15"/>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аннулировать процедуру </w:t>
      </w:r>
      <w:proofErr w:type="gramStart"/>
      <w:r w:rsidR="00607C30">
        <w:rPr>
          <w:rFonts w:ascii="Times New Roman" w:eastAsia="Times New Roman" w:hAnsi="Times New Roman" w:cs="Times New Roman"/>
          <w:sz w:val="24"/>
          <w:szCs w:val="24"/>
          <w:lang w:val="ru-RU"/>
        </w:rPr>
        <w:t xml:space="preserve">ЗЦП </w:t>
      </w:r>
      <w:r>
        <w:rPr>
          <w:rFonts w:ascii="Times New Roman" w:eastAsia="Times New Roman" w:hAnsi="Times New Roman" w:cs="Times New Roman"/>
          <w:sz w:val="24"/>
          <w:szCs w:val="24"/>
          <w:lang w:val="ru-RU"/>
        </w:rPr>
        <w:t xml:space="preserve"> в</w:t>
      </w:r>
      <w:proofErr w:type="gramEnd"/>
      <w:r>
        <w:rPr>
          <w:rFonts w:ascii="Times New Roman" w:eastAsia="Times New Roman" w:hAnsi="Times New Roman" w:cs="Times New Roman"/>
          <w:sz w:val="24"/>
          <w:szCs w:val="24"/>
          <w:lang w:val="ru-RU"/>
        </w:rPr>
        <w:t xml:space="preserve"> любое время до присуждения контракта</w:t>
      </w:r>
      <w:r w:rsidR="00607C30">
        <w:rPr>
          <w:rFonts w:ascii="Times New Roman" w:eastAsia="Times New Roman" w:hAnsi="Times New Roman" w:cs="Times New Roman"/>
          <w:sz w:val="24"/>
          <w:szCs w:val="24"/>
          <w:lang w:val="ru-RU"/>
        </w:rPr>
        <w:t xml:space="preserve"> без каких-либо обязательств перед Поставщиками</w:t>
      </w:r>
      <w:r>
        <w:rPr>
          <w:rFonts w:ascii="Times New Roman" w:eastAsia="Times New Roman" w:hAnsi="Times New Roman" w:cs="Times New Roman"/>
          <w:sz w:val="24"/>
          <w:szCs w:val="24"/>
          <w:lang w:val="ru-RU"/>
        </w:rPr>
        <w:t>.</w:t>
      </w:r>
    </w:p>
    <w:p w14:paraId="2FAA94B5" w14:textId="77777777" w:rsidR="0004651B" w:rsidRPr="000813C8" w:rsidRDefault="00CE4B5B"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Мошенничество и </w:t>
      </w:r>
      <w:r w:rsidRPr="00CE4B5B">
        <w:rPr>
          <w:rFonts w:ascii="Times New Roman" w:eastAsia="Times New Roman" w:hAnsi="Times New Roman" w:cs="Times New Roman"/>
          <w:b/>
          <w:sz w:val="24"/>
          <w:szCs w:val="24"/>
          <w:lang w:val="ru-RU"/>
        </w:rPr>
        <w:t>коррупция</w:t>
      </w:r>
    </w:p>
    <w:p w14:paraId="3E17B161" w14:textId="77777777" w:rsidR="0067583D" w:rsidRPr="0067583D" w:rsidRDefault="0067583D" w:rsidP="0004651B">
      <w:pPr>
        <w:spacing w:after="120" w:line="240" w:lineRule="auto"/>
        <w:ind w:left="360"/>
        <w:jc w:val="both"/>
        <w:rPr>
          <w:rFonts w:ascii="Times New Roman" w:eastAsia="Times New Roman" w:hAnsi="Times New Roman" w:cs="Times New Roman"/>
          <w:sz w:val="24"/>
          <w:szCs w:val="24"/>
          <w:lang w:val="ru-RU"/>
        </w:rPr>
      </w:pPr>
      <w:r w:rsidRPr="0067583D">
        <w:rPr>
          <w:rFonts w:ascii="Times New Roman" w:eastAsia="Times New Roman" w:hAnsi="Times New Roman" w:cs="Times New Roman"/>
          <w:sz w:val="24"/>
          <w:szCs w:val="24"/>
          <w:lang w:val="ru-RU"/>
        </w:rPr>
        <w:t>Настоящим мы подтверждаем, что мы приняли меры, гарантирующие, что никто из работающих на нас или действующих от нашего имени лиц не замешан в мошенничестве или коррупции</w:t>
      </w:r>
      <w:r w:rsidR="00A706E6">
        <w:rPr>
          <w:rFonts w:ascii="Times New Roman" w:eastAsia="Times New Roman" w:hAnsi="Times New Roman" w:cs="Times New Roman"/>
          <w:sz w:val="24"/>
          <w:szCs w:val="24"/>
          <w:lang w:val="ru-RU"/>
        </w:rPr>
        <w:t>.</w:t>
      </w:r>
    </w:p>
    <w:p w14:paraId="2DFCB6F9" w14:textId="77777777" w:rsidR="0067583D" w:rsidRPr="00005010" w:rsidRDefault="0067583D" w:rsidP="009D50F2">
      <w:pPr>
        <w:spacing w:before="240" w:after="240" w:line="240" w:lineRule="auto"/>
        <w:rPr>
          <w:rFonts w:ascii="Times New Roman" w:eastAsia="Times New Roman" w:hAnsi="Times New Roman" w:cs="Times New Roman"/>
          <w:b/>
          <w:iCs/>
          <w:sz w:val="24"/>
          <w:szCs w:val="24"/>
          <w:lang w:val="ru-RU"/>
        </w:rPr>
      </w:pPr>
    </w:p>
    <w:p w14:paraId="5304350A" w14:textId="77777777" w:rsidR="00607C30" w:rsidRPr="00005010" w:rsidRDefault="00607C30" w:rsidP="009D50F2">
      <w:pPr>
        <w:spacing w:before="240" w:after="240" w:line="240" w:lineRule="auto"/>
        <w:rPr>
          <w:rFonts w:ascii="Times New Roman" w:eastAsia="Times New Roman" w:hAnsi="Times New Roman" w:cs="Times New Roman"/>
          <w:b/>
          <w:iCs/>
          <w:sz w:val="24"/>
          <w:szCs w:val="24"/>
          <w:lang w:val="ru-RU"/>
        </w:rPr>
      </w:pPr>
    </w:p>
    <w:p w14:paraId="63739E84" w14:textId="77777777" w:rsidR="0004651B" w:rsidRPr="0067583D" w:rsidRDefault="0067583D" w:rsidP="009D50F2">
      <w:pPr>
        <w:spacing w:before="240" w:after="240" w:line="240" w:lineRule="auto"/>
        <w:rPr>
          <w:rFonts w:ascii="Times New Roman" w:eastAsia="Times New Roman" w:hAnsi="Times New Roman" w:cs="Times New Roman"/>
          <w:b/>
          <w:iCs/>
          <w:sz w:val="24"/>
          <w:szCs w:val="24"/>
          <w:lang w:val="ru-RU"/>
        </w:rPr>
      </w:pPr>
      <w:r w:rsidRPr="0067583D">
        <w:rPr>
          <w:rFonts w:ascii="Times New Roman" w:eastAsia="Times New Roman" w:hAnsi="Times New Roman" w:cs="Times New Roman"/>
          <w:b/>
          <w:iCs/>
          <w:sz w:val="24"/>
          <w:szCs w:val="24"/>
          <w:lang w:val="ru-RU"/>
        </w:rPr>
        <w:t>От имени Поставщика</w:t>
      </w:r>
      <w:r w:rsidR="0004651B" w:rsidRPr="009A5772">
        <w:rPr>
          <w:rFonts w:ascii="Times New Roman" w:eastAsia="Times New Roman" w:hAnsi="Times New Roman" w:cs="Times New Roman"/>
          <w:b/>
          <w:iCs/>
          <w:sz w:val="24"/>
          <w:szCs w:val="24"/>
          <w:lang w:val="ru-RU"/>
        </w:rPr>
        <w:t>:</w:t>
      </w:r>
    </w:p>
    <w:p w14:paraId="65951EA5" w14:textId="77777777" w:rsidR="000F7986" w:rsidRDefault="0067583D" w:rsidP="0067583D">
      <w:pPr>
        <w:spacing w:after="120" w:line="240" w:lineRule="auto"/>
        <w:ind w:left="360"/>
        <w:jc w:val="both"/>
        <w:rPr>
          <w:rFonts w:ascii="Times New Roman" w:hAnsi="Times New Roman" w:cs="Times New Roman"/>
          <w:sz w:val="24"/>
          <w:szCs w:val="24"/>
          <w:u w:val="single"/>
          <w:lang w:val="ru-RU"/>
        </w:rPr>
      </w:pPr>
      <w:r w:rsidRPr="0067583D">
        <w:rPr>
          <w:rFonts w:ascii="Times New Roman" w:eastAsia="Times New Roman" w:hAnsi="Times New Roman" w:cs="Times New Roman"/>
          <w:sz w:val="24"/>
          <w:szCs w:val="24"/>
          <w:lang w:val="ru-RU"/>
        </w:rPr>
        <w:t xml:space="preserve">Имя лица, надлежащим образом уполномоченного подписать </w:t>
      </w:r>
      <w:r w:rsidR="00B03051">
        <w:rPr>
          <w:rFonts w:ascii="Times New Roman" w:eastAsia="Times New Roman" w:hAnsi="Times New Roman" w:cs="Times New Roman"/>
          <w:sz w:val="24"/>
          <w:szCs w:val="24"/>
          <w:lang w:val="ru-RU"/>
        </w:rPr>
        <w:t xml:space="preserve">ценовое </w:t>
      </w:r>
      <w:r w:rsidRPr="0067583D">
        <w:rPr>
          <w:rFonts w:ascii="Times New Roman" w:eastAsia="Times New Roman" w:hAnsi="Times New Roman" w:cs="Times New Roman"/>
          <w:sz w:val="24"/>
          <w:szCs w:val="24"/>
          <w:lang w:val="ru-RU"/>
        </w:rPr>
        <w:t>предложение от имени Поставщика</w:t>
      </w:r>
      <w:r w:rsidR="000F7986" w:rsidRPr="0067583D">
        <w:rPr>
          <w:rFonts w:ascii="Times New Roman" w:eastAsia="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имя лица, надлежащим образом уполномоченного подписать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14:paraId="24C580FA" w14:textId="77777777" w:rsidR="0067583D" w:rsidRDefault="0067583D" w:rsidP="0067583D">
      <w:pPr>
        <w:spacing w:after="120" w:line="240" w:lineRule="auto"/>
        <w:ind w:left="360"/>
        <w:jc w:val="both"/>
        <w:rPr>
          <w:rFonts w:ascii="Times New Roman" w:hAnsi="Times New Roman" w:cs="Times New Roman"/>
          <w:sz w:val="24"/>
          <w:szCs w:val="24"/>
          <w:u w:val="single"/>
          <w:lang w:val="ru-RU"/>
        </w:rPr>
      </w:pPr>
    </w:p>
    <w:p w14:paraId="47F1B2EA" w14:textId="77777777"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Должность лица, подписавшего</w:t>
      </w:r>
      <w:r w:rsidR="00B03051">
        <w:rPr>
          <w:rFonts w:ascii="Times New Roman" w:hAnsi="Times New Roman" w:cs="Times New Roman"/>
          <w:sz w:val="24"/>
          <w:szCs w:val="24"/>
          <w:lang w:val="ru-RU"/>
        </w:rPr>
        <w:t xml:space="preserve"> ценовое</w:t>
      </w:r>
      <w:r w:rsidRPr="0067583D">
        <w:rPr>
          <w:rFonts w:ascii="Times New Roman" w:hAnsi="Times New Roman" w:cs="Times New Roman"/>
          <w:sz w:val="24"/>
          <w:szCs w:val="24"/>
          <w:lang w:val="ru-RU"/>
        </w:rPr>
        <w:t xml:space="preserve"> предложение</w:t>
      </w:r>
      <w:r>
        <w:rPr>
          <w:rFonts w:ascii="Times New Roman" w:hAnsi="Times New Roman" w:cs="Times New Roman"/>
          <w:sz w:val="24"/>
          <w:szCs w:val="24"/>
          <w:lang w:val="ru-RU"/>
        </w:rPr>
        <w:t>:</w:t>
      </w:r>
      <w:r w:rsidRPr="0067583D">
        <w:rPr>
          <w:rFonts w:ascii="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название должности лица, подписавшего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14:paraId="1E698869" w14:textId="77777777" w:rsidR="0067583D" w:rsidRPr="0067583D" w:rsidRDefault="0067583D" w:rsidP="0067583D">
      <w:pPr>
        <w:jc w:val="both"/>
        <w:rPr>
          <w:rFonts w:ascii="Times New Roman" w:hAnsi="Times New Roman" w:cs="Times New Roman"/>
          <w:sz w:val="24"/>
          <w:szCs w:val="24"/>
          <w:lang w:val="ru-RU"/>
        </w:rPr>
      </w:pPr>
    </w:p>
    <w:p w14:paraId="51A2EFF9" w14:textId="77777777"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Подпись вышеуказанного лица</w:t>
      </w:r>
      <w:r>
        <w:rPr>
          <w:rFonts w:ascii="Times New Roman" w:hAnsi="Times New Roman" w:cs="Times New Roman"/>
          <w:sz w:val="24"/>
          <w:szCs w:val="24"/>
          <w:lang w:val="ru-RU"/>
        </w:rPr>
        <w:t>:</w:t>
      </w:r>
      <w:r>
        <w:rPr>
          <w:rFonts w:ascii="Times New Roman" w:hAnsi="Times New Roman" w:cs="Times New Roman"/>
          <w:sz w:val="24"/>
          <w:szCs w:val="24"/>
          <w:u w:val="single"/>
          <w:lang w:val="ru-RU"/>
        </w:rPr>
        <w:t xml:space="preserve"> </w:t>
      </w:r>
      <w:r w:rsidRPr="0067583D">
        <w:rPr>
          <w:rFonts w:ascii="Times New Roman" w:hAnsi="Times New Roman" w:cs="Times New Roman"/>
          <w:sz w:val="24"/>
          <w:szCs w:val="24"/>
          <w:u w:val="single"/>
          <w:lang w:val="ru-RU"/>
        </w:rPr>
        <w:t>[лицо, имя и должность которого указаны выше, должно поставить свою подпись]</w:t>
      </w:r>
    </w:p>
    <w:p w14:paraId="72DCF666" w14:textId="77777777" w:rsidR="0067583D" w:rsidRPr="0067583D" w:rsidRDefault="0067583D" w:rsidP="0067583D">
      <w:pPr>
        <w:spacing w:after="120" w:line="240" w:lineRule="auto"/>
        <w:ind w:left="360"/>
        <w:jc w:val="both"/>
        <w:rPr>
          <w:rFonts w:ascii="Times New Roman" w:eastAsia="Times New Roman" w:hAnsi="Times New Roman" w:cs="Times New Roman"/>
          <w:sz w:val="24"/>
          <w:szCs w:val="24"/>
          <w:lang w:val="ru-RU"/>
        </w:rPr>
      </w:pPr>
    </w:p>
    <w:p w14:paraId="21E5AA2E" w14:textId="77777777" w:rsidR="0067583D" w:rsidRPr="0067583D" w:rsidRDefault="0067583D" w:rsidP="0067583D">
      <w:pPr>
        <w:jc w:val="both"/>
        <w:rPr>
          <w:szCs w:val="24"/>
          <w:lang w:val="ru-RU"/>
        </w:rPr>
      </w:pPr>
      <w:r>
        <w:rPr>
          <w:rFonts w:ascii="Times New Roman" w:eastAsia="Times New Roman" w:hAnsi="Times New Roman" w:cs="Times New Roman"/>
          <w:sz w:val="24"/>
          <w:szCs w:val="24"/>
          <w:lang w:val="ru-RU"/>
        </w:rPr>
        <w:t>Дата</w:t>
      </w:r>
      <w:r w:rsidRPr="0067583D">
        <w:rPr>
          <w:rFonts w:ascii="Times New Roman" w:eastAsia="Times New Roman" w:hAnsi="Times New Roman" w:cs="Times New Roman"/>
          <w:sz w:val="24"/>
          <w:szCs w:val="24"/>
          <w:lang w:val="ru-RU"/>
        </w:rPr>
        <w:t xml:space="preserve"> </w:t>
      </w:r>
      <w:r w:rsidR="00EB71D6">
        <w:rPr>
          <w:rFonts w:ascii="Times New Roman" w:eastAsia="Times New Roman" w:hAnsi="Times New Roman" w:cs="Times New Roman"/>
          <w:sz w:val="24"/>
          <w:szCs w:val="24"/>
          <w:lang w:val="ru-RU"/>
        </w:rPr>
        <w:t>подписания:</w:t>
      </w:r>
      <w:r w:rsidR="00EB71D6" w:rsidRPr="0067583D">
        <w:rPr>
          <w:rFonts w:ascii="Times New Roman" w:eastAsia="Times New Roman" w:hAnsi="Times New Roman" w:cs="Times New Roman"/>
          <w:sz w:val="24"/>
          <w:szCs w:val="24"/>
          <w:lang w:val="ru-RU"/>
        </w:rPr>
        <w:t xml:space="preserve"> [</w:t>
      </w:r>
      <w:r w:rsidRPr="0067583D">
        <w:rPr>
          <w:i/>
          <w:szCs w:val="24"/>
          <w:lang w:val="ru-RU"/>
        </w:rPr>
        <w:t>укажите день подписания] [укажите месяц] [укажите год]</w:t>
      </w:r>
    </w:p>
    <w:p w14:paraId="481BD49E" w14:textId="77777777" w:rsidR="006B3F05" w:rsidRDefault="006B3F05" w:rsidP="0067583D">
      <w:pPr>
        <w:ind w:left="426"/>
        <w:rPr>
          <w:rFonts w:ascii="Times New Roman" w:eastAsia="Times New Roman" w:hAnsi="Times New Roman" w:cs="Times New Roman"/>
          <w:i/>
          <w:sz w:val="24"/>
          <w:szCs w:val="24"/>
          <w:lang w:val="ru-RU"/>
        </w:rPr>
      </w:pPr>
    </w:p>
    <w:p w14:paraId="6EB88252" w14:textId="77777777" w:rsidR="005508E5" w:rsidRDefault="005508E5" w:rsidP="005508E5">
      <w:pPr>
        <w:spacing w:after="120" w:line="240" w:lineRule="auto"/>
        <w:ind w:left="360"/>
        <w:jc w:val="both"/>
        <w:rPr>
          <w:rFonts w:ascii="Times New Roman" w:hAnsi="Times New Roman" w:cs="Times New Roman"/>
          <w:sz w:val="24"/>
          <w:szCs w:val="24"/>
          <w:u w:val="single"/>
          <w:lang w:val="ru-RU"/>
        </w:rPr>
      </w:pPr>
      <w:r w:rsidRPr="00C968A9">
        <w:rPr>
          <w:rFonts w:ascii="Times New Roman" w:hAnsi="Times New Roman" w:cs="Times New Roman"/>
          <w:i/>
          <w:sz w:val="24"/>
          <w:szCs w:val="24"/>
          <w:u w:val="single"/>
          <w:lang w:val="ru-RU"/>
        </w:rPr>
        <w:t xml:space="preserve">Правомочность лица, подписавшего ценовое предложение, должна подтверждаться уставом или доверенностью. </w:t>
      </w:r>
      <w:proofErr w:type="gramStart"/>
      <w:r w:rsidRPr="00C968A9">
        <w:rPr>
          <w:rFonts w:ascii="Times New Roman" w:hAnsi="Times New Roman" w:cs="Times New Roman"/>
          <w:i/>
          <w:sz w:val="24"/>
          <w:szCs w:val="24"/>
          <w:u w:val="single"/>
          <w:lang w:val="ru-RU"/>
        </w:rPr>
        <w:t>Копии  данных</w:t>
      </w:r>
      <w:proofErr w:type="gramEnd"/>
      <w:r w:rsidRPr="00C968A9">
        <w:rPr>
          <w:rFonts w:ascii="Times New Roman" w:hAnsi="Times New Roman" w:cs="Times New Roman"/>
          <w:i/>
          <w:sz w:val="24"/>
          <w:szCs w:val="24"/>
          <w:u w:val="single"/>
          <w:lang w:val="ru-RU"/>
        </w:rPr>
        <w:t xml:space="preserve"> документов, заверенных в установленном порядке,  должны прилагаться к ценовому предложению (доверенность – при необходимости).</w:t>
      </w:r>
    </w:p>
    <w:p w14:paraId="02BE7BC2" w14:textId="1C17621E" w:rsidR="005508E5" w:rsidRPr="0067583D" w:rsidRDefault="005508E5" w:rsidP="0067583D">
      <w:pPr>
        <w:ind w:left="426"/>
        <w:rPr>
          <w:rFonts w:ascii="Times New Roman" w:eastAsia="Times New Roman" w:hAnsi="Times New Roman" w:cs="Times New Roman"/>
          <w:i/>
          <w:sz w:val="24"/>
          <w:szCs w:val="24"/>
          <w:lang w:val="ru-RU"/>
        </w:rPr>
        <w:sectPr w:rsidR="005508E5" w:rsidRPr="0067583D" w:rsidSect="0004651B">
          <w:headerReference w:type="even" r:id="rId14"/>
          <w:headerReference w:type="default" r:id="rId15"/>
          <w:headerReference w:type="first" r:id="rId16"/>
          <w:pgSz w:w="12240" w:h="15840" w:code="1"/>
          <w:pgMar w:top="1440" w:right="1440" w:bottom="1440" w:left="1440" w:header="720" w:footer="720" w:gutter="0"/>
          <w:paperSrc w:first="262" w:other="262"/>
          <w:cols w:space="720"/>
          <w:noEndnote/>
          <w:titlePg/>
        </w:sectPr>
      </w:pPr>
    </w:p>
    <w:p w14:paraId="609E7B2B" w14:textId="77777777" w:rsidR="00132F7F" w:rsidRPr="008F176E" w:rsidRDefault="00420815" w:rsidP="00420815">
      <w:pPr>
        <w:spacing w:after="120" w:line="240" w:lineRule="auto"/>
        <w:jc w:val="center"/>
        <w:rPr>
          <w:rFonts w:ascii="Times New Roman" w:eastAsia="Times New Roman" w:hAnsi="Times New Roman" w:cs="Times New Roman"/>
          <w:b/>
          <w:iCs/>
          <w:sz w:val="24"/>
          <w:szCs w:val="24"/>
          <w:lang w:val="ru-RU"/>
        </w:rPr>
      </w:pPr>
      <w:r>
        <w:rPr>
          <w:rFonts w:ascii="Times New Roman Bold" w:eastAsia="Times New Roman" w:hAnsi="Times New Roman Bold" w:cs="Times New Roman"/>
          <w:kern w:val="28"/>
          <w:sz w:val="40"/>
          <w:szCs w:val="40"/>
          <w:lang w:val="ru-RU"/>
        </w:rPr>
        <w:lastRenderedPageBreak/>
        <w:t>Прейскуранты</w:t>
      </w:r>
    </w:p>
    <w:tbl>
      <w:tblPr>
        <w:tblW w:w="14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6"/>
        <w:gridCol w:w="1915"/>
        <w:gridCol w:w="1053"/>
        <w:gridCol w:w="1053"/>
        <w:gridCol w:w="1340"/>
        <w:gridCol w:w="1819"/>
        <w:gridCol w:w="1627"/>
        <w:gridCol w:w="273"/>
        <w:gridCol w:w="1723"/>
        <w:gridCol w:w="14"/>
        <w:gridCol w:w="2489"/>
      </w:tblGrid>
      <w:tr w:rsidR="00763658" w:rsidRPr="00295350" w14:paraId="6EF09D7D" w14:textId="77777777" w:rsidTr="00F4361A">
        <w:trPr>
          <w:cantSplit/>
          <w:trHeight w:val="140"/>
        </w:trPr>
        <w:tc>
          <w:tcPr>
            <w:tcW w:w="14072" w:type="dxa"/>
            <w:gridSpan w:val="11"/>
            <w:tcBorders>
              <w:top w:val="nil"/>
              <w:left w:val="nil"/>
              <w:bottom w:val="nil"/>
              <w:right w:val="nil"/>
            </w:tcBorders>
          </w:tcPr>
          <w:p w14:paraId="3AE81B95" w14:textId="5E7D01B3" w:rsidR="00763658" w:rsidRPr="003A0DE4" w:rsidRDefault="00A755D2" w:rsidP="00A755D2">
            <w:pPr>
              <w:pStyle w:val="SectionVHeader"/>
              <w:jc w:val="left"/>
              <w:rPr>
                <w:lang w:val="ru-RU"/>
              </w:rPr>
            </w:pPr>
            <w:bookmarkStart w:id="14" w:name="_Toc359585278"/>
            <w:r>
              <w:rPr>
                <w:lang w:val="ru-RU"/>
              </w:rPr>
              <w:t xml:space="preserve">                                  </w:t>
            </w:r>
            <w:r w:rsidR="00763658" w:rsidRPr="003A0DE4">
              <w:rPr>
                <w:lang w:val="ru-RU"/>
              </w:rPr>
              <w:t>Прейскурант</w:t>
            </w:r>
            <w:r w:rsidR="00763658">
              <w:rPr>
                <w:lang w:val="ru-RU"/>
              </w:rPr>
              <w:t xml:space="preserve"> 1</w:t>
            </w:r>
            <w:r w:rsidR="00BD5DF9">
              <w:rPr>
                <w:lang w:val="ru-RU"/>
              </w:rPr>
              <w:t>: Товары,</w:t>
            </w:r>
            <w:r w:rsidR="00763658" w:rsidRPr="003A0DE4">
              <w:rPr>
                <w:lang w:val="ru-RU"/>
              </w:rPr>
              <w:t xml:space="preserve"> подлежащие ввозу в </w:t>
            </w:r>
            <w:bookmarkEnd w:id="14"/>
            <w:r w:rsidR="00BD5DF9">
              <w:rPr>
                <w:lang w:val="ru-RU"/>
              </w:rPr>
              <w:t>страну Покупателя</w:t>
            </w:r>
          </w:p>
          <w:p w14:paraId="7576F061" w14:textId="77777777" w:rsidR="00763658" w:rsidRPr="003A0DE4" w:rsidRDefault="00763658" w:rsidP="00F4361A">
            <w:pPr>
              <w:tabs>
                <w:tab w:val="right" w:pos="7272"/>
              </w:tabs>
              <w:jc w:val="center"/>
              <w:rPr>
                <w:b/>
                <w:i/>
                <w:szCs w:val="24"/>
                <w:lang w:val="ru-RU"/>
              </w:rPr>
            </w:pPr>
          </w:p>
        </w:tc>
      </w:tr>
      <w:tr w:rsidR="00763658" w:rsidRPr="00CA6D6D" w14:paraId="01C44C84" w14:textId="77777777" w:rsidTr="00F4361A">
        <w:trPr>
          <w:cantSplit/>
        </w:trPr>
        <w:tc>
          <w:tcPr>
            <w:tcW w:w="766" w:type="dxa"/>
            <w:tcBorders>
              <w:top w:val="double" w:sz="6" w:space="0" w:color="auto"/>
              <w:bottom w:val="double" w:sz="6" w:space="0" w:color="auto"/>
            </w:tcBorders>
            <w:vAlign w:val="center"/>
          </w:tcPr>
          <w:p w14:paraId="1FD6C61D"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1</w:t>
            </w:r>
          </w:p>
        </w:tc>
        <w:tc>
          <w:tcPr>
            <w:tcW w:w="1915" w:type="dxa"/>
            <w:tcBorders>
              <w:top w:val="double" w:sz="6" w:space="0" w:color="auto"/>
              <w:bottom w:val="double" w:sz="6" w:space="0" w:color="auto"/>
            </w:tcBorders>
            <w:vAlign w:val="center"/>
          </w:tcPr>
          <w:p w14:paraId="0D7B0A33"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2</w:t>
            </w:r>
          </w:p>
        </w:tc>
        <w:tc>
          <w:tcPr>
            <w:tcW w:w="1053" w:type="dxa"/>
            <w:tcBorders>
              <w:top w:val="double" w:sz="6" w:space="0" w:color="auto"/>
              <w:bottom w:val="double" w:sz="6" w:space="0" w:color="auto"/>
            </w:tcBorders>
            <w:vAlign w:val="center"/>
          </w:tcPr>
          <w:p w14:paraId="4442FAD4"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3</w:t>
            </w:r>
          </w:p>
        </w:tc>
        <w:tc>
          <w:tcPr>
            <w:tcW w:w="1053" w:type="dxa"/>
            <w:tcBorders>
              <w:top w:val="double" w:sz="6" w:space="0" w:color="auto"/>
              <w:bottom w:val="double" w:sz="6" w:space="0" w:color="auto"/>
            </w:tcBorders>
            <w:vAlign w:val="center"/>
          </w:tcPr>
          <w:p w14:paraId="589D689D"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4</w:t>
            </w:r>
          </w:p>
        </w:tc>
        <w:tc>
          <w:tcPr>
            <w:tcW w:w="1340" w:type="dxa"/>
            <w:tcBorders>
              <w:top w:val="double" w:sz="6" w:space="0" w:color="auto"/>
              <w:bottom w:val="double" w:sz="6" w:space="0" w:color="auto"/>
            </w:tcBorders>
            <w:vAlign w:val="center"/>
          </w:tcPr>
          <w:p w14:paraId="29C32175"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5</w:t>
            </w:r>
          </w:p>
        </w:tc>
        <w:tc>
          <w:tcPr>
            <w:tcW w:w="1819" w:type="dxa"/>
            <w:tcBorders>
              <w:top w:val="double" w:sz="6" w:space="0" w:color="auto"/>
              <w:bottom w:val="double" w:sz="6" w:space="0" w:color="auto"/>
            </w:tcBorders>
            <w:vAlign w:val="center"/>
          </w:tcPr>
          <w:p w14:paraId="3DE757DA"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6</w:t>
            </w:r>
          </w:p>
        </w:tc>
        <w:tc>
          <w:tcPr>
            <w:tcW w:w="1627" w:type="dxa"/>
            <w:tcBorders>
              <w:top w:val="double" w:sz="6" w:space="0" w:color="auto"/>
              <w:bottom w:val="double" w:sz="6" w:space="0" w:color="auto"/>
            </w:tcBorders>
            <w:vAlign w:val="center"/>
          </w:tcPr>
          <w:p w14:paraId="6F221192"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7</w:t>
            </w:r>
          </w:p>
        </w:tc>
        <w:tc>
          <w:tcPr>
            <w:tcW w:w="2010" w:type="dxa"/>
            <w:gridSpan w:val="3"/>
            <w:tcBorders>
              <w:top w:val="double" w:sz="6" w:space="0" w:color="auto"/>
              <w:bottom w:val="double" w:sz="6" w:space="0" w:color="auto"/>
            </w:tcBorders>
            <w:vAlign w:val="center"/>
          </w:tcPr>
          <w:p w14:paraId="090903E8"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8</w:t>
            </w:r>
          </w:p>
        </w:tc>
        <w:tc>
          <w:tcPr>
            <w:tcW w:w="2489" w:type="dxa"/>
            <w:tcBorders>
              <w:top w:val="double" w:sz="6" w:space="0" w:color="auto"/>
              <w:bottom w:val="double" w:sz="6" w:space="0" w:color="auto"/>
            </w:tcBorders>
            <w:vAlign w:val="center"/>
          </w:tcPr>
          <w:p w14:paraId="39E7841E"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9</w:t>
            </w:r>
          </w:p>
        </w:tc>
      </w:tr>
      <w:tr w:rsidR="00763658" w:rsidRPr="00CA6D6D" w14:paraId="5F611BFB" w14:textId="77777777" w:rsidTr="00A75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1"/>
        </w:trPr>
        <w:tc>
          <w:tcPr>
            <w:tcW w:w="766" w:type="dxa"/>
            <w:tcBorders>
              <w:top w:val="double" w:sz="6" w:space="0" w:color="auto"/>
              <w:left w:val="double" w:sz="6" w:space="0" w:color="auto"/>
              <w:bottom w:val="single" w:sz="6" w:space="0" w:color="auto"/>
              <w:right w:val="single" w:sz="6" w:space="0" w:color="auto"/>
            </w:tcBorders>
          </w:tcPr>
          <w:p w14:paraId="62B820B8" w14:textId="77777777"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p w14:paraId="4CCC1899" w14:textId="77777777" w:rsidR="00763658" w:rsidRPr="00E310C4" w:rsidRDefault="00763658" w:rsidP="00F4361A">
            <w:pPr>
              <w:suppressAutoHyphens/>
              <w:jc w:val="center"/>
              <w:rPr>
                <w:rFonts w:ascii="Times New Roman" w:hAnsi="Times New Roman" w:cs="Times New Roman"/>
                <w:b/>
                <w:sz w:val="16"/>
                <w:szCs w:val="16"/>
                <w:lang w:val="ru-RU"/>
              </w:rPr>
            </w:pPr>
          </w:p>
          <w:p w14:paraId="4CD889B0" w14:textId="77777777" w:rsidR="00763658" w:rsidRPr="00E310C4" w:rsidRDefault="00763658" w:rsidP="00F4361A">
            <w:pPr>
              <w:suppressAutoHyphens/>
              <w:jc w:val="center"/>
              <w:rPr>
                <w:rFonts w:ascii="Times New Roman" w:hAnsi="Times New Roman" w:cs="Times New Roman"/>
                <w:b/>
                <w:sz w:val="16"/>
                <w:szCs w:val="16"/>
              </w:rPr>
            </w:pPr>
          </w:p>
        </w:tc>
        <w:tc>
          <w:tcPr>
            <w:tcW w:w="1915" w:type="dxa"/>
            <w:tcBorders>
              <w:top w:val="double" w:sz="6" w:space="0" w:color="auto"/>
              <w:left w:val="single" w:sz="6" w:space="0" w:color="auto"/>
              <w:bottom w:val="single" w:sz="6" w:space="0" w:color="auto"/>
              <w:right w:val="single" w:sz="6" w:space="0" w:color="auto"/>
            </w:tcBorders>
          </w:tcPr>
          <w:p w14:paraId="2A26F231"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053" w:type="dxa"/>
            <w:tcBorders>
              <w:top w:val="double" w:sz="6" w:space="0" w:color="auto"/>
              <w:left w:val="single" w:sz="6" w:space="0" w:color="auto"/>
              <w:bottom w:val="single" w:sz="6" w:space="0" w:color="auto"/>
              <w:right w:val="single" w:sz="6" w:space="0" w:color="auto"/>
            </w:tcBorders>
          </w:tcPr>
          <w:p w14:paraId="3325FFB1"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Страна </w:t>
            </w:r>
            <w:proofErr w:type="spellStart"/>
            <w:r w:rsidRPr="00E310C4">
              <w:rPr>
                <w:rFonts w:ascii="Times New Roman" w:hAnsi="Times New Roman" w:cs="Times New Roman"/>
                <w:b/>
                <w:sz w:val="16"/>
                <w:szCs w:val="16"/>
                <w:lang w:val="ru-RU"/>
              </w:rPr>
              <w:t>происхож-дения</w:t>
            </w:r>
            <w:proofErr w:type="spellEnd"/>
          </w:p>
        </w:tc>
        <w:tc>
          <w:tcPr>
            <w:tcW w:w="1053" w:type="dxa"/>
            <w:tcBorders>
              <w:top w:val="double" w:sz="6" w:space="0" w:color="auto"/>
              <w:left w:val="single" w:sz="6" w:space="0" w:color="auto"/>
              <w:bottom w:val="single" w:sz="6" w:space="0" w:color="auto"/>
              <w:right w:val="single" w:sz="6" w:space="0" w:color="auto"/>
            </w:tcBorders>
          </w:tcPr>
          <w:p w14:paraId="53CF047D" w14:textId="77777777"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1340" w:type="dxa"/>
            <w:tcBorders>
              <w:top w:val="double" w:sz="6" w:space="0" w:color="auto"/>
              <w:left w:val="single" w:sz="6" w:space="0" w:color="auto"/>
              <w:bottom w:val="single" w:sz="6" w:space="0" w:color="auto"/>
              <w:right w:val="single" w:sz="6" w:space="0" w:color="auto"/>
            </w:tcBorders>
          </w:tcPr>
          <w:p w14:paraId="47EC0B6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819" w:type="dxa"/>
            <w:tcBorders>
              <w:top w:val="double" w:sz="6" w:space="0" w:color="auto"/>
              <w:left w:val="single" w:sz="6" w:space="0" w:color="auto"/>
              <w:bottom w:val="single" w:sz="6" w:space="0" w:color="auto"/>
              <w:right w:val="single" w:sz="6" w:space="0" w:color="auto"/>
            </w:tcBorders>
          </w:tcPr>
          <w:p w14:paraId="457F0A2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за единицу </w:t>
            </w:r>
            <w:proofErr w:type="gramStart"/>
            <w:r w:rsidRPr="00E310C4">
              <w:rPr>
                <w:rFonts w:ascii="Times New Roman" w:hAnsi="Times New Roman" w:cs="Times New Roman"/>
                <w:b/>
                <w:sz w:val="16"/>
                <w:szCs w:val="16"/>
                <w:lang w:val="ru-RU"/>
              </w:rPr>
              <w:t xml:space="preserve">товара </w:t>
            </w:r>
            <w:r w:rsidR="00817AC2">
              <w:rPr>
                <w:rFonts w:ascii="Times New Roman" w:hAnsi="Times New Roman" w:cs="Times New Roman"/>
                <w:b/>
                <w:sz w:val="16"/>
                <w:szCs w:val="16"/>
                <w:lang w:val="ru-RU"/>
              </w:rPr>
              <w:t>,</w:t>
            </w:r>
            <w:proofErr w:type="gramEnd"/>
            <w:r w:rsidR="00817AC2">
              <w:rPr>
                <w:rFonts w:ascii="Times New Roman" w:hAnsi="Times New Roman" w:cs="Times New Roman"/>
                <w:b/>
                <w:sz w:val="16"/>
                <w:szCs w:val="16"/>
                <w:lang w:val="ru-RU"/>
              </w:rPr>
              <w:t xml:space="preserve"> без НДС</w:t>
            </w:r>
          </w:p>
          <w:p w14:paraId="35B60EF4"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mallCaps/>
                <w:sz w:val="16"/>
                <w:szCs w:val="16"/>
              </w:rPr>
              <w:t>CIP</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14:paraId="24687FBB"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или </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14:paraId="57F901A6"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 </w:t>
            </w:r>
          </w:p>
        </w:tc>
        <w:tc>
          <w:tcPr>
            <w:tcW w:w="1627" w:type="dxa"/>
            <w:tcBorders>
              <w:top w:val="double" w:sz="6" w:space="0" w:color="auto"/>
              <w:left w:val="single" w:sz="6" w:space="0" w:color="auto"/>
              <w:bottom w:val="single" w:sz="6" w:space="0" w:color="auto"/>
              <w:right w:val="single" w:sz="6" w:space="0" w:color="auto"/>
            </w:tcBorders>
          </w:tcPr>
          <w:p w14:paraId="06C1198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w:t>
            </w:r>
            <w:r w:rsidRPr="00E310C4">
              <w:rPr>
                <w:rFonts w:ascii="Times New Roman" w:hAnsi="Times New Roman" w:cs="Times New Roman"/>
                <w:b/>
                <w:sz w:val="16"/>
                <w:szCs w:val="16"/>
              </w:rPr>
              <w:t>CIP</w:t>
            </w:r>
            <w:r w:rsidRPr="00E310C4">
              <w:rPr>
                <w:rFonts w:ascii="Times New Roman" w:hAnsi="Times New Roman" w:cs="Times New Roman"/>
                <w:b/>
                <w:sz w:val="16"/>
                <w:szCs w:val="16"/>
                <w:lang w:val="ru-RU"/>
              </w:rPr>
              <w:t>/</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для позиции строки</w:t>
            </w:r>
          </w:p>
          <w:p w14:paraId="38FDB3FA"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5х6)</w:t>
            </w:r>
          </w:p>
        </w:tc>
        <w:tc>
          <w:tcPr>
            <w:tcW w:w="2010" w:type="dxa"/>
            <w:gridSpan w:val="3"/>
            <w:tcBorders>
              <w:top w:val="double" w:sz="6" w:space="0" w:color="auto"/>
              <w:left w:val="single" w:sz="6" w:space="0" w:color="auto"/>
              <w:bottom w:val="single" w:sz="6" w:space="0" w:color="auto"/>
              <w:right w:val="single" w:sz="6" w:space="0" w:color="auto"/>
            </w:tcBorders>
          </w:tcPr>
          <w:p w14:paraId="77EE466C" w14:textId="77777777" w:rsidR="00763658" w:rsidRPr="00E310C4" w:rsidRDefault="00763658" w:rsidP="00F4361A">
            <w:pPr>
              <w:suppressAutoHyphens/>
              <w:jc w:val="center"/>
              <w:rPr>
                <w:rFonts w:ascii="Times New Roman" w:hAnsi="Times New Roman" w:cs="Times New Roman"/>
                <w:b/>
                <w:sz w:val="16"/>
                <w:szCs w:val="16"/>
                <w:lang w:val="ru-RU"/>
              </w:rPr>
            </w:pPr>
            <w:r>
              <w:rPr>
                <w:rFonts w:ascii="Times New Roman" w:hAnsi="Times New Roman" w:cs="Times New Roman"/>
                <w:b/>
                <w:i/>
                <w:sz w:val="16"/>
                <w:szCs w:val="16"/>
                <w:lang w:val="ru-RU"/>
              </w:rPr>
              <w:t>ДЛЯ</w:t>
            </w:r>
            <w:r w:rsidRPr="00E310C4">
              <w:rPr>
                <w:rFonts w:ascii="Times New Roman" w:hAnsi="Times New Roman" w:cs="Times New Roman"/>
                <w:b/>
                <w:i/>
                <w:sz w:val="16"/>
                <w:szCs w:val="16"/>
                <w:lang w:val="ru-RU"/>
              </w:rPr>
              <w:t xml:space="preserve"> </w:t>
            </w:r>
            <w:r w:rsidRPr="00E310C4">
              <w:rPr>
                <w:rFonts w:ascii="Times New Roman" w:hAnsi="Times New Roman" w:cs="Times New Roman"/>
                <w:b/>
                <w:i/>
                <w:sz w:val="16"/>
                <w:szCs w:val="16"/>
              </w:rPr>
              <w:t>CIP</w:t>
            </w:r>
            <w:r w:rsidRPr="00E310C4">
              <w:rPr>
                <w:rFonts w:ascii="Times New Roman" w:hAnsi="Times New Roman" w:cs="Times New Roman"/>
                <w:b/>
                <w:i/>
                <w:sz w:val="16"/>
                <w:szCs w:val="16"/>
                <w:lang w:val="ru-RU"/>
              </w:rPr>
              <w:t xml:space="preserve">, </w:t>
            </w:r>
            <w:r w:rsidRPr="00E310C4">
              <w:rPr>
                <w:rFonts w:ascii="Times New Roman" w:hAnsi="Times New Roman" w:cs="Times New Roman"/>
                <w:b/>
                <w:sz w:val="16"/>
                <w:szCs w:val="16"/>
                <w:lang w:val="ru-RU"/>
              </w:rPr>
              <w:t xml:space="preserve">Стоимость внутренней перевозки, страховки и других услуг в стране Покупателя, необходимых для доставки Товаров в конечный пункт назначения, </w:t>
            </w:r>
            <w:r w:rsidR="000E2FD8" w:rsidRPr="00E310C4">
              <w:rPr>
                <w:rFonts w:ascii="Times New Roman" w:hAnsi="Times New Roman" w:cs="Times New Roman"/>
                <w:b/>
                <w:sz w:val="16"/>
                <w:szCs w:val="16"/>
                <w:lang w:val="ru-RU"/>
              </w:rPr>
              <w:t>указанный в</w:t>
            </w:r>
            <w:r>
              <w:rPr>
                <w:rFonts w:ascii="Times New Roman" w:hAnsi="Times New Roman" w:cs="Times New Roman"/>
                <w:b/>
                <w:sz w:val="16"/>
                <w:szCs w:val="16"/>
                <w:lang w:val="ru-RU"/>
              </w:rPr>
              <w:t xml:space="preserve"> </w:t>
            </w:r>
            <w:r w:rsidR="008F176E">
              <w:rPr>
                <w:rFonts w:ascii="Times New Roman" w:hAnsi="Times New Roman" w:cs="Times New Roman"/>
                <w:b/>
                <w:sz w:val="16"/>
                <w:szCs w:val="16"/>
                <w:lang w:val="ru-RU"/>
              </w:rPr>
              <w:t>ЗЦП</w:t>
            </w:r>
          </w:p>
          <w:p w14:paraId="0B109DD1" w14:textId="77777777" w:rsidR="00763658" w:rsidRPr="00E310C4" w:rsidRDefault="00763658" w:rsidP="00F4361A">
            <w:pPr>
              <w:suppressAutoHyphens/>
              <w:jc w:val="center"/>
              <w:rPr>
                <w:rFonts w:ascii="Times New Roman" w:hAnsi="Times New Roman" w:cs="Times New Roman"/>
                <w:b/>
                <w:sz w:val="16"/>
                <w:szCs w:val="16"/>
                <w:lang w:val="ru-RU"/>
              </w:rPr>
            </w:pPr>
          </w:p>
        </w:tc>
        <w:tc>
          <w:tcPr>
            <w:tcW w:w="2489" w:type="dxa"/>
            <w:tcBorders>
              <w:top w:val="double" w:sz="6" w:space="0" w:color="auto"/>
              <w:left w:val="single" w:sz="6" w:space="0" w:color="auto"/>
              <w:bottom w:val="single" w:sz="6" w:space="0" w:color="auto"/>
              <w:right w:val="double" w:sz="6" w:space="0" w:color="auto"/>
            </w:tcBorders>
          </w:tcPr>
          <w:p w14:paraId="178302B7" w14:textId="77777777" w:rsidR="00817AC2" w:rsidRPr="00E310C4" w:rsidRDefault="00763658" w:rsidP="00817AC2">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Итоговая цена для позиции </w:t>
            </w:r>
            <w:r w:rsidR="00817AC2" w:rsidRPr="00E310C4">
              <w:rPr>
                <w:rFonts w:ascii="Times New Roman" w:hAnsi="Times New Roman" w:cs="Times New Roman"/>
                <w:b/>
                <w:sz w:val="16"/>
                <w:szCs w:val="16"/>
                <w:lang w:val="ru-RU"/>
              </w:rPr>
              <w:t>строки,</w:t>
            </w:r>
            <w:r w:rsidR="00817AC2">
              <w:rPr>
                <w:rFonts w:ascii="Times New Roman" w:hAnsi="Times New Roman" w:cs="Times New Roman"/>
                <w:b/>
                <w:sz w:val="16"/>
                <w:szCs w:val="16"/>
                <w:lang w:val="ru-RU"/>
              </w:rPr>
              <w:t xml:space="preserve"> без НДС</w:t>
            </w:r>
          </w:p>
          <w:p w14:paraId="180BEB44" w14:textId="77777777" w:rsidR="00763658" w:rsidRPr="00E310C4" w:rsidRDefault="00763658" w:rsidP="00F4361A">
            <w:pPr>
              <w:suppressAutoHyphens/>
              <w:jc w:val="center"/>
              <w:rPr>
                <w:rFonts w:ascii="Times New Roman" w:hAnsi="Times New Roman" w:cs="Times New Roman"/>
                <w:b/>
                <w:sz w:val="16"/>
                <w:szCs w:val="16"/>
                <w:lang w:val="ru-RU"/>
              </w:rPr>
            </w:pPr>
          </w:p>
          <w:p w14:paraId="1C4D5FCE"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7+8)</w:t>
            </w:r>
          </w:p>
        </w:tc>
      </w:tr>
      <w:tr w:rsidR="00763658" w:rsidRPr="00295350" w14:paraId="7F7EEA91" w14:textId="77777777" w:rsidTr="00F4361A">
        <w:trPr>
          <w:cantSplit/>
          <w:trHeight w:val="390"/>
        </w:trPr>
        <w:tc>
          <w:tcPr>
            <w:tcW w:w="766" w:type="dxa"/>
          </w:tcPr>
          <w:p w14:paraId="2B7B443A" w14:textId="77777777"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w:t>
            </w:r>
            <w:proofErr w:type="gramStart"/>
            <w:r w:rsidRPr="00E310C4">
              <w:rPr>
                <w:rFonts w:ascii="Times New Roman" w:hAnsi="Times New Roman" w:cs="Times New Roman"/>
                <w:i/>
                <w:sz w:val="16"/>
                <w:szCs w:val="16"/>
                <w:lang w:val="ru-RU"/>
              </w:rPr>
              <w:t>укажи-те</w:t>
            </w:r>
            <w:proofErr w:type="gramEnd"/>
            <w:r w:rsidRPr="00E310C4">
              <w:rPr>
                <w:rFonts w:ascii="Times New Roman" w:hAnsi="Times New Roman" w:cs="Times New Roman"/>
                <w:i/>
                <w:sz w:val="16"/>
                <w:szCs w:val="16"/>
                <w:lang w:val="ru-RU"/>
              </w:rPr>
              <w:t xml:space="preserve"> номер позиции]</w:t>
            </w:r>
          </w:p>
        </w:tc>
        <w:tc>
          <w:tcPr>
            <w:tcW w:w="1915" w:type="dxa"/>
          </w:tcPr>
          <w:p w14:paraId="32F528F5"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053" w:type="dxa"/>
          </w:tcPr>
          <w:p w14:paraId="02310837"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страну </w:t>
            </w:r>
            <w:r w:rsidR="000E2FD8" w:rsidRPr="00E310C4">
              <w:rPr>
                <w:rFonts w:ascii="Times New Roman" w:hAnsi="Times New Roman" w:cs="Times New Roman"/>
                <w:i/>
                <w:sz w:val="16"/>
                <w:szCs w:val="16"/>
                <w:lang w:val="ru-RU"/>
              </w:rPr>
              <w:t>происхождения</w:t>
            </w:r>
            <w:r w:rsidRPr="00E310C4">
              <w:rPr>
                <w:rFonts w:ascii="Times New Roman" w:hAnsi="Times New Roman" w:cs="Times New Roman"/>
                <w:i/>
                <w:sz w:val="16"/>
                <w:szCs w:val="16"/>
                <w:lang w:val="ru-RU"/>
              </w:rPr>
              <w:t xml:space="preserve"> товаров]</w:t>
            </w:r>
          </w:p>
        </w:tc>
        <w:tc>
          <w:tcPr>
            <w:tcW w:w="1053" w:type="dxa"/>
          </w:tcPr>
          <w:p w14:paraId="2E14C4DA"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w:t>
            </w:r>
            <w:r w:rsidR="000E2FD8" w:rsidRPr="00E310C4">
              <w:rPr>
                <w:rFonts w:ascii="Times New Roman" w:hAnsi="Times New Roman" w:cs="Times New Roman"/>
                <w:i/>
                <w:sz w:val="16"/>
                <w:szCs w:val="16"/>
                <w:lang w:val="ru-RU"/>
              </w:rPr>
              <w:t>предложенную</w:t>
            </w:r>
            <w:r w:rsidRPr="00E310C4">
              <w:rPr>
                <w:rFonts w:ascii="Times New Roman" w:hAnsi="Times New Roman" w:cs="Times New Roman"/>
                <w:i/>
                <w:sz w:val="16"/>
                <w:szCs w:val="16"/>
                <w:lang w:val="ru-RU"/>
              </w:rPr>
              <w:t xml:space="preserve"> дату поставки]</w:t>
            </w:r>
          </w:p>
        </w:tc>
        <w:tc>
          <w:tcPr>
            <w:tcW w:w="1340" w:type="dxa"/>
          </w:tcPr>
          <w:p w14:paraId="6DD0B2BD"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819" w:type="dxa"/>
          </w:tcPr>
          <w:p w14:paraId="60AEDED0" w14:textId="77777777" w:rsidR="00763658" w:rsidRDefault="00763658" w:rsidP="00F4361A">
            <w:pPr>
              <w:suppressAutoHyphens/>
              <w:rPr>
                <w:rFonts w:ascii="Times New Roman" w:hAnsi="Times New Roman" w:cs="Times New Roman"/>
                <w:i/>
                <w:sz w:val="16"/>
                <w:szCs w:val="16"/>
                <w:lang w:val="ru-RU"/>
              </w:rPr>
            </w:pPr>
            <w:r w:rsidRPr="00E310C4">
              <w:rPr>
                <w:rFonts w:ascii="Times New Roman" w:hAnsi="Times New Roman" w:cs="Times New Roman"/>
                <w:i/>
                <w:sz w:val="16"/>
                <w:szCs w:val="16"/>
                <w:lang w:val="ru-RU"/>
              </w:rPr>
              <w:t>[укажите цену C</w:t>
            </w:r>
            <w:r w:rsidRPr="00E310C4">
              <w:rPr>
                <w:rFonts w:ascii="Times New Roman" w:hAnsi="Times New Roman" w:cs="Times New Roman"/>
                <w:i/>
                <w:sz w:val="16"/>
                <w:szCs w:val="16"/>
              </w:rPr>
              <w:t>IP</w:t>
            </w:r>
            <w:r w:rsidRPr="00E310C4">
              <w:rPr>
                <w:rFonts w:ascii="Times New Roman" w:hAnsi="Times New Roman" w:cs="Times New Roman"/>
                <w:i/>
                <w:sz w:val="16"/>
                <w:szCs w:val="16"/>
                <w:lang w:val="ru-RU"/>
              </w:rPr>
              <w:t>/</w:t>
            </w:r>
            <w:r w:rsidR="000E2FD8" w:rsidRPr="00E310C4">
              <w:rPr>
                <w:rFonts w:ascii="Times New Roman" w:hAnsi="Times New Roman" w:cs="Times New Roman"/>
                <w:i/>
                <w:sz w:val="16"/>
                <w:szCs w:val="16"/>
              </w:rPr>
              <w:t>FCA</w:t>
            </w:r>
            <w:r w:rsidR="000E2FD8" w:rsidRPr="00E310C4">
              <w:rPr>
                <w:rFonts w:ascii="Times New Roman" w:hAnsi="Times New Roman" w:cs="Times New Roman"/>
                <w:i/>
                <w:sz w:val="16"/>
                <w:szCs w:val="16"/>
                <w:lang w:val="ru-RU"/>
              </w:rPr>
              <w:t xml:space="preserve"> за</w:t>
            </w:r>
            <w:r w:rsidRPr="00E310C4">
              <w:rPr>
                <w:rFonts w:ascii="Times New Roman" w:hAnsi="Times New Roman" w:cs="Times New Roman"/>
                <w:i/>
                <w:sz w:val="16"/>
                <w:szCs w:val="16"/>
                <w:lang w:val="ru-RU"/>
              </w:rPr>
              <w:t xml:space="preserve"> единицу товара]</w:t>
            </w:r>
            <w:r w:rsidR="005508E5">
              <w:rPr>
                <w:rFonts w:ascii="Times New Roman" w:hAnsi="Times New Roman" w:cs="Times New Roman"/>
                <w:i/>
                <w:sz w:val="16"/>
                <w:szCs w:val="16"/>
                <w:lang w:val="ru-RU"/>
              </w:rPr>
              <w:t>,</w:t>
            </w:r>
          </w:p>
          <w:p w14:paraId="250ACF14" w14:textId="071D6997" w:rsidR="005508E5" w:rsidRPr="005508E5" w:rsidRDefault="005508E5" w:rsidP="005508E5">
            <w:pPr>
              <w:suppressAutoHyphens/>
              <w:jc w:val="both"/>
              <w:rPr>
                <w:rFonts w:ascii="Times New Roman" w:hAnsi="Times New Roman" w:cs="Times New Roman"/>
                <w:i/>
                <w:sz w:val="16"/>
                <w:szCs w:val="16"/>
                <w:lang w:val="ru-RU"/>
              </w:rPr>
            </w:pPr>
            <w:r>
              <w:rPr>
                <w:rFonts w:ascii="Times New Roman" w:hAnsi="Times New Roman" w:cs="Times New Roman"/>
                <w:i/>
                <w:sz w:val="16"/>
                <w:szCs w:val="16"/>
                <w:lang w:val="ru-RU"/>
              </w:rPr>
              <w:t xml:space="preserve">Цена не должна включать в себя </w:t>
            </w:r>
            <w:r w:rsidRPr="005508E5">
              <w:rPr>
                <w:rFonts w:ascii="Times New Roman" w:hAnsi="Times New Roman" w:cs="Times New Roman"/>
                <w:i/>
                <w:sz w:val="16"/>
                <w:szCs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ЗЦП</w:t>
            </w:r>
            <w:r>
              <w:rPr>
                <w:rFonts w:ascii="Times New Roman" w:hAnsi="Times New Roman" w:cs="Times New Roman"/>
                <w:i/>
                <w:sz w:val="16"/>
                <w:szCs w:val="16"/>
                <w:lang w:val="ru-RU"/>
              </w:rPr>
              <w:t>.</w:t>
            </w:r>
          </w:p>
          <w:p w14:paraId="7A6601CE" w14:textId="2AB705AA" w:rsidR="005508E5" w:rsidRPr="00E310C4" w:rsidRDefault="005508E5" w:rsidP="00F4361A">
            <w:pPr>
              <w:suppressAutoHyphens/>
              <w:rPr>
                <w:rFonts w:ascii="Times New Roman" w:hAnsi="Times New Roman" w:cs="Times New Roman"/>
                <w:sz w:val="16"/>
                <w:szCs w:val="16"/>
                <w:lang w:val="ru-RU"/>
              </w:rPr>
            </w:pPr>
          </w:p>
        </w:tc>
        <w:tc>
          <w:tcPr>
            <w:tcW w:w="1627" w:type="dxa"/>
          </w:tcPr>
          <w:p w14:paraId="3660337F"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итоговую цену </w:t>
            </w:r>
            <w:r>
              <w:rPr>
                <w:rFonts w:ascii="Times New Roman" w:hAnsi="Times New Roman" w:cs="Times New Roman"/>
                <w:i/>
                <w:sz w:val="16"/>
                <w:szCs w:val="16"/>
              </w:rPr>
              <w:t>CIP</w:t>
            </w:r>
            <w:r w:rsidRPr="00E310C4">
              <w:rPr>
                <w:rFonts w:ascii="Times New Roman" w:hAnsi="Times New Roman" w:cs="Times New Roman"/>
                <w:i/>
                <w:sz w:val="16"/>
                <w:szCs w:val="16"/>
                <w:lang w:val="ru-RU"/>
              </w:rPr>
              <w:t>/</w:t>
            </w:r>
            <w:r>
              <w:rPr>
                <w:rFonts w:ascii="Times New Roman" w:hAnsi="Times New Roman" w:cs="Times New Roman"/>
                <w:i/>
                <w:sz w:val="16"/>
                <w:szCs w:val="16"/>
              </w:rPr>
              <w:t>FCA</w:t>
            </w:r>
            <w:r w:rsidRPr="00E310C4">
              <w:rPr>
                <w:rFonts w:ascii="Times New Roman" w:hAnsi="Times New Roman" w:cs="Times New Roman"/>
                <w:i/>
                <w:sz w:val="16"/>
                <w:szCs w:val="16"/>
                <w:lang w:val="ru-RU"/>
              </w:rPr>
              <w:t xml:space="preserve"> для позиции строки]</w:t>
            </w:r>
          </w:p>
        </w:tc>
        <w:tc>
          <w:tcPr>
            <w:tcW w:w="2010" w:type="dxa"/>
            <w:gridSpan w:val="3"/>
          </w:tcPr>
          <w:p w14:paraId="23A46C20"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2489" w:type="dxa"/>
          </w:tcPr>
          <w:p w14:paraId="75D4CB0F"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итоговую цену для позиции строки]</w:t>
            </w:r>
          </w:p>
        </w:tc>
      </w:tr>
      <w:tr w:rsidR="00763658" w:rsidRPr="00CA6D6D" w14:paraId="5317287B" w14:textId="77777777" w:rsidTr="00F4361A">
        <w:trPr>
          <w:cantSplit/>
        </w:trPr>
        <w:tc>
          <w:tcPr>
            <w:tcW w:w="9846" w:type="dxa"/>
            <w:gridSpan w:val="8"/>
            <w:tcBorders>
              <w:top w:val="double" w:sz="6" w:space="0" w:color="auto"/>
              <w:left w:val="nil"/>
              <w:bottom w:val="nil"/>
              <w:right w:val="double" w:sz="6" w:space="0" w:color="auto"/>
            </w:tcBorders>
          </w:tcPr>
          <w:p w14:paraId="7ABACBDE" w14:textId="77777777" w:rsidR="00763658" w:rsidRPr="00E310C4" w:rsidRDefault="00763658" w:rsidP="00F4361A">
            <w:pPr>
              <w:suppressAutoHyphens/>
              <w:rPr>
                <w:rFonts w:ascii="Times New Roman" w:hAnsi="Times New Roman" w:cs="Times New Roman"/>
                <w:sz w:val="16"/>
                <w:szCs w:val="16"/>
                <w:lang w:val="ru-RU"/>
              </w:rPr>
            </w:pPr>
          </w:p>
        </w:tc>
        <w:tc>
          <w:tcPr>
            <w:tcW w:w="1723" w:type="dxa"/>
            <w:tcBorders>
              <w:top w:val="double" w:sz="6" w:space="0" w:color="auto"/>
              <w:left w:val="double" w:sz="6" w:space="0" w:color="auto"/>
              <w:bottom w:val="double" w:sz="6" w:space="0" w:color="auto"/>
              <w:right w:val="double" w:sz="6" w:space="0" w:color="auto"/>
            </w:tcBorders>
          </w:tcPr>
          <w:p w14:paraId="6B2C0173" w14:textId="77777777" w:rsidR="00763658" w:rsidRPr="00DF298B" w:rsidRDefault="00763658" w:rsidP="00F4361A">
            <w:pPr>
              <w:pStyle w:val="afd"/>
              <w:suppressAutoHyphens/>
              <w:spacing w:before="60" w:after="60"/>
              <w:rPr>
                <w:b/>
                <w:snapToGrid w:val="0"/>
                <w:sz w:val="22"/>
                <w:szCs w:val="22"/>
                <w:lang w:val="ru-RU" w:eastAsia="ru-RU"/>
              </w:rPr>
            </w:pPr>
            <w:r w:rsidRPr="00DF298B">
              <w:rPr>
                <w:b/>
                <w:snapToGrid w:val="0"/>
                <w:sz w:val="22"/>
                <w:szCs w:val="22"/>
                <w:lang w:val="ru-RU" w:eastAsia="ru-RU"/>
              </w:rPr>
              <w:t>Итоговая цена</w:t>
            </w:r>
          </w:p>
        </w:tc>
        <w:tc>
          <w:tcPr>
            <w:tcW w:w="2503" w:type="dxa"/>
            <w:gridSpan w:val="2"/>
            <w:tcBorders>
              <w:top w:val="double" w:sz="6" w:space="0" w:color="auto"/>
              <w:left w:val="double" w:sz="6" w:space="0" w:color="auto"/>
              <w:bottom w:val="double" w:sz="6" w:space="0" w:color="auto"/>
            </w:tcBorders>
          </w:tcPr>
          <w:p w14:paraId="12409815" w14:textId="77777777" w:rsidR="00763658" w:rsidRPr="00E310C4" w:rsidRDefault="00763658" w:rsidP="00F4361A">
            <w:pPr>
              <w:suppressAutoHyphens/>
              <w:spacing w:before="60" w:after="60"/>
              <w:rPr>
                <w:rFonts w:ascii="Times New Roman" w:hAnsi="Times New Roman" w:cs="Times New Roman"/>
                <w:sz w:val="16"/>
                <w:szCs w:val="16"/>
              </w:rPr>
            </w:pPr>
          </w:p>
        </w:tc>
      </w:tr>
    </w:tbl>
    <w:p w14:paraId="3A78E222" w14:textId="4D2F4C22" w:rsidR="00804713" w:rsidRDefault="00CD23B1" w:rsidP="00CD23B1">
      <w:pPr>
        <w:spacing w:after="0" w:line="240" w:lineRule="auto"/>
        <w:rPr>
          <w:i/>
          <w:sz w:val="16"/>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2A889A8E" w14:textId="77777777" w:rsidR="00804713" w:rsidRDefault="00804713">
      <w:pPr>
        <w:rPr>
          <w:i/>
          <w:sz w:val="16"/>
          <w:szCs w:val="24"/>
          <w:lang w:val="ru-RU"/>
        </w:rPr>
      </w:pPr>
      <w:r>
        <w:rPr>
          <w:i/>
          <w:sz w:val="16"/>
          <w:szCs w:val="24"/>
          <w:lang w:val="ru-RU"/>
        </w:rPr>
        <w:br w:type="page"/>
      </w:r>
    </w:p>
    <w:p w14:paraId="1F710090" w14:textId="77777777" w:rsidR="00CD23B1" w:rsidRDefault="00CD23B1" w:rsidP="00CD23B1">
      <w:pPr>
        <w:spacing w:after="0" w:line="240" w:lineRule="auto"/>
        <w:rPr>
          <w:rFonts w:ascii="Times New Roman" w:eastAsia="Times New Roman" w:hAnsi="Times New Roman" w:cs="Times New Roman"/>
          <w:sz w:val="24"/>
          <w:szCs w:val="24"/>
          <w:lang w:val="ru-RU"/>
        </w:rPr>
      </w:pPr>
    </w:p>
    <w:p w14:paraId="724229CF" w14:textId="77777777" w:rsidR="00763658" w:rsidRDefault="00763658" w:rsidP="00763658">
      <w:pPr>
        <w:pStyle w:val="SectionVHeader"/>
        <w:rPr>
          <w:lang w:val="ru-RU"/>
        </w:rPr>
      </w:pPr>
      <w:bookmarkStart w:id="15" w:name="_Toc503364212"/>
      <w:r w:rsidRPr="00541639">
        <w:rPr>
          <w:lang w:val="ru-RU"/>
        </w:rPr>
        <w:t>Прейскурант 2: Товары, произведенные не в стране Покупателя и уже ввезенные в нее</w:t>
      </w:r>
    </w:p>
    <w:p w14:paraId="6F4AD412" w14:textId="77777777" w:rsidR="008F176E" w:rsidRPr="00541639" w:rsidRDefault="000C0B81" w:rsidP="00763658">
      <w:pPr>
        <w:pStyle w:val="SectionVHeader"/>
        <w:rPr>
          <w:lang w:val="ru-RU"/>
        </w:rPr>
      </w:pPr>
      <w:r>
        <w:rPr>
          <w:lang w:val="ru-RU"/>
        </w:rPr>
        <w:t>(Товары, произведенные в стране Покупателя)</w:t>
      </w: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2173"/>
        <w:gridCol w:w="1513"/>
        <w:gridCol w:w="897"/>
        <w:gridCol w:w="1417"/>
        <w:gridCol w:w="1134"/>
        <w:gridCol w:w="1697"/>
        <w:gridCol w:w="1615"/>
        <w:gridCol w:w="1715"/>
      </w:tblGrid>
      <w:tr w:rsidR="00763658" w:rsidRPr="0004651B" w14:paraId="2CCFFD2D" w14:textId="77777777" w:rsidTr="008F45FD">
        <w:trPr>
          <w:cantSplit/>
        </w:trPr>
        <w:tc>
          <w:tcPr>
            <w:tcW w:w="889" w:type="dxa"/>
            <w:tcBorders>
              <w:top w:val="double" w:sz="6" w:space="0" w:color="auto"/>
              <w:bottom w:val="double" w:sz="6" w:space="0" w:color="auto"/>
              <w:right w:val="single" w:sz="6" w:space="0" w:color="auto"/>
            </w:tcBorders>
          </w:tcPr>
          <w:p w14:paraId="0E993F47"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2173" w:type="dxa"/>
            <w:tcBorders>
              <w:top w:val="double" w:sz="6" w:space="0" w:color="auto"/>
              <w:left w:val="single" w:sz="6" w:space="0" w:color="auto"/>
              <w:bottom w:val="double" w:sz="6" w:space="0" w:color="auto"/>
              <w:right w:val="single" w:sz="6" w:space="0" w:color="auto"/>
            </w:tcBorders>
          </w:tcPr>
          <w:p w14:paraId="281D34F3"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1513" w:type="dxa"/>
            <w:tcBorders>
              <w:top w:val="double" w:sz="6" w:space="0" w:color="auto"/>
              <w:left w:val="single" w:sz="6" w:space="0" w:color="auto"/>
              <w:bottom w:val="double" w:sz="6" w:space="0" w:color="auto"/>
              <w:right w:val="single" w:sz="6" w:space="0" w:color="auto"/>
            </w:tcBorders>
          </w:tcPr>
          <w:p w14:paraId="038523ED"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897" w:type="dxa"/>
            <w:tcBorders>
              <w:top w:val="double" w:sz="6" w:space="0" w:color="auto"/>
              <w:left w:val="single" w:sz="6" w:space="0" w:color="auto"/>
              <w:bottom w:val="double" w:sz="6" w:space="0" w:color="auto"/>
              <w:right w:val="single" w:sz="6" w:space="0" w:color="auto"/>
            </w:tcBorders>
          </w:tcPr>
          <w:p w14:paraId="25BFDFD1"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1417" w:type="dxa"/>
            <w:tcBorders>
              <w:top w:val="double" w:sz="6" w:space="0" w:color="auto"/>
              <w:left w:val="single" w:sz="6" w:space="0" w:color="auto"/>
              <w:bottom w:val="double" w:sz="6" w:space="0" w:color="auto"/>
              <w:right w:val="single" w:sz="6" w:space="0" w:color="auto"/>
            </w:tcBorders>
          </w:tcPr>
          <w:p w14:paraId="4CFA088D"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134" w:type="dxa"/>
            <w:tcBorders>
              <w:top w:val="double" w:sz="6" w:space="0" w:color="auto"/>
              <w:left w:val="single" w:sz="6" w:space="0" w:color="auto"/>
              <w:bottom w:val="double" w:sz="6" w:space="0" w:color="auto"/>
              <w:right w:val="single" w:sz="6" w:space="0" w:color="auto"/>
            </w:tcBorders>
          </w:tcPr>
          <w:p w14:paraId="2F26E8D5"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697" w:type="dxa"/>
            <w:tcBorders>
              <w:top w:val="double" w:sz="6" w:space="0" w:color="auto"/>
              <w:left w:val="single" w:sz="6" w:space="0" w:color="auto"/>
              <w:bottom w:val="double" w:sz="6" w:space="0" w:color="auto"/>
              <w:right w:val="single" w:sz="6" w:space="0" w:color="auto"/>
            </w:tcBorders>
          </w:tcPr>
          <w:p w14:paraId="02BF0488"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751D7E04"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07784A88"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w:t>
            </w:r>
          </w:p>
        </w:tc>
      </w:tr>
      <w:tr w:rsidR="00763658" w:rsidRPr="0004651B" w14:paraId="5E33CCBE" w14:textId="77777777" w:rsidTr="008F4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 w:type="dxa"/>
            <w:tcBorders>
              <w:top w:val="double" w:sz="6" w:space="0" w:color="auto"/>
              <w:left w:val="double" w:sz="6" w:space="0" w:color="auto"/>
              <w:bottom w:val="single" w:sz="6" w:space="0" w:color="auto"/>
              <w:right w:val="single" w:sz="6" w:space="0" w:color="auto"/>
            </w:tcBorders>
          </w:tcPr>
          <w:p w14:paraId="586DEF0C" w14:textId="770F5CE4" w:rsidR="00763658" w:rsidRPr="00E310C4" w:rsidRDefault="00763658" w:rsidP="00BE62A3">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tc>
        <w:tc>
          <w:tcPr>
            <w:tcW w:w="2173" w:type="dxa"/>
            <w:tcBorders>
              <w:top w:val="double" w:sz="6" w:space="0" w:color="auto"/>
              <w:left w:val="single" w:sz="6" w:space="0" w:color="auto"/>
              <w:bottom w:val="single" w:sz="6" w:space="0" w:color="auto"/>
              <w:right w:val="single" w:sz="6" w:space="0" w:color="auto"/>
            </w:tcBorders>
          </w:tcPr>
          <w:p w14:paraId="0C787634"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513" w:type="dxa"/>
            <w:tcBorders>
              <w:top w:val="double" w:sz="6" w:space="0" w:color="auto"/>
              <w:left w:val="single" w:sz="6" w:space="0" w:color="auto"/>
              <w:bottom w:val="single" w:sz="6" w:space="0" w:color="auto"/>
              <w:right w:val="single" w:sz="6" w:space="0" w:color="auto"/>
            </w:tcBorders>
          </w:tcPr>
          <w:p w14:paraId="045B7060" w14:textId="77777777" w:rsidR="00763658" w:rsidRPr="0004651B" w:rsidRDefault="00763658" w:rsidP="00F4361A">
            <w:pPr>
              <w:suppressAutoHyphens/>
              <w:spacing w:after="0" w:line="240" w:lineRule="auto"/>
              <w:jc w:val="center"/>
              <w:rPr>
                <w:rFonts w:ascii="Times New Roman" w:eastAsia="Times New Roman" w:hAnsi="Times New Roman" w:cs="Times New Roman"/>
                <w:b/>
                <w:sz w:val="16"/>
                <w:szCs w:val="24"/>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897" w:type="dxa"/>
            <w:tcBorders>
              <w:top w:val="double" w:sz="6" w:space="0" w:color="auto"/>
              <w:left w:val="single" w:sz="6" w:space="0" w:color="auto"/>
              <w:bottom w:val="single" w:sz="6" w:space="0" w:color="auto"/>
              <w:right w:val="single" w:sz="6" w:space="0" w:color="auto"/>
            </w:tcBorders>
          </w:tcPr>
          <w:p w14:paraId="42F2D14A"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417" w:type="dxa"/>
            <w:tcBorders>
              <w:top w:val="double" w:sz="6" w:space="0" w:color="auto"/>
              <w:left w:val="single" w:sz="6" w:space="0" w:color="auto"/>
              <w:bottom w:val="single" w:sz="6" w:space="0" w:color="auto"/>
              <w:right w:val="single" w:sz="6" w:space="0" w:color="auto"/>
            </w:tcBorders>
          </w:tcPr>
          <w:p w14:paraId="7853E97C" w14:textId="77777777" w:rsidR="00817AC2" w:rsidRPr="00E310C4" w:rsidRDefault="00763658" w:rsidP="00817AC2">
            <w:pPr>
              <w:suppressAutoHyphens/>
              <w:jc w:val="center"/>
              <w:rPr>
                <w:rFonts w:ascii="Times New Roman" w:hAnsi="Times New Roman" w:cs="Times New Roman"/>
                <w:b/>
                <w:sz w:val="16"/>
                <w:szCs w:val="16"/>
                <w:lang w:val="ru-RU"/>
              </w:rPr>
            </w:pPr>
            <w:r>
              <w:rPr>
                <w:rFonts w:ascii="Times New Roman" w:eastAsia="Times New Roman" w:hAnsi="Times New Roman" w:cs="Times New Roman"/>
                <w:b/>
                <w:sz w:val="16"/>
                <w:szCs w:val="24"/>
                <w:lang w:val="ru-RU"/>
              </w:rPr>
              <w:t>Цена за единицу товара</w:t>
            </w:r>
            <w:r w:rsidRPr="00DF298B">
              <w:rPr>
                <w:rFonts w:ascii="Times New Roman" w:eastAsia="Times New Roman" w:hAnsi="Times New Roman" w:cs="Times New Roman"/>
                <w:b/>
                <w:sz w:val="16"/>
                <w:szCs w:val="24"/>
                <w:lang w:val="ru-RU"/>
              </w:rPr>
              <w:t xml:space="preserve"> </w:t>
            </w:r>
            <w:r w:rsidRPr="0004651B">
              <w:rPr>
                <w:rFonts w:ascii="Times New Roman" w:eastAsia="Times New Roman" w:hAnsi="Times New Roman" w:cs="Times New Roman"/>
                <w:b/>
                <w:sz w:val="16"/>
                <w:szCs w:val="24"/>
              </w:rPr>
              <w:t>EXW</w:t>
            </w:r>
            <w:r w:rsidR="00817AC2">
              <w:rPr>
                <w:rFonts w:ascii="Times New Roman" w:hAnsi="Times New Roman" w:cs="Times New Roman"/>
                <w:b/>
                <w:sz w:val="16"/>
                <w:szCs w:val="16"/>
                <w:lang w:val="ru-RU"/>
              </w:rPr>
              <w:t xml:space="preserve"> без НДС</w:t>
            </w:r>
          </w:p>
          <w:p w14:paraId="46311F93" w14:textId="77777777" w:rsidR="00763658" w:rsidRPr="00DF298B" w:rsidRDefault="00763658" w:rsidP="00F4361A">
            <w:pPr>
              <w:suppressAutoHyphens/>
              <w:spacing w:after="0" w:line="240" w:lineRule="auto"/>
              <w:jc w:val="center"/>
              <w:rPr>
                <w:rFonts w:ascii="Times New Roman" w:eastAsia="Times New Roman" w:hAnsi="Times New Roman" w:cs="Times New Roman"/>
                <w:b/>
                <w:sz w:val="20"/>
                <w:szCs w:val="24"/>
                <w:lang w:val="ru-RU"/>
              </w:rPr>
            </w:pPr>
            <w:r w:rsidRPr="00DF298B">
              <w:rPr>
                <w:rFonts w:ascii="Times New Roman" w:eastAsia="Times New Roman" w:hAnsi="Times New Roman" w:cs="Times New Roman"/>
                <w:b/>
                <w:sz w:val="16"/>
                <w:szCs w:val="24"/>
                <w:lang w:val="ru-RU"/>
              </w:rPr>
              <w:t xml:space="preserve"> </w:t>
            </w:r>
          </w:p>
        </w:tc>
        <w:tc>
          <w:tcPr>
            <w:tcW w:w="1134" w:type="dxa"/>
            <w:tcBorders>
              <w:top w:val="double" w:sz="6" w:space="0" w:color="auto"/>
              <w:left w:val="single" w:sz="6" w:space="0" w:color="auto"/>
              <w:bottom w:val="single" w:sz="6" w:space="0" w:color="auto"/>
              <w:right w:val="single" w:sz="6" w:space="0" w:color="auto"/>
            </w:tcBorders>
          </w:tcPr>
          <w:p w14:paraId="65952909" w14:textId="77777777" w:rsidR="00817AC2" w:rsidRPr="00E310C4" w:rsidRDefault="00763658" w:rsidP="00817AC2">
            <w:pPr>
              <w:suppressAutoHyphens/>
              <w:jc w:val="center"/>
              <w:rPr>
                <w:rFonts w:ascii="Times New Roman" w:hAnsi="Times New Roman" w:cs="Times New Roman"/>
                <w:b/>
                <w:sz w:val="16"/>
                <w:szCs w:val="16"/>
                <w:lang w:val="ru-RU"/>
              </w:rPr>
            </w:pPr>
            <w:r w:rsidRPr="00DF298B">
              <w:rPr>
                <w:rFonts w:ascii="Times New Roman" w:hAnsi="Times New Roman" w:cs="Times New Roman"/>
                <w:b/>
                <w:sz w:val="16"/>
                <w:szCs w:val="16"/>
                <w:lang w:val="ru-RU"/>
              </w:rPr>
              <w:t xml:space="preserve">Итоговая </w:t>
            </w:r>
            <w:r>
              <w:rPr>
                <w:rFonts w:ascii="Times New Roman" w:hAnsi="Times New Roman" w:cs="Times New Roman"/>
                <w:b/>
                <w:sz w:val="16"/>
                <w:szCs w:val="16"/>
              </w:rPr>
              <w:t>EXW</w:t>
            </w:r>
            <w:r w:rsidRPr="00DF298B">
              <w:rPr>
                <w:rFonts w:ascii="Times New Roman" w:hAnsi="Times New Roman" w:cs="Times New Roman"/>
                <w:b/>
                <w:sz w:val="16"/>
                <w:szCs w:val="16"/>
                <w:lang w:val="ru-RU"/>
              </w:rPr>
              <w:t xml:space="preserve"> </w:t>
            </w:r>
            <w:r>
              <w:rPr>
                <w:rFonts w:ascii="Times New Roman" w:hAnsi="Times New Roman" w:cs="Times New Roman"/>
                <w:b/>
                <w:sz w:val="16"/>
                <w:szCs w:val="16"/>
                <w:lang w:val="ru-RU"/>
              </w:rPr>
              <w:t>ц</w:t>
            </w:r>
            <w:r w:rsidRPr="00E310C4">
              <w:rPr>
                <w:rFonts w:ascii="Times New Roman" w:hAnsi="Times New Roman" w:cs="Times New Roman"/>
                <w:b/>
                <w:sz w:val="16"/>
                <w:szCs w:val="16"/>
                <w:lang w:val="ru-RU"/>
              </w:rPr>
              <w:t xml:space="preserve">ена за </w:t>
            </w:r>
            <w:r w:rsidRPr="00DF298B">
              <w:rPr>
                <w:rFonts w:ascii="Times New Roman" w:hAnsi="Times New Roman" w:cs="Times New Roman"/>
                <w:b/>
                <w:sz w:val="16"/>
                <w:szCs w:val="16"/>
                <w:lang w:val="ru-RU"/>
              </w:rPr>
              <w:t>позицию строки</w:t>
            </w:r>
            <w:r w:rsidRPr="00E310C4">
              <w:rPr>
                <w:rFonts w:ascii="Times New Roman" w:hAnsi="Times New Roman" w:cs="Times New Roman"/>
                <w:b/>
                <w:sz w:val="16"/>
                <w:szCs w:val="16"/>
                <w:lang w:val="ru-RU"/>
              </w:rPr>
              <w:t xml:space="preserve"> </w:t>
            </w:r>
            <w:r w:rsidR="00817AC2">
              <w:rPr>
                <w:rFonts w:ascii="Times New Roman" w:hAnsi="Times New Roman" w:cs="Times New Roman"/>
                <w:b/>
                <w:sz w:val="16"/>
                <w:szCs w:val="16"/>
                <w:lang w:val="ru-RU"/>
              </w:rPr>
              <w:t>без НДС</w:t>
            </w:r>
          </w:p>
          <w:p w14:paraId="265427EC" w14:textId="77777777" w:rsidR="00763658" w:rsidRPr="00E310C4" w:rsidRDefault="00763658" w:rsidP="00F4361A">
            <w:pPr>
              <w:suppressAutoHyphens/>
              <w:jc w:val="center"/>
              <w:rPr>
                <w:rFonts w:ascii="Times New Roman" w:hAnsi="Times New Roman" w:cs="Times New Roman"/>
                <w:b/>
                <w:sz w:val="16"/>
                <w:szCs w:val="16"/>
                <w:lang w:val="ru-RU"/>
              </w:rPr>
            </w:pPr>
          </w:p>
          <w:p w14:paraId="058C408F" w14:textId="77777777" w:rsidR="00763658" w:rsidRPr="00DF298B" w:rsidRDefault="00763658" w:rsidP="00F4361A">
            <w:pPr>
              <w:suppressAutoHyphens/>
              <w:spacing w:after="0" w:line="240" w:lineRule="auto"/>
              <w:jc w:val="center"/>
              <w:rPr>
                <w:rFonts w:ascii="Times New Roman" w:eastAsia="Times New Roman" w:hAnsi="Times New Roman" w:cs="Times New Roman"/>
                <w:b/>
                <w:sz w:val="16"/>
                <w:szCs w:val="24"/>
                <w:lang w:val="ru-RU"/>
              </w:rPr>
            </w:pPr>
            <w:r w:rsidRPr="00DF298B">
              <w:rPr>
                <w:rFonts w:ascii="Times New Roman" w:eastAsia="Times New Roman" w:hAnsi="Times New Roman" w:cs="Times New Roman"/>
                <w:b/>
                <w:sz w:val="16"/>
                <w:szCs w:val="24"/>
                <w:lang w:val="ru-RU"/>
              </w:rPr>
              <w:t xml:space="preserve"> (</w:t>
            </w:r>
            <w:r>
              <w:rPr>
                <w:rFonts w:ascii="Times New Roman" w:eastAsia="Times New Roman" w:hAnsi="Times New Roman" w:cs="Times New Roman"/>
                <w:b/>
                <w:sz w:val="16"/>
                <w:szCs w:val="24"/>
                <w:lang w:val="ru-RU"/>
              </w:rPr>
              <w:t>столб</w:t>
            </w:r>
            <w:r w:rsidRPr="00DF298B">
              <w:rPr>
                <w:rFonts w:ascii="Times New Roman" w:eastAsia="Times New Roman" w:hAnsi="Times New Roman" w:cs="Times New Roman"/>
                <w:b/>
                <w:sz w:val="16"/>
                <w:szCs w:val="24"/>
                <w:lang w:val="ru-RU"/>
              </w:rPr>
              <w:t>. 4</w:t>
            </w:r>
            <w:r w:rsidRPr="0004651B">
              <w:rPr>
                <w:rFonts w:ascii="Times New Roman" w:eastAsia="Times New Roman" w:hAnsi="Times New Roman" w:cs="Times New Roman"/>
                <w:b/>
                <w:sz w:val="16"/>
                <w:szCs w:val="24"/>
              </w:rPr>
              <w:sym w:font="Symbol" w:char="F0B4"/>
            </w:r>
            <w:r w:rsidRPr="00DF298B">
              <w:rPr>
                <w:rFonts w:ascii="Times New Roman" w:eastAsia="Times New Roman" w:hAnsi="Times New Roman" w:cs="Times New Roman"/>
                <w:b/>
                <w:sz w:val="16"/>
                <w:szCs w:val="24"/>
                <w:lang w:val="ru-RU"/>
              </w:rPr>
              <w:t>5)</w:t>
            </w:r>
          </w:p>
        </w:tc>
        <w:tc>
          <w:tcPr>
            <w:tcW w:w="1697" w:type="dxa"/>
            <w:tcBorders>
              <w:top w:val="double" w:sz="6" w:space="0" w:color="auto"/>
              <w:left w:val="single" w:sz="6" w:space="0" w:color="auto"/>
              <w:bottom w:val="single" w:sz="6" w:space="0" w:color="auto"/>
              <w:right w:val="single" w:sz="6" w:space="0" w:color="auto"/>
            </w:tcBorders>
          </w:tcPr>
          <w:p w14:paraId="2FA1AEEF" w14:textId="48E69878" w:rsidR="00763658" w:rsidRPr="00E310C4" w:rsidRDefault="00763658" w:rsidP="00BE62A3">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Стоимость внутренней перевозки, страховки и других услуг в стране Покупателя, необходимых для доставки Товаров в конечный пункт назначения, указанный </w:t>
            </w:r>
            <w:proofErr w:type="gramStart"/>
            <w:r w:rsidRPr="00E310C4">
              <w:rPr>
                <w:rFonts w:ascii="Times New Roman" w:hAnsi="Times New Roman" w:cs="Times New Roman"/>
                <w:b/>
                <w:sz w:val="16"/>
                <w:szCs w:val="16"/>
                <w:lang w:val="ru-RU"/>
              </w:rPr>
              <w:t xml:space="preserve">в </w:t>
            </w:r>
            <w:proofErr w:type="spellStart"/>
            <w:r>
              <w:rPr>
                <w:rFonts w:ascii="Times New Roman" w:hAnsi="Times New Roman" w:cs="Times New Roman"/>
                <w:b/>
                <w:sz w:val="16"/>
                <w:szCs w:val="16"/>
                <w:lang w:val="ru-RU"/>
              </w:rPr>
              <w:t>в</w:t>
            </w:r>
            <w:proofErr w:type="spellEnd"/>
            <w:proofErr w:type="gramEnd"/>
            <w:r>
              <w:rPr>
                <w:rFonts w:ascii="Times New Roman" w:hAnsi="Times New Roman" w:cs="Times New Roman"/>
                <w:b/>
                <w:sz w:val="16"/>
                <w:szCs w:val="16"/>
                <w:lang w:val="ru-RU"/>
              </w:rPr>
              <w:t xml:space="preserve"> приглашении</w:t>
            </w:r>
          </w:p>
        </w:tc>
        <w:tc>
          <w:tcPr>
            <w:tcW w:w="1615" w:type="dxa"/>
            <w:tcBorders>
              <w:top w:val="double" w:sz="6" w:space="0" w:color="auto"/>
              <w:left w:val="single" w:sz="6" w:space="0" w:color="auto"/>
              <w:bottom w:val="single" w:sz="6" w:space="0" w:color="auto"/>
              <w:right w:val="single" w:sz="6" w:space="0" w:color="auto"/>
            </w:tcBorders>
          </w:tcPr>
          <w:p w14:paraId="68C0C47D" w14:textId="77777777" w:rsidR="00763658" w:rsidRPr="007553FD" w:rsidRDefault="00763658" w:rsidP="00F4361A">
            <w:pPr>
              <w:suppressAutoHyphens/>
              <w:jc w:val="center"/>
              <w:rPr>
                <w:rFonts w:ascii="Times New Roman" w:eastAsia="Times New Roman" w:hAnsi="Times New Roman" w:cs="Times New Roman"/>
                <w:b/>
                <w:sz w:val="16"/>
                <w:szCs w:val="24"/>
                <w:lang w:val="ru-RU"/>
              </w:rPr>
            </w:pPr>
            <w:r w:rsidRPr="007553FD">
              <w:rPr>
                <w:rFonts w:ascii="Times New Roman" w:hAnsi="Times New Roman" w:cs="Times New Roman"/>
                <w:b/>
                <w:sz w:val="16"/>
                <w:szCs w:val="16"/>
                <w:lang w:val="ru-RU"/>
              </w:rPr>
              <w:t>Налог с продаж и другие налоги, уплаченные или подлежащие уплате по позиции в случае присуждения Контракта</w:t>
            </w:r>
          </w:p>
        </w:tc>
        <w:tc>
          <w:tcPr>
            <w:tcW w:w="1715" w:type="dxa"/>
            <w:tcBorders>
              <w:top w:val="double" w:sz="6" w:space="0" w:color="auto"/>
              <w:left w:val="single" w:sz="6" w:space="0" w:color="auto"/>
              <w:bottom w:val="single" w:sz="6" w:space="0" w:color="auto"/>
              <w:right w:val="double" w:sz="6" w:space="0" w:color="auto"/>
            </w:tcBorders>
          </w:tcPr>
          <w:p w14:paraId="463EDC0E" w14:textId="77777777" w:rsidR="00817AC2" w:rsidRPr="00E310C4" w:rsidRDefault="00763658" w:rsidP="00817AC2">
            <w:pPr>
              <w:suppressAutoHyphens/>
              <w:jc w:val="center"/>
              <w:rPr>
                <w:rFonts w:ascii="Times New Roman" w:hAnsi="Times New Roman" w:cs="Times New Roman"/>
                <w:b/>
                <w:sz w:val="16"/>
                <w:szCs w:val="16"/>
                <w:lang w:val="ru-RU"/>
              </w:rPr>
            </w:pPr>
            <w:r w:rsidRPr="007553FD">
              <w:rPr>
                <w:rFonts w:ascii="Times New Roman" w:hAnsi="Times New Roman" w:cs="Times New Roman"/>
                <w:b/>
                <w:sz w:val="16"/>
                <w:szCs w:val="16"/>
                <w:lang w:val="ru-RU"/>
              </w:rPr>
              <w:t>Итоговая цена для позиции строки</w:t>
            </w:r>
            <w:r w:rsidR="00817AC2">
              <w:rPr>
                <w:rFonts w:ascii="Times New Roman" w:hAnsi="Times New Roman" w:cs="Times New Roman"/>
                <w:b/>
                <w:sz w:val="16"/>
                <w:szCs w:val="16"/>
                <w:lang w:val="ru-RU"/>
              </w:rPr>
              <w:t xml:space="preserve"> без НДС</w:t>
            </w:r>
          </w:p>
          <w:p w14:paraId="748CED75" w14:textId="77777777" w:rsidR="00763658" w:rsidRPr="007553FD" w:rsidRDefault="00763658" w:rsidP="00F4361A">
            <w:pPr>
              <w:suppressAutoHyphens/>
              <w:jc w:val="center"/>
              <w:rPr>
                <w:rFonts w:ascii="Times New Roman" w:hAnsi="Times New Roman" w:cs="Times New Roman"/>
                <w:b/>
                <w:sz w:val="16"/>
                <w:szCs w:val="16"/>
                <w:lang w:val="ru-RU"/>
              </w:rPr>
            </w:pPr>
          </w:p>
          <w:p w14:paraId="5D7EA2AE" w14:textId="77777777" w:rsidR="00763658" w:rsidRPr="00CA6D6D" w:rsidRDefault="00763658" w:rsidP="00F4361A">
            <w:pPr>
              <w:suppressAutoHyphens/>
              <w:jc w:val="center"/>
              <w:rPr>
                <w:szCs w:val="24"/>
                <w:lang w:val="ru-RU"/>
              </w:rPr>
            </w:pPr>
            <w:r w:rsidRPr="007553FD">
              <w:rPr>
                <w:rFonts w:ascii="Times New Roman" w:hAnsi="Times New Roman" w:cs="Times New Roman"/>
                <w:b/>
                <w:sz w:val="16"/>
                <w:szCs w:val="16"/>
                <w:lang w:val="ru-RU"/>
              </w:rPr>
              <w:t>(столб. 6+7)</w:t>
            </w:r>
          </w:p>
        </w:tc>
      </w:tr>
      <w:tr w:rsidR="00763658" w:rsidRPr="00295350" w14:paraId="5E2FD30B" w14:textId="77777777" w:rsidTr="008F45FD">
        <w:trPr>
          <w:cantSplit/>
        </w:trPr>
        <w:tc>
          <w:tcPr>
            <w:tcW w:w="889" w:type="dxa"/>
            <w:tcBorders>
              <w:top w:val="single" w:sz="6" w:space="0" w:color="auto"/>
              <w:left w:val="double" w:sz="6" w:space="0" w:color="auto"/>
              <w:bottom w:val="single" w:sz="6" w:space="0" w:color="auto"/>
              <w:right w:val="single" w:sz="6" w:space="0" w:color="auto"/>
            </w:tcBorders>
          </w:tcPr>
          <w:p w14:paraId="04428592" w14:textId="77777777"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w:t>
            </w:r>
            <w:proofErr w:type="gramStart"/>
            <w:r w:rsidRPr="00E310C4">
              <w:rPr>
                <w:rFonts w:ascii="Times New Roman" w:hAnsi="Times New Roman" w:cs="Times New Roman"/>
                <w:i/>
                <w:sz w:val="16"/>
                <w:szCs w:val="16"/>
                <w:lang w:val="ru-RU"/>
              </w:rPr>
              <w:t>укажи-те</w:t>
            </w:r>
            <w:proofErr w:type="gramEnd"/>
            <w:r w:rsidRPr="00E310C4">
              <w:rPr>
                <w:rFonts w:ascii="Times New Roman" w:hAnsi="Times New Roman" w:cs="Times New Roman"/>
                <w:i/>
                <w:sz w:val="16"/>
                <w:szCs w:val="16"/>
                <w:lang w:val="ru-RU"/>
              </w:rPr>
              <w:t xml:space="preserve"> номер позиции]</w:t>
            </w:r>
          </w:p>
        </w:tc>
        <w:tc>
          <w:tcPr>
            <w:tcW w:w="2173" w:type="dxa"/>
            <w:tcBorders>
              <w:top w:val="single" w:sz="6" w:space="0" w:color="auto"/>
              <w:left w:val="single" w:sz="6" w:space="0" w:color="auto"/>
              <w:bottom w:val="single" w:sz="6" w:space="0" w:color="auto"/>
              <w:right w:val="single" w:sz="6" w:space="0" w:color="auto"/>
            </w:tcBorders>
          </w:tcPr>
          <w:p w14:paraId="070ADEC6"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513" w:type="dxa"/>
            <w:tcBorders>
              <w:top w:val="single" w:sz="6" w:space="0" w:color="auto"/>
              <w:left w:val="single" w:sz="6" w:space="0" w:color="auto"/>
              <w:right w:val="single" w:sz="6" w:space="0" w:color="auto"/>
            </w:tcBorders>
          </w:tcPr>
          <w:p w14:paraId="47111644" w14:textId="77777777" w:rsidR="00763658" w:rsidRPr="00DF298B" w:rsidRDefault="00763658" w:rsidP="00F4361A">
            <w:pPr>
              <w:suppressAutoHyphens/>
              <w:spacing w:after="0" w:line="240" w:lineRule="auto"/>
              <w:rPr>
                <w:rFonts w:ascii="Times New Roman" w:eastAsia="Times New Roman" w:hAnsi="Times New Roman" w:cs="Times New Roman"/>
                <w:i/>
                <w:iCs/>
                <w:sz w:val="16"/>
                <w:szCs w:val="24"/>
                <w:lang w:val="ru-RU"/>
              </w:rPr>
            </w:pPr>
            <w:r w:rsidRPr="00E310C4">
              <w:rPr>
                <w:rFonts w:ascii="Times New Roman" w:hAnsi="Times New Roman" w:cs="Times New Roman"/>
                <w:i/>
                <w:sz w:val="16"/>
                <w:szCs w:val="16"/>
                <w:lang w:val="ru-RU"/>
              </w:rPr>
              <w:t>укажите предложенную дату поставки</w:t>
            </w:r>
            <w:r>
              <w:rPr>
                <w:rFonts w:ascii="Times New Roman" w:hAnsi="Times New Roman" w:cs="Times New Roman"/>
                <w:i/>
                <w:sz w:val="16"/>
                <w:szCs w:val="16"/>
                <w:lang w:val="ru-RU"/>
              </w:rPr>
              <w:t>/даты поэтапной поставки, если применимо</w:t>
            </w:r>
            <w:r w:rsidRPr="00E310C4">
              <w:rPr>
                <w:rFonts w:ascii="Times New Roman" w:hAnsi="Times New Roman" w:cs="Times New Roman"/>
                <w:i/>
                <w:sz w:val="16"/>
                <w:szCs w:val="16"/>
                <w:lang w:val="ru-RU"/>
              </w:rPr>
              <w:t>]</w:t>
            </w:r>
          </w:p>
        </w:tc>
        <w:tc>
          <w:tcPr>
            <w:tcW w:w="897" w:type="dxa"/>
            <w:tcBorders>
              <w:top w:val="single" w:sz="6" w:space="0" w:color="auto"/>
              <w:left w:val="single" w:sz="6" w:space="0" w:color="auto"/>
              <w:right w:val="single" w:sz="6" w:space="0" w:color="auto"/>
            </w:tcBorders>
          </w:tcPr>
          <w:p w14:paraId="758FFB5A"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417" w:type="dxa"/>
            <w:tcBorders>
              <w:top w:val="single" w:sz="6" w:space="0" w:color="auto"/>
              <w:left w:val="single" w:sz="6" w:space="0" w:color="auto"/>
              <w:bottom w:val="single" w:sz="6" w:space="0" w:color="auto"/>
              <w:right w:val="single" w:sz="6" w:space="0" w:color="auto"/>
            </w:tcBorders>
          </w:tcPr>
          <w:p w14:paraId="1FB70E7F" w14:textId="77777777" w:rsidR="00763658" w:rsidRDefault="00763658" w:rsidP="00F4361A">
            <w:pPr>
              <w:suppressAutoHyphens/>
              <w:spacing w:after="0" w:line="240" w:lineRule="auto"/>
              <w:rPr>
                <w:rFonts w:ascii="Times New Roman" w:hAnsi="Times New Roman" w:cs="Times New Roman"/>
                <w:i/>
                <w:sz w:val="16"/>
                <w:szCs w:val="16"/>
                <w:lang w:val="ru-RU"/>
              </w:rPr>
            </w:pPr>
            <w:r w:rsidRPr="00E310C4">
              <w:rPr>
                <w:rFonts w:ascii="Times New Roman" w:hAnsi="Times New Roman" w:cs="Times New Roman"/>
                <w:i/>
                <w:sz w:val="16"/>
                <w:szCs w:val="16"/>
                <w:lang w:val="ru-RU"/>
              </w:rPr>
              <w:t xml:space="preserve">[укажите цену </w:t>
            </w:r>
            <w:proofErr w:type="gramStart"/>
            <w:r>
              <w:rPr>
                <w:rFonts w:ascii="Times New Roman" w:hAnsi="Times New Roman" w:cs="Times New Roman"/>
                <w:i/>
                <w:sz w:val="16"/>
                <w:szCs w:val="16"/>
              </w:rPr>
              <w:t>EXW</w:t>
            </w:r>
            <w:r w:rsidRPr="00E310C4">
              <w:rPr>
                <w:rFonts w:ascii="Times New Roman" w:hAnsi="Times New Roman" w:cs="Times New Roman"/>
                <w:i/>
                <w:sz w:val="16"/>
                <w:szCs w:val="16"/>
                <w:lang w:val="ru-RU"/>
              </w:rPr>
              <w:t xml:space="preserve">  за</w:t>
            </w:r>
            <w:proofErr w:type="gramEnd"/>
            <w:r w:rsidRPr="00E310C4">
              <w:rPr>
                <w:rFonts w:ascii="Times New Roman" w:hAnsi="Times New Roman" w:cs="Times New Roman"/>
                <w:i/>
                <w:sz w:val="16"/>
                <w:szCs w:val="16"/>
                <w:lang w:val="ru-RU"/>
              </w:rPr>
              <w:t xml:space="preserve"> единицу товара]</w:t>
            </w:r>
            <w:r w:rsidR="00A755D2">
              <w:rPr>
                <w:rFonts w:ascii="Times New Roman" w:hAnsi="Times New Roman" w:cs="Times New Roman"/>
                <w:i/>
                <w:sz w:val="16"/>
                <w:szCs w:val="16"/>
                <w:lang w:val="ru-RU"/>
              </w:rPr>
              <w:t>,</w:t>
            </w:r>
          </w:p>
          <w:p w14:paraId="2FAAA4EE" w14:textId="5174123A" w:rsidR="00A755D2" w:rsidRPr="00DF298B" w:rsidRDefault="00A755D2" w:rsidP="00BE62A3">
            <w:pPr>
              <w:suppressAutoHyphens/>
              <w:jc w:val="both"/>
              <w:rPr>
                <w:rFonts w:ascii="Times New Roman" w:eastAsia="Times New Roman" w:hAnsi="Times New Roman" w:cs="Times New Roman"/>
                <w:i/>
                <w:iCs/>
                <w:sz w:val="20"/>
                <w:szCs w:val="24"/>
                <w:lang w:val="ru-RU"/>
              </w:rPr>
            </w:pPr>
            <w:r>
              <w:rPr>
                <w:rFonts w:ascii="Times New Roman" w:hAnsi="Times New Roman" w:cs="Times New Roman"/>
                <w:i/>
                <w:sz w:val="16"/>
                <w:szCs w:val="16"/>
                <w:lang w:val="ru-RU"/>
              </w:rPr>
              <w:t xml:space="preserve">Цена не должна включать в себя </w:t>
            </w:r>
            <w:r w:rsidRPr="005508E5">
              <w:rPr>
                <w:rFonts w:ascii="Times New Roman" w:hAnsi="Times New Roman" w:cs="Times New Roman"/>
                <w:i/>
                <w:sz w:val="16"/>
                <w:szCs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ЗЦП</w:t>
            </w:r>
            <w:r>
              <w:rPr>
                <w:rFonts w:ascii="Times New Roman" w:hAnsi="Times New Roman" w:cs="Times New Roman"/>
                <w:i/>
                <w:sz w:val="16"/>
                <w:szCs w:val="16"/>
                <w:lang w:val="ru-RU"/>
              </w:rPr>
              <w:t>.</w:t>
            </w:r>
          </w:p>
        </w:tc>
        <w:tc>
          <w:tcPr>
            <w:tcW w:w="1134" w:type="dxa"/>
            <w:tcBorders>
              <w:top w:val="single" w:sz="6" w:space="0" w:color="auto"/>
              <w:left w:val="single" w:sz="6" w:space="0" w:color="auto"/>
              <w:bottom w:val="single" w:sz="6" w:space="0" w:color="auto"/>
              <w:right w:val="single" w:sz="6" w:space="0" w:color="auto"/>
            </w:tcBorders>
          </w:tcPr>
          <w:p w14:paraId="40861467" w14:textId="77777777" w:rsidR="00763658" w:rsidRPr="00DF298B" w:rsidRDefault="00763658" w:rsidP="00F4361A">
            <w:pPr>
              <w:suppressAutoHyphens/>
              <w:jc w:val="center"/>
              <w:rPr>
                <w:rFonts w:ascii="Times New Roman" w:hAnsi="Times New Roman" w:cs="Times New Roman"/>
                <w:i/>
                <w:sz w:val="16"/>
                <w:szCs w:val="16"/>
                <w:lang w:val="ru-RU"/>
              </w:rPr>
            </w:pPr>
            <w:r w:rsidRPr="00DF298B">
              <w:rPr>
                <w:rFonts w:ascii="Times New Roman" w:eastAsia="Times New Roman" w:hAnsi="Times New Roman" w:cs="Times New Roman"/>
                <w:i/>
                <w:iCs/>
                <w:sz w:val="16"/>
                <w:szCs w:val="24"/>
                <w:lang w:val="ru-RU"/>
              </w:rPr>
              <w:t>[</w:t>
            </w:r>
            <w:r>
              <w:rPr>
                <w:rFonts w:ascii="Times New Roman" w:eastAsia="Times New Roman" w:hAnsi="Times New Roman" w:cs="Times New Roman"/>
                <w:i/>
                <w:iCs/>
                <w:sz w:val="16"/>
                <w:szCs w:val="24"/>
                <w:lang w:val="ru-RU"/>
              </w:rPr>
              <w:t xml:space="preserve">укажите </w:t>
            </w:r>
            <w:r>
              <w:rPr>
                <w:rFonts w:ascii="Times New Roman" w:hAnsi="Times New Roman" w:cs="Times New Roman"/>
                <w:i/>
                <w:sz w:val="16"/>
                <w:szCs w:val="16"/>
                <w:lang w:val="ru-RU"/>
              </w:rPr>
              <w:t>Итоговую</w:t>
            </w:r>
            <w:r w:rsidRPr="00DF298B">
              <w:rPr>
                <w:rFonts w:ascii="Times New Roman" w:hAnsi="Times New Roman" w:cs="Times New Roman"/>
                <w:i/>
                <w:sz w:val="16"/>
                <w:szCs w:val="16"/>
                <w:lang w:val="ru-RU"/>
              </w:rPr>
              <w:t xml:space="preserve"> </w:t>
            </w:r>
            <w:r w:rsidRPr="00DF298B">
              <w:rPr>
                <w:rFonts w:ascii="Times New Roman" w:hAnsi="Times New Roman" w:cs="Times New Roman"/>
                <w:i/>
                <w:sz w:val="16"/>
                <w:szCs w:val="16"/>
              </w:rPr>
              <w:t>EXW</w:t>
            </w:r>
            <w:r w:rsidRPr="00DF298B">
              <w:rPr>
                <w:rFonts w:ascii="Times New Roman" w:hAnsi="Times New Roman" w:cs="Times New Roman"/>
                <w:i/>
                <w:sz w:val="16"/>
                <w:szCs w:val="16"/>
                <w:lang w:val="ru-RU"/>
              </w:rPr>
              <w:t xml:space="preserve"> ц</w:t>
            </w:r>
            <w:r>
              <w:rPr>
                <w:rFonts w:ascii="Times New Roman" w:hAnsi="Times New Roman" w:cs="Times New Roman"/>
                <w:i/>
                <w:sz w:val="16"/>
                <w:szCs w:val="16"/>
                <w:lang w:val="ru-RU"/>
              </w:rPr>
              <w:t>ену</w:t>
            </w:r>
            <w:r w:rsidRPr="00DF298B">
              <w:rPr>
                <w:rFonts w:ascii="Times New Roman" w:hAnsi="Times New Roman" w:cs="Times New Roman"/>
                <w:i/>
                <w:sz w:val="16"/>
                <w:szCs w:val="16"/>
                <w:lang w:val="ru-RU"/>
              </w:rPr>
              <w:t xml:space="preserve"> за позицию строки </w:t>
            </w:r>
          </w:p>
          <w:p w14:paraId="72C99A5E" w14:textId="77777777" w:rsidR="00763658" w:rsidRPr="0004651B" w:rsidRDefault="00763658" w:rsidP="00F4361A">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w:t>
            </w:r>
          </w:p>
        </w:tc>
        <w:tc>
          <w:tcPr>
            <w:tcW w:w="1697" w:type="dxa"/>
            <w:tcBorders>
              <w:top w:val="single" w:sz="6" w:space="0" w:color="auto"/>
              <w:left w:val="single" w:sz="6" w:space="0" w:color="auto"/>
              <w:bottom w:val="single" w:sz="6" w:space="0" w:color="auto"/>
              <w:right w:val="single" w:sz="6" w:space="0" w:color="auto"/>
            </w:tcBorders>
          </w:tcPr>
          <w:p w14:paraId="3B33F804"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1615" w:type="dxa"/>
            <w:tcBorders>
              <w:top w:val="single" w:sz="6" w:space="0" w:color="auto"/>
              <w:left w:val="single" w:sz="6" w:space="0" w:color="auto"/>
              <w:bottom w:val="single" w:sz="6" w:space="0" w:color="auto"/>
              <w:right w:val="single" w:sz="6" w:space="0" w:color="auto"/>
            </w:tcBorders>
          </w:tcPr>
          <w:p w14:paraId="53BE92A2" w14:textId="77777777" w:rsidR="00763658" w:rsidRPr="007553FD" w:rsidRDefault="00763658" w:rsidP="00F4361A">
            <w:pPr>
              <w:suppressAutoHyphens/>
              <w:spacing w:after="0" w:line="240" w:lineRule="auto"/>
              <w:rPr>
                <w:rFonts w:ascii="Times New Roman" w:eastAsia="Times New Roman" w:hAnsi="Times New Roman" w:cs="Times New Roman"/>
                <w:i/>
                <w:iCs/>
                <w:sz w:val="16"/>
                <w:szCs w:val="24"/>
                <w:lang w:val="ru-RU"/>
              </w:rPr>
            </w:pPr>
            <w:r w:rsidRPr="00CA6D6D">
              <w:rPr>
                <w:i/>
                <w:sz w:val="16"/>
                <w:szCs w:val="24"/>
                <w:lang w:val="ru-RU"/>
              </w:rPr>
              <w:t>[укажите сумму налога с продаж и других налогов, подлежащих уплате по данной позиции в случае присуждения контракта]</w:t>
            </w:r>
          </w:p>
        </w:tc>
        <w:tc>
          <w:tcPr>
            <w:tcW w:w="1715" w:type="dxa"/>
            <w:tcBorders>
              <w:top w:val="single" w:sz="6" w:space="0" w:color="auto"/>
              <w:left w:val="single" w:sz="6" w:space="0" w:color="auto"/>
              <w:bottom w:val="single" w:sz="6" w:space="0" w:color="auto"/>
              <w:right w:val="double" w:sz="6" w:space="0" w:color="auto"/>
            </w:tcBorders>
          </w:tcPr>
          <w:p w14:paraId="510C413E" w14:textId="77777777" w:rsidR="00763658" w:rsidRPr="00CA6D6D" w:rsidRDefault="00763658" w:rsidP="00F4361A">
            <w:pPr>
              <w:suppressAutoHyphens/>
              <w:rPr>
                <w:szCs w:val="24"/>
                <w:lang w:val="ru-RU"/>
              </w:rPr>
            </w:pPr>
            <w:r w:rsidRPr="00CA6D6D">
              <w:rPr>
                <w:i/>
                <w:sz w:val="16"/>
                <w:szCs w:val="24"/>
                <w:lang w:val="ru-RU"/>
              </w:rPr>
              <w:t>[укажите итоговую цену для позиции строки]</w:t>
            </w:r>
          </w:p>
        </w:tc>
      </w:tr>
      <w:tr w:rsidR="00763658" w:rsidRPr="00295350" w14:paraId="0B629B5B" w14:textId="77777777" w:rsidTr="008F45FD">
        <w:trPr>
          <w:cantSplit/>
        </w:trPr>
        <w:tc>
          <w:tcPr>
            <w:tcW w:w="889" w:type="dxa"/>
            <w:tcBorders>
              <w:top w:val="single" w:sz="6" w:space="0" w:color="auto"/>
              <w:left w:val="double" w:sz="6" w:space="0" w:color="auto"/>
              <w:bottom w:val="single" w:sz="6" w:space="0" w:color="auto"/>
              <w:right w:val="single" w:sz="6" w:space="0" w:color="auto"/>
            </w:tcBorders>
          </w:tcPr>
          <w:p w14:paraId="6BC03FEF"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2173" w:type="dxa"/>
            <w:tcBorders>
              <w:top w:val="single" w:sz="6" w:space="0" w:color="auto"/>
              <w:left w:val="single" w:sz="6" w:space="0" w:color="auto"/>
              <w:bottom w:val="single" w:sz="6" w:space="0" w:color="auto"/>
              <w:right w:val="single" w:sz="6" w:space="0" w:color="auto"/>
            </w:tcBorders>
          </w:tcPr>
          <w:p w14:paraId="4961A617"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513" w:type="dxa"/>
            <w:tcBorders>
              <w:left w:val="single" w:sz="6" w:space="0" w:color="auto"/>
              <w:right w:val="single" w:sz="6" w:space="0" w:color="auto"/>
            </w:tcBorders>
          </w:tcPr>
          <w:p w14:paraId="422D9A58"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897" w:type="dxa"/>
            <w:tcBorders>
              <w:left w:val="single" w:sz="6" w:space="0" w:color="auto"/>
              <w:right w:val="single" w:sz="6" w:space="0" w:color="auto"/>
            </w:tcBorders>
          </w:tcPr>
          <w:p w14:paraId="6A870193"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417" w:type="dxa"/>
            <w:tcBorders>
              <w:top w:val="single" w:sz="6" w:space="0" w:color="auto"/>
              <w:left w:val="single" w:sz="6" w:space="0" w:color="auto"/>
              <w:bottom w:val="single" w:sz="6" w:space="0" w:color="auto"/>
              <w:right w:val="single" w:sz="6" w:space="0" w:color="auto"/>
            </w:tcBorders>
          </w:tcPr>
          <w:p w14:paraId="58545BE9"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134" w:type="dxa"/>
            <w:tcBorders>
              <w:top w:val="single" w:sz="6" w:space="0" w:color="auto"/>
              <w:left w:val="single" w:sz="6" w:space="0" w:color="auto"/>
              <w:bottom w:val="single" w:sz="6" w:space="0" w:color="auto"/>
              <w:right w:val="single" w:sz="6" w:space="0" w:color="auto"/>
            </w:tcBorders>
          </w:tcPr>
          <w:p w14:paraId="3756EEFC"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697" w:type="dxa"/>
            <w:tcBorders>
              <w:top w:val="single" w:sz="6" w:space="0" w:color="auto"/>
              <w:left w:val="single" w:sz="6" w:space="0" w:color="auto"/>
              <w:bottom w:val="single" w:sz="6" w:space="0" w:color="auto"/>
              <w:right w:val="single" w:sz="6" w:space="0" w:color="auto"/>
            </w:tcBorders>
          </w:tcPr>
          <w:p w14:paraId="1D1AFE42"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615" w:type="dxa"/>
            <w:tcBorders>
              <w:top w:val="single" w:sz="6" w:space="0" w:color="auto"/>
              <w:left w:val="single" w:sz="6" w:space="0" w:color="auto"/>
              <w:bottom w:val="single" w:sz="6" w:space="0" w:color="auto"/>
              <w:right w:val="single" w:sz="6" w:space="0" w:color="auto"/>
            </w:tcBorders>
          </w:tcPr>
          <w:p w14:paraId="2F98F31C"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715" w:type="dxa"/>
            <w:tcBorders>
              <w:top w:val="single" w:sz="6" w:space="0" w:color="auto"/>
              <w:left w:val="single" w:sz="6" w:space="0" w:color="auto"/>
              <w:bottom w:val="single" w:sz="6" w:space="0" w:color="auto"/>
              <w:right w:val="double" w:sz="6" w:space="0" w:color="auto"/>
            </w:tcBorders>
          </w:tcPr>
          <w:p w14:paraId="19B33771"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r>
      <w:tr w:rsidR="00763658" w:rsidRPr="0004651B" w14:paraId="64F311A2" w14:textId="77777777" w:rsidTr="00BE62A3">
        <w:trPr>
          <w:cantSplit/>
        </w:trPr>
        <w:tc>
          <w:tcPr>
            <w:tcW w:w="9720" w:type="dxa"/>
            <w:gridSpan w:val="7"/>
            <w:tcBorders>
              <w:top w:val="double" w:sz="6" w:space="0" w:color="auto"/>
              <w:left w:val="nil"/>
              <w:bottom w:val="nil"/>
              <w:right w:val="double" w:sz="6" w:space="0" w:color="auto"/>
            </w:tcBorders>
          </w:tcPr>
          <w:p w14:paraId="3EB49CEA" w14:textId="77777777" w:rsidR="00763658" w:rsidRPr="007553FD" w:rsidRDefault="00763658" w:rsidP="00F4361A">
            <w:pPr>
              <w:suppressAutoHyphens/>
              <w:spacing w:after="0" w:line="240" w:lineRule="auto"/>
              <w:rPr>
                <w:rFonts w:ascii="Times New Roman" w:eastAsia="Times New Roman" w:hAnsi="Times New Roman" w:cs="Times New Roman"/>
                <w:sz w:val="20"/>
                <w:szCs w:val="24"/>
                <w:lang w:val="ru-RU"/>
              </w:rPr>
            </w:pPr>
          </w:p>
        </w:tc>
        <w:tc>
          <w:tcPr>
            <w:tcW w:w="1615" w:type="dxa"/>
            <w:tcBorders>
              <w:top w:val="double" w:sz="6" w:space="0" w:color="auto"/>
              <w:left w:val="double" w:sz="6" w:space="0" w:color="auto"/>
              <w:bottom w:val="double" w:sz="6" w:space="0" w:color="auto"/>
              <w:right w:val="double" w:sz="6" w:space="0" w:color="auto"/>
            </w:tcBorders>
          </w:tcPr>
          <w:p w14:paraId="31F4A23D" w14:textId="77777777" w:rsidR="00763658" w:rsidRPr="00541639" w:rsidRDefault="00763658" w:rsidP="00F4361A">
            <w:pPr>
              <w:suppressAutoHyphens/>
              <w:spacing w:before="60" w:after="60" w:line="240" w:lineRule="auto"/>
              <w:jc w:val="right"/>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lang w:val="ru-RU"/>
              </w:rPr>
              <w:t>Итоговая цена</w:t>
            </w:r>
          </w:p>
        </w:tc>
        <w:tc>
          <w:tcPr>
            <w:tcW w:w="1715" w:type="dxa"/>
            <w:tcBorders>
              <w:top w:val="double" w:sz="6" w:space="0" w:color="auto"/>
              <w:left w:val="double" w:sz="6" w:space="0" w:color="auto"/>
              <w:bottom w:val="double" w:sz="6" w:space="0" w:color="auto"/>
              <w:right w:val="double" w:sz="6" w:space="0" w:color="auto"/>
            </w:tcBorders>
          </w:tcPr>
          <w:p w14:paraId="1100C0D9" w14:textId="77777777" w:rsidR="00763658" w:rsidRPr="0004651B" w:rsidRDefault="00763658" w:rsidP="00F4361A">
            <w:pPr>
              <w:suppressAutoHyphens/>
              <w:spacing w:before="60" w:after="60" w:line="240" w:lineRule="auto"/>
              <w:rPr>
                <w:rFonts w:ascii="Times New Roman" w:eastAsia="Times New Roman" w:hAnsi="Times New Roman" w:cs="Times New Roman"/>
                <w:sz w:val="20"/>
                <w:szCs w:val="24"/>
              </w:rPr>
            </w:pPr>
          </w:p>
        </w:tc>
      </w:tr>
    </w:tbl>
    <w:p w14:paraId="60D4A4F2" w14:textId="77777777" w:rsidR="00CD23B1" w:rsidRDefault="00CD23B1" w:rsidP="00CD23B1">
      <w:pPr>
        <w:spacing w:after="0" w:line="240" w:lineRule="auto"/>
        <w:rPr>
          <w:rFonts w:ascii="Times New Roman" w:eastAsia="Times New Roman" w:hAnsi="Times New Roman" w:cs="Times New Roman"/>
          <w:sz w:val="24"/>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092667AB" w14:textId="38D19EFE" w:rsidR="00BE62A3" w:rsidRDefault="00BE62A3">
      <w:pPr>
        <w:rPr>
          <w:rFonts w:ascii="Times New Roman" w:eastAsia="Times New Roman" w:hAnsi="Times New Roman" w:cs="Times New Roman"/>
          <w:b/>
          <w:sz w:val="32"/>
          <w:szCs w:val="24"/>
          <w:lang w:val="ru-RU"/>
        </w:rPr>
      </w:pPr>
      <w:r>
        <w:rPr>
          <w:lang w:val="ru-RU"/>
        </w:rPr>
        <w:br w:type="page"/>
      </w:r>
    </w:p>
    <w:p w14:paraId="2C5C3085" w14:textId="2D0617CD" w:rsidR="001F4FA3" w:rsidRPr="00541639" w:rsidRDefault="001F4FA3" w:rsidP="001F4FA3">
      <w:pPr>
        <w:pStyle w:val="SectionVHeader"/>
        <w:rPr>
          <w:lang w:val="ru-RU"/>
        </w:rPr>
      </w:pPr>
      <w:r w:rsidRPr="00541639">
        <w:rPr>
          <w:lang w:val="ru-RU"/>
        </w:rPr>
        <w:lastRenderedPageBreak/>
        <w:t xml:space="preserve">Прейскурант 3: Сопутствующие услуги </w:t>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154"/>
        <w:gridCol w:w="1352"/>
        <w:gridCol w:w="1708"/>
        <w:gridCol w:w="2067"/>
        <w:gridCol w:w="1528"/>
        <w:gridCol w:w="1708"/>
        <w:gridCol w:w="16"/>
      </w:tblGrid>
      <w:tr w:rsidR="00763658" w:rsidRPr="0004651B" w14:paraId="4FE635ED" w14:textId="77777777" w:rsidTr="00B2155D">
        <w:trPr>
          <w:cantSplit/>
        </w:trPr>
        <w:tc>
          <w:tcPr>
            <w:tcW w:w="809" w:type="dxa"/>
            <w:tcBorders>
              <w:top w:val="double" w:sz="6" w:space="0" w:color="auto"/>
              <w:bottom w:val="double" w:sz="6" w:space="0" w:color="auto"/>
              <w:right w:val="single" w:sz="6" w:space="0" w:color="auto"/>
            </w:tcBorders>
          </w:tcPr>
          <w:bookmarkEnd w:id="15"/>
          <w:p w14:paraId="67BE2C2A"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1</w:t>
            </w:r>
          </w:p>
        </w:tc>
        <w:tc>
          <w:tcPr>
            <w:tcW w:w="1276" w:type="dxa"/>
            <w:tcBorders>
              <w:top w:val="double" w:sz="6" w:space="0" w:color="auto"/>
              <w:bottom w:val="double" w:sz="6" w:space="0" w:color="auto"/>
              <w:right w:val="single" w:sz="6" w:space="0" w:color="auto"/>
            </w:tcBorders>
          </w:tcPr>
          <w:p w14:paraId="05B13CE6"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p>
        </w:tc>
        <w:tc>
          <w:tcPr>
            <w:tcW w:w="2154" w:type="dxa"/>
            <w:tcBorders>
              <w:top w:val="double" w:sz="6" w:space="0" w:color="auto"/>
              <w:left w:val="single" w:sz="6" w:space="0" w:color="auto"/>
              <w:bottom w:val="double" w:sz="6" w:space="0" w:color="auto"/>
              <w:right w:val="single" w:sz="6" w:space="0" w:color="auto"/>
            </w:tcBorders>
          </w:tcPr>
          <w:p w14:paraId="7B79FDC5"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2</w:t>
            </w:r>
          </w:p>
        </w:tc>
        <w:tc>
          <w:tcPr>
            <w:tcW w:w="1352" w:type="dxa"/>
            <w:tcBorders>
              <w:top w:val="double" w:sz="6" w:space="0" w:color="auto"/>
              <w:left w:val="single" w:sz="6" w:space="0" w:color="auto"/>
              <w:bottom w:val="double" w:sz="6" w:space="0" w:color="auto"/>
              <w:right w:val="single" w:sz="6" w:space="0" w:color="auto"/>
            </w:tcBorders>
          </w:tcPr>
          <w:p w14:paraId="120973F1"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3</w:t>
            </w:r>
          </w:p>
        </w:tc>
        <w:tc>
          <w:tcPr>
            <w:tcW w:w="1708" w:type="dxa"/>
            <w:tcBorders>
              <w:top w:val="double" w:sz="6" w:space="0" w:color="auto"/>
              <w:left w:val="single" w:sz="6" w:space="0" w:color="auto"/>
              <w:bottom w:val="double" w:sz="6" w:space="0" w:color="auto"/>
              <w:right w:val="single" w:sz="6" w:space="0" w:color="auto"/>
            </w:tcBorders>
          </w:tcPr>
          <w:p w14:paraId="0FB1A451"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4</w:t>
            </w:r>
          </w:p>
        </w:tc>
        <w:tc>
          <w:tcPr>
            <w:tcW w:w="2067" w:type="dxa"/>
            <w:tcBorders>
              <w:top w:val="double" w:sz="6" w:space="0" w:color="auto"/>
              <w:left w:val="single" w:sz="6" w:space="0" w:color="auto"/>
              <w:bottom w:val="double" w:sz="6" w:space="0" w:color="auto"/>
              <w:right w:val="single" w:sz="6" w:space="0" w:color="auto"/>
            </w:tcBorders>
          </w:tcPr>
          <w:p w14:paraId="2CF98102"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5</w:t>
            </w:r>
          </w:p>
        </w:tc>
        <w:tc>
          <w:tcPr>
            <w:tcW w:w="1528" w:type="dxa"/>
            <w:tcBorders>
              <w:top w:val="double" w:sz="6" w:space="0" w:color="auto"/>
              <w:left w:val="single" w:sz="6" w:space="0" w:color="auto"/>
              <w:bottom w:val="double" w:sz="6" w:space="0" w:color="auto"/>
              <w:right w:val="single" w:sz="6" w:space="0" w:color="auto"/>
            </w:tcBorders>
          </w:tcPr>
          <w:p w14:paraId="7AD6EB6F"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6</w:t>
            </w:r>
          </w:p>
        </w:tc>
        <w:tc>
          <w:tcPr>
            <w:tcW w:w="1724" w:type="dxa"/>
            <w:gridSpan w:val="2"/>
            <w:tcBorders>
              <w:top w:val="double" w:sz="6" w:space="0" w:color="auto"/>
              <w:left w:val="single" w:sz="6" w:space="0" w:color="auto"/>
              <w:bottom w:val="double" w:sz="6" w:space="0" w:color="auto"/>
            </w:tcBorders>
          </w:tcPr>
          <w:p w14:paraId="22130CFE"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7</w:t>
            </w:r>
          </w:p>
        </w:tc>
      </w:tr>
      <w:tr w:rsidR="00BC44BB" w:rsidRPr="006A3B92" w14:paraId="06A81B42" w14:textId="77777777" w:rsidTr="00B21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4DAFB424" w14:textId="77777777"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rPr>
            </w:pPr>
            <w:r w:rsidRPr="00BC44BB">
              <w:rPr>
                <w:rFonts w:ascii="Times New Roman" w:eastAsia="Times New Roman" w:hAnsi="Times New Roman" w:cs="Times New Roman"/>
                <w:b/>
                <w:sz w:val="16"/>
                <w:szCs w:val="16"/>
                <w:lang w:val="ru-RU"/>
              </w:rPr>
              <w:t>Номер позиции</w:t>
            </w:r>
            <w:r w:rsidRPr="00BC44BB">
              <w:rPr>
                <w:rFonts w:ascii="Times New Roman" w:eastAsia="Times New Roman" w:hAnsi="Times New Roman" w:cs="Times New Roman"/>
                <w:b/>
                <w:sz w:val="16"/>
                <w:szCs w:val="16"/>
              </w:rPr>
              <w:t>.</w:t>
            </w:r>
          </w:p>
        </w:tc>
        <w:tc>
          <w:tcPr>
            <w:tcW w:w="1276" w:type="dxa"/>
            <w:tcBorders>
              <w:top w:val="double" w:sz="6" w:space="0" w:color="auto"/>
              <w:left w:val="single" w:sz="6" w:space="0" w:color="auto"/>
              <w:bottom w:val="single" w:sz="6" w:space="0" w:color="auto"/>
              <w:right w:val="single" w:sz="6" w:space="0" w:color="auto"/>
            </w:tcBorders>
          </w:tcPr>
          <w:p w14:paraId="689EAA42" w14:textId="77777777"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lang w:val="ru-RU"/>
              </w:rPr>
            </w:pPr>
            <w:r w:rsidRPr="00BC44BB">
              <w:rPr>
                <w:rFonts w:ascii="Times New Roman" w:eastAsia="Times New Roman" w:hAnsi="Times New Roman" w:cs="Times New Roman"/>
                <w:b/>
                <w:sz w:val="16"/>
                <w:szCs w:val="16"/>
                <w:lang w:val="ru-RU"/>
              </w:rPr>
              <w:t>Услуга</w:t>
            </w:r>
          </w:p>
        </w:tc>
        <w:tc>
          <w:tcPr>
            <w:tcW w:w="2154" w:type="dxa"/>
            <w:tcBorders>
              <w:top w:val="double" w:sz="6" w:space="0" w:color="auto"/>
              <w:left w:val="single" w:sz="6" w:space="0" w:color="auto"/>
              <w:bottom w:val="single" w:sz="6" w:space="0" w:color="auto"/>
              <w:right w:val="single" w:sz="6" w:space="0" w:color="auto"/>
            </w:tcBorders>
          </w:tcPr>
          <w:p w14:paraId="29F6965F"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Описание услуг</w:t>
            </w:r>
          </w:p>
          <w:p w14:paraId="73F37FAB"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r w:rsidRPr="00BC44BB">
              <w:rPr>
                <w:rFonts w:ascii="Times New Roman" w:hAnsi="Times New Roman" w:cs="Times New Roman"/>
                <w:sz w:val="16"/>
                <w:szCs w:val="16"/>
                <w:lang w:val="ru-RU"/>
              </w:rPr>
              <w:t>(за исключением внутренней перевозки и других услуг в стране Покупателя, необходимых для доставки Товаров в конечный пункт назначения)</w:t>
            </w:r>
            <w:r w:rsidRPr="00BC44BB">
              <w:rPr>
                <w:rFonts w:ascii="Times New Roman" w:hAnsi="Times New Roman" w:cs="Times New Roman"/>
                <w:b/>
                <w:sz w:val="16"/>
                <w:szCs w:val="16"/>
                <w:lang w:val="ru-RU"/>
              </w:rPr>
              <w:t xml:space="preserve"> </w:t>
            </w:r>
          </w:p>
        </w:tc>
        <w:tc>
          <w:tcPr>
            <w:tcW w:w="1352" w:type="dxa"/>
            <w:tcBorders>
              <w:top w:val="double" w:sz="6" w:space="0" w:color="auto"/>
              <w:left w:val="single" w:sz="6" w:space="0" w:color="auto"/>
              <w:bottom w:val="single" w:sz="6" w:space="0" w:color="auto"/>
              <w:right w:val="single" w:sz="6" w:space="0" w:color="auto"/>
            </w:tcBorders>
          </w:tcPr>
          <w:p w14:paraId="5F75B60F"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Страна происхождения</w:t>
            </w:r>
          </w:p>
        </w:tc>
        <w:tc>
          <w:tcPr>
            <w:tcW w:w="1708" w:type="dxa"/>
            <w:tcBorders>
              <w:top w:val="double" w:sz="6" w:space="0" w:color="auto"/>
              <w:left w:val="single" w:sz="6" w:space="0" w:color="auto"/>
              <w:bottom w:val="single" w:sz="6" w:space="0" w:color="auto"/>
              <w:right w:val="single" w:sz="6" w:space="0" w:color="auto"/>
            </w:tcBorders>
          </w:tcPr>
          <w:p w14:paraId="41D64FDD"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Дата предоставления в пункте конечного назначения</w:t>
            </w:r>
          </w:p>
        </w:tc>
        <w:tc>
          <w:tcPr>
            <w:tcW w:w="2067" w:type="dxa"/>
            <w:tcBorders>
              <w:top w:val="double" w:sz="6" w:space="0" w:color="auto"/>
              <w:left w:val="single" w:sz="6" w:space="0" w:color="auto"/>
              <w:bottom w:val="single" w:sz="6" w:space="0" w:color="auto"/>
              <w:right w:val="single" w:sz="6" w:space="0" w:color="auto"/>
            </w:tcBorders>
          </w:tcPr>
          <w:p w14:paraId="55C2B922"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Количество и единица измерения</w:t>
            </w:r>
          </w:p>
        </w:tc>
        <w:tc>
          <w:tcPr>
            <w:tcW w:w="1528" w:type="dxa"/>
            <w:tcBorders>
              <w:top w:val="double" w:sz="6" w:space="0" w:color="auto"/>
              <w:left w:val="single" w:sz="6" w:space="0" w:color="auto"/>
              <w:bottom w:val="single" w:sz="6" w:space="0" w:color="auto"/>
              <w:right w:val="single" w:sz="6" w:space="0" w:color="auto"/>
            </w:tcBorders>
          </w:tcPr>
          <w:p w14:paraId="2A45441D" w14:textId="77777777" w:rsidR="00817AC2" w:rsidRPr="00E310C4" w:rsidRDefault="00BC44BB" w:rsidP="00817AC2">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Цена за единицу</w:t>
            </w:r>
            <w:r w:rsidR="00817AC2">
              <w:rPr>
                <w:rFonts w:ascii="Times New Roman" w:hAnsi="Times New Roman" w:cs="Times New Roman"/>
                <w:b/>
                <w:sz w:val="16"/>
                <w:szCs w:val="16"/>
                <w:lang w:val="ru-RU"/>
              </w:rPr>
              <w:t xml:space="preserve"> без НДС</w:t>
            </w:r>
          </w:p>
          <w:p w14:paraId="3E52E28E"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p>
        </w:tc>
        <w:tc>
          <w:tcPr>
            <w:tcW w:w="1724" w:type="dxa"/>
            <w:gridSpan w:val="2"/>
            <w:tcBorders>
              <w:top w:val="double" w:sz="6" w:space="0" w:color="auto"/>
              <w:left w:val="single" w:sz="6" w:space="0" w:color="auto"/>
              <w:bottom w:val="single" w:sz="6" w:space="0" w:color="auto"/>
              <w:right w:val="double" w:sz="6" w:space="0" w:color="auto"/>
            </w:tcBorders>
          </w:tcPr>
          <w:p w14:paraId="0CCA2925" w14:textId="77777777" w:rsidR="00817AC2" w:rsidRPr="00E310C4" w:rsidRDefault="00BC44BB" w:rsidP="00817AC2">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Итоговая цена услуги</w:t>
            </w:r>
            <w:r w:rsidR="00817AC2">
              <w:rPr>
                <w:rFonts w:ascii="Times New Roman" w:hAnsi="Times New Roman" w:cs="Times New Roman"/>
                <w:b/>
                <w:sz w:val="16"/>
                <w:szCs w:val="16"/>
                <w:lang w:val="ru-RU"/>
              </w:rPr>
              <w:t xml:space="preserve"> без НДС</w:t>
            </w:r>
          </w:p>
          <w:p w14:paraId="429935D3"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p>
          <w:p w14:paraId="0AB2C123"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(столб. 5х6 или смета)</w:t>
            </w:r>
          </w:p>
        </w:tc>
      </w:tr>
      <w:tr w:rsidR="00BC44BB" w:rsidRPr="0004651B" w14:paraId="32BF40BB"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7A2A67A6" w14:textId="77777777" w:rsidR="00BC44BB" w:rsidRPr="00BC44BB" w:rsidRDefault="00BC44BB" w:rsidP="00BC44BB">
            <w:pPr>
              <w:suppressAutoHyphens/>
              <w:spacing w:after="0" w:line="240" w:lineRule="auto"/>
              <w:rPr>
                <w:rFonts w:ascii="Times New Roman" w:eastAsia="Times New Roman" w:hAnsi="Times New Roman" w:cs="Times New Roman"/>
                <w:i/>
                <w:iCs/>
                <w:sz w:val="16"/>
                <w:szCs w:val="16"/>
              </w:rPr>
            </w:pPr>
            <w:r w:rsidRPr="00BC44BB">
              <w:rPr>
                <w:rFonts w:ascii="Times New Roman" w:eastAsia="Times New Roman" w:hAnsi="Times New Roman" w:cs="Times New Roman"/>
                <w:i/>
                <w:iCs/>
                <w:sz w:val="16"/>
                <w:szCs w:val="16"/>
              </w:rPr>
              <w:t>[insert number of the item]</w:t>
            </w:r>
          </w:p>
        </w:tc>
        <w:tc>
          <w:tcPr>
            <w:tcW w:w="1276" w:type="dxa"/>
            <w:tcBorders>
              <w:top w:val="single" w:sz="6" w:space="0" w:color="auto"/>
              <w:left w:val="single" w:sz="6" w:space="0" w:color="auto"/>
              <w:bottom w:val="single" w:sz="6" w:space="0" w:color="auto"/>
              <w:right w:val="single" w:sz="6" w:space="0" w:color="auto"/>
            </w:tcBorders>
          </w:tcPr>
          <w:p w14:paraId="47D73FBE" w14:textId="77777777" w:rsidR="00BC44BB" w:rsidRPr="00BC44BB" w:rsidRDefault="00BC44BB" w:rsidP="00BC44BB">
            <w:pPr>
              <w:suppressAutoHyphens/>
              <w:spacing w:after="0" w:line="240" w:lineRule="auto"/>
              <w:jc w:val="center"/>
              <w:rPr>
                <w:rFonts w:ascii="Times New Roman" w:eastAsia="Times New Roman" w:hAnsi="Times New Roman" w:cs="Times New Roman"/>
                <w:i/>
                <w:iCs/>
                <w:sz w:val="16"/>
                <w:szCs w:val="16"/>
              </w:rPr>
            </w:pPr>
          </w:p>
        </w:tc>
        <w:tc>
          <w:tcPr>
            <w:tcW w:w="2154" w:type="dxa"/>
            <w:tcBorders>
              <w:top w:val="single" w:sz="6" w:space="0" w:color="auto"/>
              <w:left w:val="single" w:sz="6" w:space="0" w:color="auto"/>
              <w:bottom w:val="single" w:sz="6" w:space="0" w:color="auto"/>
              <w:right w:val="single" w:sz="6" w:space="0" w:color="auto"/>
            </w:tcBorders>
          </w:tcPr>
          <w:p w14:paraId="27B5405B" w14:textId="77777777" w:rsidR="00BC44BB" w:rsidRPr="00BC44BB" w:rsidRDefault="00BC44BB" w:rsidP="00BC44BB">
            <w:pPr>
              <w:suppressAutoHyphens/>
              <w:jc w:val="center"/>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название услуги</w:t>
            </w:r>
            <w:r w:rsidRPr="00BC44BB">
              <w:rPr>
                <w:rFonts w:ascii="Times New Roman" w:hAnsi="Times New Roman" w:cs="Times New Roman"/>
                <w:i/>
                <w:sz w:val="16"/>
                <w:szCs w:val="16"/>
              </w:rPr>
              <w:t>]</w:t>
            </w:r>
          </w:p>
        </w:tc>
        <w:tc>
          <w:tcPr>
            <w:tcW w:w="1352" w:type="dxa"/>
            <w:tcBorders>
              <w:top w:val="single" w:sz="6" w:space="0" w:color="auto"/>
              <w:left w:val="single" w:sz="6" w:space="0" w:color="auto"/>
              <w:bottom w:val="single" w:sz="6" w:space="0" w:color="auto"/>
              <w:right w:val="single" w:sz="6" w:space="0" w:color="auto"/>
            </w:tcBorders>
          </w:tcPr>
          <w:p w14:paraId="6F729ED9" w14:textId="77777777"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страну происхождения услуг</w:t>
            </w:r>
            <w:r w:rsidRPr="00BC44BB">
              <w:rPr>
                <w:rFonts w:ascii="Times New Roman" w:hAnsi="Times New Roman" w:cs="Times New Roman"/>
                <w:i/>
                <w:sz w:val="16"/>
                <w:szCs w:val="16"/>
              </w:rPr>
              <w:t>]</w:t>
            </w:r>
          </w:p>
        </w:tc>
        <w:tc>
          <w:tcPr>
            <w:tcW w:w="1708" w:type="dxa"/>
            <w:tcBorders>
              <w:top w:val="single" w:sz="6" w:space="0" w:color="auto"/>
              <w:left w:val="single" w:sz="6" w:space="0" w:color="auto"/>
              <w:bottom w:val="single" w:sz="6" w:space="0" w:color="auto"/>
              <w:right w:val="single" w:sz="6" w:space="0" w:color="auto"/>
            </w:tcBorders>
          </w:tcPr>
          <w:p w14:paraId="1B44E917"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дату предоставления в пункте конечного назначения]</w:t>
            </w:r>
          </w:p>
        </w:tc>
        <w:tc>
          <w:tcPr>
            <w:tcW w:w="2067" w:type="dxa"/>
            <w:tcBorders>
              <w:top w:val="single" w:sz="6" w:space="0" w:color="auto"/>
              <w:left w:val="single" w:sz="6" w:space="0" w:color="auto"/>
              <w:bottom w:val="single" w:sz="6" w:space="0" w:color="auto"/>
              <w:right w:val="single" w:sz="6" w:space="0" w:color="auto"/>
            </w:tcBorders>
          </w:tcPr>
          <w:p w14:paraId="3DAECD61"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количество единиц поставляемых услуг и единицу измерения]</w:t>
            </w:r>
          </w:p>
        </w:tc>
        <w:tc>
          <w:tcPr>
            <w:tcW w:w="1528" w:type="dxa"/>
            <w:tcBorders>
              <w:top w:val="single" w:sz="6" w:space="0" w:color="auto"/>
              <w:left w:val="single" w:sz="6" w:space="0" w:color="auto"/>
              <w:bottom w:val="single" w:sz="6" w:space="0" w:color="auto"/>
              <w:right w:val="single" w:sz="6" w:space="0" w:color="auto"/>
            </w:tcBorders>
          </w:tcPr>
          <w:p w14:paraId="7609DAA7"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цену за единицу позиции]</w:t>
            </w:r>
          </w:p>
        </w:tc>
        <w:tc>
          <w:tcPr>
            <w:tcW w:w="1724" w:type="dxa"/>
            <w:gridSpan w:val="2"/>
            <w:tcBorders>
              <w:top w:val="single" w:sz="6" w:space="0" w:color="auto"/>
              <w:left w:val="single" w:sz="6" w:space="0" w:color="auto"/>
              <w:bottom w:val="single" w:sz="6" w:space="0" w:color="auto"/>
              <w:right w:val="double" w:sz="6" w:space="0" w:color="auto"/>
            </w:tcBorders>
          </w:tcPr>
          <w:p w14:paraId="73161F64" w14:textId="77777777"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итоговую цену позиции</w:t>
            </w:r>
            <w:r w:rsidRPr="00BC44BB">
              <w:rPr>
                <w:rFonts w:ascii="Times New Roman" w:hAnsi="Times New Roman" w:cs="Times New Roman"/>
                <w:i/>
                <w:sz w:val="16"/>
                <w:szCs w:val="16"/>
              </w:rPr>
              <w:t>]</w:t>
            </w:r>
          </w:p>
        </w:tc>
      </w:tr>
      <w:tr w:rsidR="00763658" w:rsidRPr="0004651B" w14:paraId="785447CB"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6E23141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2C654C7"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14:paraId="1DAF268B"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14:paraId="63666A93"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14:paraId="6B137F9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14:paraId="6611A24F"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14:paraId="4D8C993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14:paraId="25DF087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14:paraId="2B844A4E"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5453280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533D3B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14:paraId="004CC86E"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14:paraId="1CB1CE0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14:paraId="6C3885A7"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14:paraId="4F6C53F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14:paraId="09DE5E7D"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14:paraId="32DB8B8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14:paraId="17D707E6" w14:textId="77777777" w:rsidTr="00F4361A">
        <w:trPr>
          <w:gridAfter w:val="1"/>
          <w:wAfter w:w="16" w:type="dxa"/>
          <w:cantSplit/>
          <w:trHeight w:val="333"/>
        </w:trPr>
        <w:tc>
          <w:tcPr>
            <w:tcW w:w="10894" w:type="dxa"/>
            <w:gridSpan w:val="7"/>
            <w:tcBorders>
              <w:top w:val="double" w:sz="6" w:space="0" w:color="auto"/>
              <w:left w:val="nil"/>
              <w:bottom w:val="nil"/>
              <w:right w:val="double" w:sz="6" w:space="0" w:color="auto"/>
            </w:tcBorders>
          </w:tcPr>
          <w:p w14:paraId="0D2355C6" w14:textId="77777777" w:rsidR="00763658" w:rsidRPr="00BC44BB" w:rsidRDefault="00BC44BB" w:rsidP="00F4361A">
            <w:pPr>
              <w:suppressAutoHyphens/>
              <w:spacing w:before="60" w:after="60" w:line="240" w:lineRule="auto"/>
              <w:jc w:val="right"/>
              <w:rPr>
                <w:rFonts w:ascii="Times New Roman" w:eastAsia="Times New Roman" w:hAnsi="Times New Roman" w:cs="Times New Roman"/>
                <w:b/>
                <w:sz w:val="24"/>
                <w:szCs w:val="24"/>
                <w:lang w:val="ru-RU"/>
              </w:rPr>
            </w:pPr>
            <w:r w:rsidRPr="00BC44BB">
              <w:rPr>
                <w:rFonts w:ascii="Times New Roman" w:eastAsia="Times New Roman" w:hAnsi="Times New Roman" w:cs="Times New Roman"/>
                <w:b/>
                <w:sz w:val="24"/>
                <w:szCs w:val="24"/>
                <w:lang w:val="ru-RU"/>
              </w:rPr>
              <w:t>Итоговая цена</w:t>
            </w:r>
          </w:p>
        </w:tc>
        <w:tc>
          <w:tcPr>
            <w:tcW w:w="1708" w:type="dxa"/>
            <w:tcBorders>
              <w:top w:val="double" w:sz="6" w:space="0" w:color="auto"/>
              <w:left w:val="double" w:sz="6" w:space="0" w:color="auto"/>
              <w:bottom w:val="double" w:sz="6" w:space="0" w:color="auto"/>
              <w:right w:val="double" w:sz="6" w:space="0" w:color="auto"/>
            </w:tcBorders>
          </w:tcPr>
          <w:p w14:paraId="1F9E52B1"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bl>
    <w:p w14:paraId="310A2F1C" w14:textId="466AB3EE" w:rsidR="006B3BA8" w:rsidRDefault="006B3BA8" w:rsidP="00CD23B1">
      <w:pPr>
        <w:spacing w:after="0" w:line="240" w:lineRule="auto"/>
        <w:rPr>
          <w:rFonts w:ascii="Times New Roman Bold" w:eastAsia="Times New Roman" w:hAnsi="Times New Roman Bold" w:cs="Times New Roman"/>
          <w:b/>
          <w:kern w:val="28"/>
          <w:sz w:val="40"/>
          <w:szCs w:val="40"/>
          <w:lang w:val="ru-RU"/>
        </w:rPr>
      </w:pPr>
      <w:bookmarkStart w:id="16" w:name="_Toc503364214"/>
    </w:p>
    <w:p w14:paraId="06859485" w14:textId="4D9F6ABD" w:rsidR="00804713" w:rsidRDefault="00804713" w:rsidP="00CD23B1">
      <w:pPr>
        <w:spacing w:after="0" w:line="240" w:lineRule="auto"/>
        <w:rPr>
          <w:rFonts w:ascii="Times New Roman Bold" w:eastAsia="Times New Roman" w:hAnsi="Times New Roman Bold" w:cs="Times New Roman"/>
          <w:b/>
          <w:kern w:val="28"/>
          <w:sz w:val="40"/>
          <w:szCs w:val="40"/>
          <w:lang w:val="ru-RU"/>
        </w:rPr>
      </w:pPr>
    </w:p>
    <w:p w14:paraId="77CEA5E1" w14:textId="4DBEA50B" w:rsidR="00804713" w:rsidRDefault="00804713" w:rsidP="00CD23B1">
      <w:pPr>
        <w:spacing w:after="0" w:line="240" w:lineRule="auto"/>
        <w:rPr>
          <w:rFonts w:ascii="Times New Roman Bold" w:eastAsia="Times New Roman" w:hAnsi="Times New Roman Bold" w:cs="Times New Roman"/>
          <w:b/>
          <w:kern w:val="28"/>
          <w:sz w:val="40"/>
          <w:szCs w:val="40"/>
          <w:lang w:val="ru-RU"/>
        </w:rPr>
      </w:pPr>
    </w:p>
    <w:p w14:paraId="1C4BEFA8" w14:textId="77777777" w:rsidR="00804713" w:rsidRDefault="00804713" w:rsidP="00CD23B1">
      <w:pPr>
        <w:spacing w:after="0" w:line="240" w:lineRule="auto"/>
        <w:rPr>
          <w:rFonts w:eastAsia="Times New Roman" w:cs="Times New Roman"/>
          <w:b/>
          <w:kern w:val="28"/>
          <w:sz w:val="40"/>
          <w:szCs w:val="40"/>
          <w:lang w:val="ru-RU"/>
        </w:rPr>
      </w:pPr>
    </w:p>
    <w:p w14:paraId="6EBE01A3" w14:textId="77777777" w:rsidR="006B3BA8" w:rsidRDefault="006B3BA8" w:rsidP="00CD23B1">
      <w:pPr>
        <w:spacing w:after="0" w:line="240" w:lineRule="auto"/>
        <w:rPr>
          <w:rFonts w:eastAsia="Times New Roman" w:cs="Times New Roman"/>
          <w:b/>
          <w:kern w:val="28"/>
          <w:sz w:val="40"/>
          <w:szCs w:val="40"/>
          <w:lang w:val="ru-RU"/>
        </w:rPr>
      </w:pPr>
    </w:p>
    <w:p w14:paraId="0A51BA76" w14:textId="77777777" w:rsidR="006B3BA8" w:rsidRDefault="006B3BA8" w:rsidP="00CD23B1">
      <w:pPr>
        <w:spacing w:after="0" w:line="240" w:lineRule="auto"/>
        <w:rPr>
          <w:rFonts w:eastAsia="Times New Roman" w:cs="Times New Roman"/>
          <w:b/>
          <w:kern w:val="28"/>
          <w:sz w:val="40"/>
          <w:szCs w:val="40"/>
          <w:lang w:val="ru-RU"/>
        </w:rPr>
      </w:pPr>
    </w:p>
    <w:p w14:paraId="7C6AF83C" w14:textId="77777777" w:rsidR="006B3BA8" w:rsidRDefault="006B3BA8" w:rsidP="00CD23B1">
      <w:pPr>
        <w:spacing w:after="0" w:line="240" w:lineRule="auto"/>
        <w:rPr>
          <w:rFonts w:eastAsia="Times New Roman" w:cs="Times New Roman"/>
          <w:b/>
          <w:kern w:val="28"/>
          <w:sz w:val="40"/>
          <w:szCs w:val="40"/>
          <w:lang w:val="ru-RU"/>
        </w:rPr>
      </w:pPr>
    </w:p>
    <w:p w14:paraId="2EC21EEB" w14:textId="77777777" w:rsidR="006B3BA8" w:rsidRDefault="006B3BA8" w:rsidP="00CD23B1">
      <w:pPr>
        <w:spacing w:after="0" w:line="240" w:lineRule="auto"/>
        <w:rPr>
          <w:rFonts w:eastAsia="Times New Roman" w:cs="Times New Roman"/>
          <w:b/>
          <w:kern w:val="28"/>
          <w:sz w:val="40"/>
          <w:szCs w:val="40"/>
          <w:lang w:val="ru-RU"/>
        </w:rPr>
      </w:pPr>
    </w:p>
    <w:p w14:paraId="6828E06E" w14:textId="77777777" w:rsidR="006B3BA8" w:rsidRDefault="006B3BA8" w:rsidP="006B3BA8">
      <w:pPr>
        <w:spacing w:after="0" w:line="240" w:lineRule="auto"/>
        <w:rPr>
          <w:i/>
          <w:sz w:val="16"/>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3EFF0204" w14:textId="559E0A22" w:rsidR="00804713" w:rsidRDefault="00804713">
      <w:pPr>
        <w:rPr>
          <w:rFonts w:eastAsia="Times New Roman" w:cs="Times New Roman"/>
          <w:b/>
          <w:kern w:val="28"/>
          <w:sz w:val="40"/>
          <w:szCs w:val="40"/>
          <w:lang w:val="ru-RU"/>
        </w:rPr>
      </w:pPr>
      <w:r>
        <w:rPr>
          <w:rFonts w:eastAsia="Times New Roman" w:cs="Times New Roman"/>
          <w:b/>
          <w:kern w:val="28"/>
          <w:sz w:val="40"/>
          <w:szCs w:val="40"/>
          <w:lang w:val="ru-RU"/>
        </w:rPr>
        <w:br w:type="page"/>
      </w:r>
    </w:p>
    <w:p w14:paraId="57FD329C" w14:textId="0750EB97" w:rsidR="00CD23B1" w:rsidRPr="00AA075D" w:rsidRDefault="00CD23B1" w:rsidP="00804713">
      <w:pPr>
        <w:spacing w:after="0" w:line="240" w:lineRule="auto"/>
        <w:jc w:val="center"/>
        <w:rPr>
          <w:rFonts w:ascii="Times New Roman" w:eastAsia="Times New Roman" w:hAnsi="Times New Roman" w:cs="Times New Roman"/>
          <w:b/>
          <w:sz w:val="32"/>
          <w:szCs w:val="32"/>
          <w:lang w:val="ru-RU"/>
        </w:rPr>
      </w:pPr>
      <w:r w:rsidRPr="00AA075D">
        <w:rPr>
          <w:rFonts w:ascii="Times New Roman" w:eastAsia="Times New Roman" w:hAnsi="Times New Roman" w:cs="Times New Roman"/>
          <w:b/>
          <w:sz w:val="32"/>
          <w:szCs w:val="32"/>
          <w:lang w:val="ru-RU"/>
        </w:rPr>
        <w:lastRenderedPageBreak/>
        <w:t>Техническое описание предлагаемого Товара</w:t>
      </w:r>
    </w:p>
    <w:p w14:paraId="278B7EBD" w14:textId="77777777" w:rsidR="00CD23B1" w:rsidRDefault="00CD23B1" w:rsidP="00CD23B1">
      <w:pPr>
        <w:spacing w:after="0" w:line="240" w:lineRule="auto"/>
        <w:rPr>
          <w:rFonts w:ascii="Times New Roman" w:eastAsia="Times New Roman" w:hAnsi="Times New Roman" w:cs="Times New Roman"/>
          <w:sz w:val="24"/>
          <w:szCs w:val="24"/>
          <w:lang w:val="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701"/>
        <w:gridCol w:w="1701"/>
        <w:gridCol w:w="2693"/>
        <w:gridCol w:w="1559"/>
        <w:gridCol w:w="1276"/>
        <w:gridCol w:w="1276"/>
      </w:tblGrid>
      <w:tr w:rsidR="00CD23B1" w:rsidRPr="00F21728" w14:paraId="24AE6A79" w14:textId="77777777" w:rsidTr="00CD23B1">
        <w:trPr>
          <w:cantSplit/>
          <w:trHeight w:val="974"/>
        </w:trPr>
        <w:tc>
          <w:tcPr>
            <w:tcW w:w="709" w:type="dxa"/>
            <w:tcBorders>
              <w:top w:val="single" w:sz="4" w:space="0" w:color="auto"/>
              <w:left w:val="single" w:sz="4" w:space="0" w:color="auto"/>
              <w:right w:val="single" w:sz="4" w:space="0" w:color="auto"/>
            </w:tcBorders>
          </w:tcPr>
          <w:p w14:paraId="2D89DA00" w14:textId="77777777" w:rsidR="00CD23B1" w:rsidRPr="00152229" w:rsidRDefault="00CD23B1" w:rsidP="00CD23B1">
            <w:pPr>
              <w:suppressAutoHyphens/>
              <w:spacing w:before="60" w:after="0" w:line="240" w:lineRule="auto"/>
              <w:jc w:val="center"/>
              <w:rPr>
                <w:rFonts w:ascii="Times New Roman" w:eastAsia="Times New Roman" w:hAnsi="Times New Roman" w:cs="Times New Roman"/>
                <w:b/>
                <w:bCs/>
                <w:sz w:val="20"/>
                <w:szCs w:val="20"/>
                <w:lang w:val="ru-RU"/>
              </w:rPr>
            </w:pPr>
            <w:r w:rsidRPr="00BC44BB">
              <w:rPr>
                <w:rFonts w:ascii="Times New Roman" w:eastAsia="Times New Roman" w:hAnsi="Times New Roman" w:cs="Times New Roman"/>
                <w:b/>
                <w:sz w:val="16"/>
                <w:szCs w:val="16"/>
                <w:lang w:val="ru-RU"/>
              </w:rPr>
              <w:t>Номер позиции</w:t>
            </w:r>
          </w:p>
        </w:tc>
        <w:tc>
          <w:tcPr>
            <w:tcW w:w="2410" w:type="dxa"/>
            <w:tcBorders>
              <w:top w:val="single" w:sz="4" w:space="0" w:color="auto"/>
              <w:left w:val="single" w:sz="4" w:space="0" w:color="auto"/>
              <w:right w:val="single" w:sz="4" w:space="0" w:color="auto"/>
            </w:tcBorders>
          </w:tcPr>
          <w:p w14:paraId="1C7CF477"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Описание товаров</w:t>
            </w:r>
          </w:p>
          <w:p w14:paraId="00BB3122"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i/>
                <w:sz w:val="16"/>
                <w:szCs w:val="16"/>
                <w:lang w:val="ru-RU"/>
              </w:rPr>
            </w:pPr>
            <w:r w:rsidRPr="00AA075D">
              <w:rPr>
                <w:rFonts w:ascii="Times New Roman" w:eastAsia="Times New Roman" w:hAnsi="Times New Roman" w:cs="Times New Roman"/>
                <w:b/>
                <w:bCs/>
                <w:i/>
                <w:sz w:val="16"/>
                <w:szCs w:val="16"/>
                <w:lang w:val="ru-RU"/>
              </w:rPr>
              <w:t xml:space="preserve">(Название, модель и </w:t>
            </w:r>
            <w:proofErr w:type="spellStart"/>
            <w:r w:rsidRPr="00AA075D">
              <w:rPr>
                <w:rFonts w:ascii="Times New Roman" w:eastAsia="Times New Roman" w:hAnsi="Times New Roman" w:cs="Times New Roman"/>
                <w:b/>
                <w:bCs/>
                <w:i/>
                <w:sz w:val="16"/>
                <w:szCs w:val="16"/>
                <w:lang w:val="ru-RU"/>
              </w:rPr>
              <w:t>т.д</w:t>
            </w:r>
            <w:proofErr w:type="spellEnd"/>
            <w:r w:rsidRPr="00AA075D">
              <w:rPr>
                <w:rFonts w:ascii="Times New Roman" w:eastAsia="Times New Roman" w:hAnsi="Times New Roman" w:cs="Times New Roman"/>
                <w:b/>
                <w:bCs/>
                <w:i/>
                <w:sz w:val="16"/>
                <w:szCs w:val="16"/>
                <w:lang w:val="ru-RU"/>
              </w:rPr>
              <w:t xml:space="preserve">) </w:t>
            </w:r>
          </w:p>
        </w:tc>
        <w:tc>
          <w:tcPr>
            <w:tcW w:w="1701" w:type="dxa"/>
            <w:tcBorders>
              <w:top w:val="single" w:sz="4" w:space="0" w:color="auto"/>
              <w:left w:val="single" w:sz="4" w:space="0" w:color="auto"/>
              <w:right w:val="single" w:sz="4" w:space="0" w:color="auto"/>
            </w:tcBorders>
          </w:tcPr>
          <w:p w14:paraId="285885CC"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Производитель </w:t>
            </w:r>
          </w:p>
        </w:tc>
        <w:tc>
          <w:tcPr>
            <w:tcW w:w="1701" w:type="dxa"/>
            <w:tcBorders>
              <w:top w:val="single" w:sz="4" w:space="0" w:color="auto"/>
              <w:left w:val="single" w:sz="4" w:space="0" w:color="auto"/>
              <w:right w:val="single" w:sz="4" w:space="0" w:color="auto"/>
            </w:tcBorders>
          </w:tcPr>
          <w:p w14:paraId="6711AF89"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Страна Происхождения</w:t>
            </w:r>
          </w:p>
        </w:tc>
        <w:tc>
          <w:tcPr>
            <w:tcW w:w="2693" w:type="dxa"/>
            <w:tcBorders>
              <w:top w:val="single" w:sz="4" w:space="0" w:color="auto"/>
              <w:left w:val="single" w:sz="4" w:space="0" w:color="auto"/>
              <w:right w:val="single" w:sz="4" w:space="0" w:color="auto"/>
            </w:tcBorders>
          </w:tcPr>
          <w:p w14:paraId="2C880A9A" w14:textId="77777777"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Требуемая характеристика согласно технической спецификации</w:t>
            </w:r>
          </w:p>
          <w:p w14:paraId="7A0B806C" w14:textId="77777777"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p>
        </w:tc>
        <w:tc>
          <w:tcPr>
            <w:tcW w:w="1559" w:type="dxa"/>
            <w:tcBorders>
              <w:top w:val="single" w:sz="4" w:space="0" w:color="auto"/>
              <w:left w:val="single" w:sz="4" w:space="0" w:color="auto"/>
              <w:right w:val="single" w:sz="4" w:space="0" w:color="auto"/>
            </w:tcBorders>
          </w:tcPr>
          <w:p w14:paraId="264A9E34" w14:textId="77777777"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Предлагаемая характеристика </w:t>
            </w:r>
          </w:p>
        </w:tc>
        <w:tc>
          <w:tcPr>
            <w:tcW w:w="1276" w:type="dxa"/>
            <w:tcBorders>
              <w:top w:val="single" w:sz="4" w:space="0" w:color="auto"/>
              <w:left w:val="single" w:sz="4" w:space="0" w:color="auto"/>
              <w:right w:val="single" w:sz="4" w:space="0" w:color="auto"/>
            </w:tcBorders>
          </w:tcPr>
          <w:p w14:paraId="17A40B2F" w14:textId="77777777" w:rsidR="00CD23B1"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Соответствие требованиям</w:t>
            </w:r>
          </w:p>
          <w:p w14:paraId="0B4DB8D5" w14:textId="77777777"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Pr>
                <w:rFonts w:ascii="Times New Roman" w:eastAsia="Times New Roman" w:hAnsi="Times New Roman" w:cs="Times New Roman"/>
                <w:b/>
                <w:bCs/>
                <w:sz w:val="16"/>
                <w:szCs w:val="16"/>
                <w:lang w:val="ru-RU"/>
              </w:rPr>
              <w:t>(Да\Нет)</w:t>
            </w:r>
          </w:p>
        </w:tc>
        <w:tc>
          <w:tcPr>
            <w:tcW w:w="1276" w:type="dxa"/>
            <w:tcBorders>
              <w:top w:val="single" w:sz="4" w:space="0" w:color="auto"/>
              <w:left w:val="single" w:sz="4" w:space="0" w:color="auto"/>
              <w:right w:val="single" w:sz="4" w:space="0" w:color="auto"/>
            </w:tcBorders>
          </w:tcPr>
          <w:p w14:paraId="3FB8840B" w14:textId="77777777" w:rsidR="00CD23B1" w:rsidRPr="00AA075D" w:rsidRDefault="00CD23B1" w:rsidP="00CD23B1">
            <w:pPr>
              <w:spacing w:before="60" w:after="60" w:line="240" w:lineRule="auto"/>
              <w:jc w:val="center"/>
              <w:rPr>
                <w:rFonts w:ascii="Times New Roman" w:eastAsia="Times New Roman" w:hAnsi="Times New Roman" w:cs="Times New Roman"/>
                <w:bCs/>
                <w:sz w:val="16"/>
                <w:szCs w:val="16"/>
                <w:lang w:val="ru-RU"/>
              </w:rPr>
            </w:pPr>
            <w:r w:rsidRPr="00AA075D">
              <w:rPr>
                <w:rFonts w:ascii="Times New Roman" w:eastAsia="Times New Roman" w:hAnsi="Times New Roman" w:cs="Times New Roman"/>
                <w:bCs/>
                <w:sz w:val="16"/>
                <w:szCs w:val="16"/>
                <w:lang w:val="ru-RU"/>
              </w:rPr>
              <w:t>Комментарий</w:t>
            </w:r>
            <w:r w:rsidR="006B3BA8">
              <w:rPr>
                <w:rFonts w:ascii="Times New Roman" w:eastAsia="Times New Roman" w:hAnsi="Times New Roman" w:cs="Times New Roman"/>
                <w:bCs/>
                <w:sz w:val="16"/>
                <w:szCs w:val="16"/>
                <w:lang w:val="ru-RU"/>
              </w:rPr>
              <w:t>*</w:t>
            </w:r>
          </w:p>
        </w:tc>
      </w:tr>
      <w:tr w:rsidR="00CD23B1" w:rsidRPr="004338C8" w14:paraId="2DBF6CF2"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52375A94"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309AC991"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3D33856F"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7C92D148"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773AED2"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1C0664EA"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C5A2872"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69CE632C"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795BB9D9"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23C3513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170F6188"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441D5AE0"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35340D41"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8ED5433"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3C3FD59"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00DB0A7D"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6E2E1800"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2AB4881D"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4EF5BD55"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446D3753"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2CF05600"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1B20189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395C237C"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1ECA2297"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4B9DCCD4"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7FC7AFE9"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75D58D38"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6AD68DC9"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440A3C46"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57B724C4"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280A5D2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30A474DD"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0241801"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73B9B068"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5B18203"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6B3BA8" w:rsidRPr="004338C8" w14:paraId="6DDC1EE2"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1C979F46"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7FC5F2B4"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67FCDF05"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6B04B7ED"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F10FBA1" w14:textId="77777777" w:rsidR="006B3BA8" w:rsidRPr="004338C8" w:rsidRDefault="006B3BA8"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9922522"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6A7546E"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4C5ED9F3"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r>
    </w:tbl>
    <w:p w14:paraId="3099BB9D" w14:textId="77777777" w:rsidR="00CD23B1" w:rsidRDefault="006B3BA8" w:rsidP="00CD23B1">
      <w:pPr>
        <w:spacing w:after="0" w:line="240" w:lineRule="auto"/>
        <w:rPr>
          <w:sz w:val="20"/>
          <w:szCs w:val="24"/>
          <w:lang w:val="ru-RU"/>
        </w:rPr>
      </w:pPr>
      <w:r>
        <w:rPr>
          <w:sz w:val="20"/>
          <w:szCs w:val="24"/>
          <w:lang w:val="ru-RU"/>
        </w:rPr>
        <w:t xml:space="preserve">*указать ссылку на страницу буклета (спецификации) с подтверждением заявленной характеристики. Буклеты и спецификации необходимо предоставить с предложением. </w:t>
      </w:r>
    </w:p>
    <w:p w14:paraId="14BF4516" w14:textId="77777777" w:rsidR="00622911" w:rsidRDefault="00CD23B1" w:rsidP="00CD23B1">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14:paraId="08CA28AC"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4E87137E"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2F03ADC7"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3B2E7F70"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01DBC4DB"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671BBEE0"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2E7695DC"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188FC5A6" w14:textId="319B7839" w:rsidR="00804713" w:rsidRDefault="0080471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165FD46B" w14:textId="277A6535" w:rsidR="00237FCA" w:rsidRPr="00CA2A2A" w:rsidRDefault="00263B9B" w:rsidP="00CD23B1">
      <w:pPr>
        <w:spacing w:before="240" w:after="0" w:line="240" w:lineRule="auto"/>
        <w:rPr>
          <w:rFonts w:ascii="Times New Roman Bold" w:eastAsia="Times New Roman" w:hAnsi="Times New Roman Bold" w:cs="Times New Roman"/>
          <w:b/>
          <w:kern w:val="28"/>
          <w:sz w:val="40"/>
          <w:szCs w:val="40"/>
          <w:lang w:val="ru-RU"/>
        </w:rPr>
      </w:pPr>
      <w:r>
        <w:rPr>
          <w:rFonts w:ascii="Times New Roman" w:eastAsia="Times New Roman" w:hAnsi="Times New Roman" w:cs="Times New Roman"/>
          <w:sz w:val="24"/>
          <w:szCs w:val="24"/>
          <w:lang w:val="ru-RU"/>
        </w:rPr>
        <w:lastRenderedPageBreak/>
        <w:t xml:space="preserve">                                                                               </w:t>
      </w:r>
      <w:r w:rsidR="00622911">
        <w:rPr>
          <w:rFonts w:ascii="Times New Roman" w:eastAsia="Times New Roman" w:hAnsi="Times New Roman" w:cs="Times New Roman"/>
          <w:sz w:val="24"/>
          <w:szCs w:val="24"/>
          <w:lang w:val="ru-RU"/>
        </w:rPr>
        <w:t xml:space="preserve">    </w:t>
      </w:r>
      <w:r w:rsidR="00CD23B1">
        <w:rPr>
          <w:rFonts w:ascii="Times New Roman" w:eastAsia="Times New Roman" w:hAnsi="Times New Roman" w:cs="Times New Roman"/>
          <w:sz w:val="24"/>
          <w:szCs w:val="24"/>
          <w:lang w:val="ru-RU"/>
        </w:rPr>
        <w:t xml:space="preserve"> </w:t>
      </w:r>
      <w:r w:rsidR="001F4FA3" w:rsidRPr="00CA2A2A">
        <w:rPr>
          <w:rFonts w:ascii="Times New Roman Bold" w:eastAsia="Times New Roman" w:hAnsi="Times New Roman Bold" w:cs="Times New Roman"/>
          <w:b/>
          <w:kern w:val="28"/>
          <w:sz w:val="40"/>
          <w:szCs w:val="40"/>
          <w:lang w:val="ru-RU"/>
        </w:rPr>
        <w:t>Прейскурант 4</w:t>
      </w:r>
    </w:p>
    <w:bookmarkEnd w:id="16"/>
    <w:p w14:paraId="7564C8E3" w14:textId="77777777" w:rsidR="0004651B"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w:t>
      </w:r>
    </w:p>
    <w:p w14:paraId="367B9943" w14:textId="77777777" w:rsidR="001F4FA3"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 поставки товаров и сопутствующих услуг:</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6A3CB3" w:rsidRPr="0004651B" w14:paraId="04390E6D"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EB36F4A" w14:textId="77777777" w:rsidR="006A3CB3"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Прейскурант</w:t>
            </w:r>
            <w:r w:rsidR="006A3CB3">
              <w:rPr>
                <w:rFonts w:ascii="Times New Roman" w:eastAsia="Times New Roman" w:hAnsi="Times New Roman" w:cs="Times New Roman"/>
                <w:sz w:val="24"/>
                <w:szCs w:val="24"/>
              </w:rPr>
              <w:t xml:space="preserve"> </w:t>
            </w:r>
          </w:p>
        </w:tc>
        <w:tc>
          <w:tcPr>
            <w:tcW w:w="3713" w:type="dxa"/>
            <w:tcBorders>
              <w:top w:val="single" w:sz="6" w:space="0" w:color="auto"/>
              <w:left w:val="single" w:sz="6" w:space="0" w:color="auto"/>
              <w:bottom w:val="single" w:sz="6" w:space="0" w:color="auto"/>
              <w:right w:val="single" w:sz="8" w:space="0" w:color="auto"/>
            </w:tcBorders>
          </w:tcPr>
          <w:p w14:paraId="04C13C75" w14:textId="77777777" w:rsidR="006A3CB3" w:rsidRPr="001F4FA3" w:rsidRDefault="001F4FA3" w:rsidP="00237FCA">
            <w:pPr>
              <w:suppressAutoHyphens/>
              <w:spacing w:before="60" w:after="60" w:line="240" w:lineRule="auto"/>
              <w:ind w:right="3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Сумма</w:t>
            </w:r>
          </w:p>
        </w:tc>
      </w:tr>
      <w:tr w:rsidR="0004651B" w:rsidRPr="0004651B" w14:paraId="6D0A6CF0"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BEB2EBC" w14:textId="77777777" w:rsidR="0004651B" w:rsidRPr="001F4FA3" w:rsidRDefault="001F4FA3" w:rsidP="001F4FA3">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Товары</w:t>
            </w:r>
            <w:r w:rsidR="0004651B"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1</w:t>
            </w:r>
          </w:p>
        </w:tc>
        <w:tc>
          <w:tcPr>
            <w:tcW w:w="3713" w:type="dxa"/>
            <w:tcBorders>
              <w:top w:val="single" w:sz="6" w:space="0" w:color="auto"/>
              <w:left w:val="single" w:sz="6" w:space="0" w:color="auto"/>
              <w:bottom w:val="single" w:sz="6" w:space="0" w:color="auto"/>
              <w:right w:val="single" w:sz="8" w:space="0" w:color="auto"/>
            </w:tcBorders>
          </w:tcPr>
          <w:p w14:paraId="286CB28C"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6E432CE9"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4022959" w14:textId="77777777" w:rsidR="0004651B"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Товары</w:t>
            </w:r>
            <w:r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2</w:t>
            </w:r>
          </w:p>
        </w:tc>
        <w:tc>
          <w:tcPr>
            <w:tcW w:w="3713" w:type="dxa"/>
            <w:tcBorders>
              <w:top w:val="single" w:sz="6" w:space="0" w:color="auto"/>
              <w:left w:val="single" w:sz="6" w:space="0" w:color="auto"/>
              <w:bottom w:val="single" w:sz="6" w:space="0" w:color="auto"/>
              <w:right w:val="single" w:sz="8" w:space="0" w:color="auto"/>
            </w:tcBorders>
          </w:tcPr>
          <w:p w14:paraId="21F92668"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4377BA" w14:paraId="6437AA5C" w14:textId="77777777" w:rsidTr="00064233">
        <w:trPr>
          <w:cantSplit/>
          <w:trHeight w:val="551"/>
          <w:jc w:val="center"/>
        </w:trPr>
        <w:tc>
          <w:tcPr>
            <w:tcW w:w="4420" w:type="dxa"/>
            <w:tcBorders>
              <w:top w:val="single" w:sz="6" w:space="0" w:color="auto"/>
              <w:left w:val="single" w:sz="8" w:space="0" w:color="auto"/>
              <w:bottom w:val="single" w:sz="6" w:space="0" w:color="auto"/>
              <w:right w:val="single" w:sz="6" w:space="0" w:color="auto"/>
            </w:tcBorders>
          </w:tcPr>
          <w:p w14:paraId="221ECB46" w14:textId="55DDBA4C" w:rsidR="0004651B" w:rsidRPr="00064233" w:rsidRDefault="001F4FA3" w:rsidP="00E57044">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Сопутствующие услуги</w:t>
            </w:r>
            <w:r w:rsidR="0004651B" w:rsidRPr="0006423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Прейскурант</w:t>
            </w:r>
            <w:r w:rsidR="0004651B" w:rsidRPr="00064233">
              <w:rPr>
                <w:rFonts w:ascii="Times New Roman" w:eastAsia="Times New Roman" w:hAnsi="Times New Roman" w:cs="Times New Roman"/>
                <w:sz w:val="24"/>
                <w:szCs w:val="24"/>
                <w:lang w:val="ru-RU"/>
              </w:rPr>
              <w:t xml:space="preserve"> </w:t>
            </w:r>
            <w:r w:rsidR="00064497" w:rsidRPr="00064233">
              <w:rPr>
                <w:rFonts w:ascii="Times New Roman" w:eastAsia="Times New Roman" w:hAnsi="Times New Roman" w:cs="Times New Roman"/>
                <w:sz w:val="24"/>
                <w:szCs w:val="24"/>
                <w:lang w:val="ru-RU"/>
              </w:rPr>
              <w:t>3</w:t>
            </w:r>
            <w:r w:rsidR="00064233" w:rsidRPr="00064233">
              <w:rPr>
                <w:rFonts w:ascii="Times New Roman" w:eastAsia="Times New Roman" w:hAnsi="Times New Roman" w:cs="Times New Roman"/>
                <w:sz w:val="24"/>
                <w:szCs w:val="24"/>
                <w:lang w:val="ru-RU"/>
              </w:rPr>
              <w:t xml:space="preserve"> </w:t>
            </w:r>
          </w:p>
        </w:tc>
        <w:tc>
          <w:tcPr>
            <w:tcW w:w="3713" w:type="dxa"/>
            <w:tcBorders>
              <w:top w:val="single" w:sz="6" w:space="0" w:color="auto"/>
              <w:left w:val="single" w:sz="6" w:space="0" w:color="auto"/>
              <w:bottom w:val="single" w:sz="6" w:space="0" w:color="auto"/>
              <w:right w:val="single" w:sz="8" w:space="0" w:color="auto"/>
            </w:tcBorders>
          </w:tcPr>
          <w:p w14:paraId="1269142C" w14:textId="77777777" w:rsidR="0004651B" w:rsidRPr="00064233" w:rsidRDefault="0004651B" w:rsidP="0004651B">
            <w:pPr>
              <w:suppressAutoHyphens/>
              <w:spacing w:before="60" w:after="60" w:line="240" w:lineRule="auto"/>
              <w:ind w:right="307"/>
              <w:jc w:val="right"/>
              <w:rPr>
                <w:rFonts w:ascii="Times New Roman" w:eastAsia="Times New Roman" w:hAnsi="Times New Roman" w:cs="Times New Roman"/>
                <w:sz w:val="24"/>
                <w:szCs w:val="24"/>
                <w:lang w:val="ru-RU"/>
              </w:rPr>
            </w:pPr>
          </w:p>
        </w:tc>
      </w:tr>
      <w:tr w:rsidR="0004651B" w:rsidRPr="0004651B" w14:paraId="71C240A8" w14:textId="77777777" w:rsidTr="00237FCA">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468F651C" w14:textId="77777777" w:rsidR="0004651B" w:rsidRPr="001F4FA3" w:rsidRDefault="001F4FA3" w:rsidP="0004651B">
            <w:pPr>
              <w:suppressAutoHyphens/>
              <w:spacing w:before="60" w:after="6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Итоговая стоимость</w:t>
            </w:r>
          </w:p>
        </w:tc>
        <w:tc>
          <w:tcPr>
            <w:tcW w:w="3713" w:type="dxa"/>
            <w:tcBorders>
              <w:top w:val="double" w:sz="6" w:space="0" w:color="auto"/>
              <w:left w:val="double" w:sz="6" w:space="0" w:color="auto"/>
              <w:bottom w:val="single" w:sz="8" w:space="0" w:color="auto"/>
              <w:right w:val="single" w:sz="8" w:space="0" w:color="auto"/>
            </w:tcBorders>
          </w:tcPr>
          <w:p w14:paraId="0626CD46" w14:textId="77777777" w:rsidR="0004651B" w:rsidRDefault="0004651B" w:rsidP="0004651B">
            <w:pPr>
              <w:suppressAutoHyphens/>
              <w:spacing w:before="60" w:after="60" w:line="240" w:lineRule="auto"/>
              <w:ind w:right="307"/>
              <w:jc w:val="right"/>
              <w:rPr>
                <w:rFonts w:ascii="Times New Roman" w:eastAsia="Times New Roman" w:hAnsi="Times New Roman" w:cs="Times New Roman"/>
                <w:b/>
                <w:sz w:val="24"/>
                <w:szCs w:val="24"/>
              </w:rPr>
            </w:pPr>
          </w:p>
          <w:p w14:paraId="199DB1B3" w14:textId="77777777" w:rsidR="00622911" w:rsidRDefault="00622911" w:rsidP="0004651B">
            <w:pPr>
              <w:suppressAutoHyphens/>
              <w:spacing w:before="60" w:after="60" w:line="240" w:lineRule="auto"/>
              <w:ind w:right="307"/>
              <w:jc w:val="right"/>
              <w:rPr>
                <w:rFonts w:ascii="Times New Roman" w:eastAsia="Times New Roman" w:hAnsi="Times New Roman" w:cs="Times New Roman"/>
                <w:b/>
                <w:sz w:val="24"/>
                <w:szCs w:val="24"/>
              </w:rPr>
            </w:pPr>
          </w:p>
          <w:p w14:paraId="51B6ED81" w14:textId="77777777" w:rsidR="00622911" w:rsidRPr="0004651B" w:rsidRDefault="00622911" w:rsidP="0004651B">
            <w:pPr>
              <w:suppressAutoHyphens/>
              <w:spacing w:before="60" w:after="60" w:line="240" w:lineRule="auto"/>
              <w:ind w:right="307"/>
              <w:jc w:val="right"/>
              <w:rPr>
                <w:rFonts w:ascii="Times New Roman" w:eastAsia="Times New Roman" w:hAnsi="Times New Roman" w:cs="Times New Roman"/>
                <w:b/>
                <w:sz w:val="24"/>
                <w:szCs w:val="24"/>
              </w:rPr>
            </w:pPr>
          </w:p>
        </w:tc>
      </w:tr>
    </w:tbl>
    <w:p w14:paraId="44376238" w14:textId="77777777" w:rsidR="00CD23B1" w:rsidRDefault="00CD23B1" w:rsidP="00CD23B1">
      <w:pPr>
        <w:spacing w:after="0" w:line="240" w:lineRule="auto"/>
        <w:rPr>
          <w:sz w:val="20"/>
          <w:szCs w:val="24"/>
          <w:lang w:val="ru-RU"/>
        </w:rPr>
      </w:pPr>
    </w:p>
    <w:p w14:paraId="1BBFDB7B" w14:textId="77777777" w:rsidR="00CD23B1" w:rsidRDefault="00CD23B1" w:rsidP="00CD23B1">
      <w:pPr>
        <w:spacing w:after="0" w:line="240" w:lineRule="auto"/>
        <w:rPr>
          <w:rFonts w:ascii="Times New Roman" w:eastAsia="Times New Roman" w:hAnsi="Times New Roman" w:cs="Times New Roman"/>
          <w:sz w:val="24"/>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2A53CF0F" w14:textId="77777777" w:rsidR="0004651B" w:rsidRPr="00CD23B1" w:rsidRDefault="0004651B" w:rsidP="0004651B">
      <w:pPr>
        <w:spacing w:after="0" w:line="240" w:lineRule="auto"/>
        <w:rPr>
          <w:rFonts w:ascii="Times New Roman" w:eastAsia="Times New Roman" w:hAnsi="Times New Roman" w:cs="Times New Roman"/>
          <w:sz w:val="24"/>
          <w:szCs w:val="24"/>
          <w:lang w:val="ru-RU"/>
        </w:rPr>
        <w:sectPr w:rsidR="0004651B" w:rsidRPr="00CD23B1" w:rsidSect="00804713">
          <w:headerReference w:type="even" r:id="rId17"/>
          <w:headerReference w:type="default" r:id="rId18"/>
          <w:pgSz w:w="15840" w:h="12240" w:orient="landscape"/>
          <w:pgMar w:top="1440" w:right="1440" w:bottom="1135" w:left="1440" w:header="720" w:footer="720" w:gutter="0"/>
          <w:cols w:space="720"/>
          <w:docGrid w:linePitch="360"/>
        </w:sectPr>
      </w:pPr>
    </w:p>
    <w:p w14:paraId="6C3B2FF7" w14:textId="77777777" w:rsidR="00CF11A0" w:rsidRPr="00CA6D6D" w:rsidRDefault="00DD075A" w:rsidP="00CF11A0">
      <w:pPr>
        <w:pStyle w:val="SectionVHeader"/>
        <w:rPr>
          <w:lang w:val="ru-RU"/>
        </w:rPr>
      </w:pPr>
      <w:proofErr w:type="spellStart"/>
      <w:r>
        <w:rPr>
          <w:lang w:val="ru-RU"/>
        </w:rPr>
        <w:lastRenderedPageBreak/>
        <w:t>Авторизационное</w:t>
      </w:r>
      <w:proofErr w:type="spellEnd"/>
      <w:r>
        <w:rPr>
          <w:lang w:val="ru-RU"/>
        </w:rPr>
        <w:t xml:space="preserve"> письмо производителя</w:t>
      </w:r>
    </w:p>
    <w:p w14:paraId="35ABF571" w14:textId="77777777" w:rsidR="00CF11A0" w:rsidRPr="00A307CB" w:rsidRDefault="00CF11A0" w:rsidP="00CF11A0">
      <w:pPr>
        <w:jc w:val="both"/>
        <w:rPr>
          <w:rFonts w:ascii="Times New Roman" w:hAnsi="Times New Roman" w:cs="Times New Roman"/>
          <w:sz w:val="24"/>
          <w:szCs w:val="24"/>
          <w:lang w:val="ru-RU"/>
        </w:rPr>
      </w:pPr>
      <w:r w:rsidRPr="00CA6D6D">
        <w:rPr>
          <w:i/>
          <w:szCs w:val="24"/>
          <w:lang w:val="ru-RU"/>
        </w:rPr>
        <w:t>[</w:t>
      </w:r>
      <w:r w:rsidRPr="00A307CB">
        <w:rPr>
          <w:rFonts w:ascii="Times New Roman" w:hAnsi="Times New Roman" w:cs="Times New Roman"/>
          <w:i/>
          <w:sz w:val="24"/>
          <w:szCs w:val="24"/>
          <w:lang w:val="ru-RU"/>
        </w:rPr>
        <w:t xml:space="preserve">Участник торгов должен попросить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 xml:space="preserve"> заполнить эту форму в соответствии с нижеприведенными инструкциями. Данное разрешение должно быть оформлено на фирменном бланке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 xml:space="preserve"> и подписано лицом, имеющим полномочия подписывать юридически обязывающие документы от имени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p>
    <w:p w14:paraId="20F3BA4F" w14:textId="77777777" w:rsidR="0004651B" w:rsidRPr="00A307CB" w:rsidRDefault="0004651B" w:rsidP="0004651B">
      <w:pPr>
        <w:spacing w:after="0" w:line="240" w:lineRule="auto"/>
        <w:rPr>
          <w:rFonts w:ascii="Times New Roman" w:eastAsia="Times New Roman" w:hAnsi="Times New Roman" w:cs="Times New Roman"/>
          <w:sz w:val="24"/>
          <w:szCs w:val="24"/>
          <w:lang w:val="ru-RU"/>
        </w:rPr>
      </w:pPr>
    </w:p>
    <w:p w14:paraId="413F1C66" w14:textId="77777777" w:rsidR="0004651B" w:rsidRPr="00A307CB" w:rsidRDefault="00CF11A0" w:rsidP="0004651B">
      <w:pPr>
        <w:spacing w:after="0" w:line="240" w:lineRule="auto"/>
        <w:ind w:left="720" w:hanging="720"/>
        <w:jc w:val="right"/>
        <w:rPr>
          <w:rFonts w:ascii="Times New Roman" w:eastAsia="Times New Roman" w:hAnsi="Times New Roman" w:cs="Times New Roman"/>
          <w:sz w:val="24"/>
          <w:szCs w:val="24"/>
          <w:lang w:val="ru-RU"/>
        </w:rPr>
      </w:pPr>
      <w:r w:rsidRPr="00A307CB">
        <w:rPr>
          <w:rFonts w:ascii="Times New Roman" w:hAnsi="Times New Roman" w:cs="Times New Roman"/>
          <w:sz w:val="24"/>
          <w:szCs w:val="24"/>
          <w:lang w:val="ru-RU"/>
        </w:rPr>
        <w:t xml:space="preserve">Дата: </w:t>
      </w:r>
      <w:r w:rsidRPr="00A307CB">
        <w:rPr>
          <w:rFonts w:ascii="Times New Roman" w:hAnsi="Times New Roman" w:cs="Times New Roman"/>
          <w:i/>
          <w:sz w:val="24"/>
          <w:szCs w:val="24"/>
          <w:lang w:val="ru-RU"/>
        </w:rPr>
        <w:t>[укажите дату (день, месяц и год) подачи предложения]</w:t>
      </w:r>
      <w:r w:rsidR="0004651B" w:rsidRPr="00A307CB">
        <w:rPr>
          <w:rFonts w:ascii="Times New Roman" w:eastAsia="Times New Roman" w:hAnsi="Times New Roman" w:cs="Times New Roman"/>
          <w:i/>
          <w:sz w:val="24"/>
          <w:szCs w:val="24"/>
          <w:lang w:val="ru-RU"/>
        </w:rPr>
        <w:t>]</w:t>
      </w:r>
    </w:p>
    <w:p w14:paraId="2D315BA2" w14:textId="77777777" w:rsidR="0004651B" w:rsidRPr="00A307CB" w:rsidRDefault="00791241" w:rsidP="0004651B">
      <w:pPr>
        <w:spacing w:after="0" w:line="240" w:lineRule="auto"/>
        <w:ind w:left="720" w:hanging="720"/>
        <w:jc w:val="center"/>
        <w:rPr>
          <w:rFonts w:ascii="Times New Roman" w:eastAsia="Times New Roman" w:hAnsi="Times New Roman" w:cs="Times New Roman"/>
          <w:i/>
          <w:sz w:val="24"/>
          <w:szCs w:val="24"/>
          <w:lang w:val="ru-RU"/>
        </w:rPr>
      </w:pPr>
      <w:r w:rsidRPr="00A307CB">
        <w:rPr>
          <w:rFonts w:ascii="Times New Roman" w:eastAsia="Times New Roman" w:hAnsi="Times New Roman" w:cs="Times New Roman"/>
          <w:sz w:val="24"/>
          <w:szCs w:val="24"/>
          <w:lang w:val="ru-RU"/>
        </w:rPr>
        <w:t xml:space="preserve">                                                </w:t>
      </w:r>
      <w:r w:rsidR="00CF11A0" w:rsidRPr="00A307CB">
        <w:rPr>
          <w:rFonts w:ascii="Times New Roman" w:eastAsia="Times New Roman" w:hAnsi="Times New Roman" w:cs="Times New Roman"/>
          <w:sz w:val="24"/>
          <w:szCs w:val="24"/>
          <w:lang w:val="ru-RU"/>
        </w:rPr>
        <w:t>Н</w:t>
      </w:r>
      <w:r w:rsidR="00033D8B">
        <w:rPr>
          <w:rFonts w:ascii="Times New Roman" w:eastAsia="Times New Roman" w:hAnsi="Times New Roman" w:cs="Times New Roman"/>
          <w:sz w:val="24"/>
          <w:szCs w:val="24"/>
          <w:lang w:val="ru-RU"/>
        </w:rPr>
        <w:t xml:space="preserve">омер запроса ценовых </w:t>
      </w:r>
      <w:proofErr w:type="gramStart"/>
      <w:r w:rsidR="00033D8B">
        <w:rPr>
          <w:rFonts w:ascii="Times New Roman" w:eastAsia="Times New Roman" w:hAnsi="Times New Roman" w:cs="Times New Roman"/>
          <w:sz w:val="24"/>
          <w:szCs w:val="24"/>
          <w:lang w:val="ru-RU"/>
        </w:rPr>
        <w:t>предложений</w:t>
      </w:r>
      <w:r w:rsidR="00CF11A0" w:rsidRPr="00A307CB">
        <w:rPr>
          <w:rFonts w:ascii="Times New Roman" w:eastAsia="Times New Roman" w:hAnsi="Times New Roman" w:cs="Times New Roman"/>
          <w:sz w:val="24"/>
          <w:szCs w:val="24"/>
          <w:lang w:val="ru-RU"/>
        </w:rPr>
        <w:t xml:space="preserve"> </w:t>
      </w:r>
      <w:r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sz w:val="24"/>
          <w:szCs w:val="24"/>
        </w:rPr>
        <w:t>No</w:t>
      </w:r>
      <w:r w:rsidR="0004651B" w:rsidRPr="00A307CB">
        <w:rPr>
          <w:rFonts w:ascii="Times New Roman" w:eastAsia="Times New Roman" w:hAnsi="Times New Roman" w:cs="Times New Roman"/>
          <w:sz w:val="24"/>
          <w:szCs w:val="24"/>
          <w:lang w:val="ru-RU"/>
        </w:rPr>
        <w:t>.</w:t>
      </w:r>
      <w:proofErr w:type="gramEnd"/>
      <w:r w:rsidR="0004651B"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i/>
          <w:sz w:val="24"/>
          <w:szCs w:val="24"/>
          <w:lang w:val="ru-RU"/>
        </w:rPr>
        <w:t>[</w:t>
      </w:r>
      <w:r w:rsidR="00CF11A0" w:rsidRPr="00A307CB">
        <w:rPr>
          <w:rFonts w:ascii="Times New Roman" w:eastAsia="Times New Roman" w:hAnsi="Times New Roman" w:cs="Times New Roman"/>
          <w:i/>
          <w:sz w:val="24"/>
          <w:szCs w:val="24"/>
          <w:lang w:val="ru-RU"/>
        </w:rPr>
        <w:t>укажите номер если применимо</w:t>
      </w:r>
      <w:r w:rsidR="0004651B" w:rsidRPr="00A307CB">
        <w:rPr>
          <w:rFonts w:ascii="Times New Roman" w:eastAsia="Times New Roman" w:hAnsi="Times New Roman" w:cs="Times New Roman"/>
          <w:i/>
          <w:sz w:val="24"/>
          <w:szCs w:val="24"/>
          <w:lang w:val="ru-RU"/>
        </w:rPr>
        <w:t>]</w:t>
      </w:r>
    </w:p>
    <w:p w14:paraId="599522E0" w14:textId="77777777" w:rsidR="0004651B" w:rsidRPr="00A307CB" w:rsidRDefault="0004651B" w:rsidP="0004651B">
      <w:pPr>
        <w:spacing w:after="0" w:line="240" w:lineRule="auto"/>
        <w:ind w:left="720" w:hanging="720"/>
        <w:jc w:val="right"/>
        <w:rPr>
          <w:rFonts w:ascii="Times New Roman" w:eastAsia="Times New Roman" w:hAnsi="Times New Roman" w:cs="Times New Roman"/>
          <w:i/>
          <w:sz w:val="24"/>
          <w:szCs w:val="24"/>
          <w:lang w:val="ru-RU"/>
        </w:rPr>
      </w:pPr>
    </w:p>
    <w:p w14:paraId="4967E116" w14:textId="77777777" w:rsidR="0004651B" w:rsidRPr="00A307CB" w:rsidRDefault="0004651B" w:rsidP="0004651B">
      <w:pPr>
        <w:spacing w:after="0" w:line="240" w:lineRule="auto"/>
        <w:jc w:val="both"/>
        <w:rPr>
          <w:rFonts w:ascii="Times New Roman" w:eastAsia="Times New Roman" w:hAnsi="Times New Roman" w:cs="Times New Roman"/>
          <w:sz w:val="24"/>
          <w:szCs w:val="24"/>
          <w:lang w:val="ru-RU"/>
        </w:rPr>
      </w:pPr>
    </w:p>
    <w:p w14:paraId="3132F08B" w14:textId="77777777" w:rsidR="00A307CB" w:rsidRPr="00A307CB" w:rsidRDefault="00A307CB" w:rsidP="00A307CB">
      <w:pPr>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Кому: </w:t>
      </w:r>
      <w:r w:rsidRPr="00A307CB">
        <w:rPr>
          <w:rFonts w:ascii="Times New Roman" w:hAnsi="Times New Roman" w:cs="Times New Roman"/>
          <w:i/>
          <w:sz w:val="24"/>
          <w:szCs w:val="24"/>
          <w:lang w:val="ru-RU"/>
        </w:rPr>
        <w:t xml:space="preserve">[укажите полное наименование Покупателя] </w:t>
      </w:r>
    </w:p>
    <w:p w14:paraId="0A42DF63" w14:textId="77777777" w:rsidR="0004651B" w:rsidRPr="00A307CB" w:rsidRDefault="0004651B" w:rsidP="0004651B">
      <w:pPr>
        <w:spacing w:after="0" w:line="240" w:lineRule="auto"/>
        <w:rPr>
          <w:rFonts w:ascii="Times New Roman" w:eastAsia="Times New Roman" w:hAnsi="Times New Roman" w:cs="Times New Roman"/>
          <w:color w:val="FF0000"/>
          <w:sz w:val="24"/>
          <w:szCs w:val="24"/>
          <w:lang w:val="ru-RU"/>
        </w:rPr>
      </w:pPr>
    </w:p>
    <w:p w14:paraId="4280991B" w14:textId="77777777" w:rsidR="0004651B" w:rsidRPr="00DD075A" w:rsidRDefault="0004651B" w:rsidP="0004651B">
      <w:pPr>
        <w:spacing w:after="0" w:line="240" w:lineRule="auto"/>
        <w:rPr>
          <w:rFonts w:ascii="Times New Roman" w:eastAsia="Times New Roman" w:hAnsi="Times New Roman" w:cs="Times New Roman"/>
          <w:sz w:val="24"/>
          <w:szCs w:val="24"/>
          <w:lang w:val="ru-RU"/>
        </w:rPr>
      </w:pPr>
    </w:p>
    <w:p w14:paraId="5A7E66DE" w14:textId="77777777" w:rsidR="0004651B" w:rsidRPr="00A307CB" w:rsidRDefault="00A307CB" w:rsidP="00A307CB">
      <w:pPr>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Мы, </w:t>
      </w:r>
      <w:r w:rsidRPr="00A307CB">
        <w:rPr>
          <w:rFonts w:ascii="Times New Roman" w:hAnsi="Times New Roman" w:cs="Times New Roman"/>
          <w:i/>
          <w:sz w:val="24"/>
          <w:szCs w:val="24"/>
          <w:lang w:val="ru-RU"/>
        </w:rPr>
        <w:t xml:space="preserve">[укажите полное наименование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r w:rsidRPr="00A307CB">
        <w:rPr>
          <w:rFonts w:ascii="Times New Roman" w:hAnsi="Times New Roman" w:cs="Times New Roman"/>
          <w:sz w:val="24"/>
          <w:szCs w:val="24"/>
          <w:lang w:val="ru-RU"/>
        </w:rPr>
        <w:t xml:space="preserve">, являемся официальным </w:t>
      </w:r>
      <w:r w:rsidR="002614CA">
        <w:rPr>
          <w:rFonts w:ascii="Times New Roman" w:hAnsi="Times New Roman" w:cs="Times New Roman"/>
          <w:sz w:val="24"/>
          <w:szCs w:val="24"/>
          <w:lang w:val="ru-RU"/>
        </w:rPr>
        <w:t>производителем</w:t>
      </w:r>
      <w:r w:rsidRPr="00A307CB">
        <w:rPr>
          <w:rFonts w:ascii="Times New Roman" w:hAnsi="Times New Roman" w:cs="Times New Roman"/>
          <w:sz w:val="24"/>
          <w:szCs w:val="24"/>
          <w:lang w:val="ru-RU"/>
        </w:rPr>
        <w:t xml:space="preserve"> </w:t>
      </w:r>
      <w:r w:rsidRPr="00A307CB">
        <w:rPr>
          <w:rFonts w:ascii="Times New Roman" w:hAnsi="Times New Roman" w:cs="Times New Roman"/>
          <w:i/>
          <w:sz w:val="24"/>
          <w:szCs w:val="24"/>
          <w:lang w:val="ru-RU"/>
        </w:rPr>
        <w:t>[укажите тип изготавливаемых товаров]</w:t>
      </w:r>
      <w:r w:rsidRPr="00A307CB">
        <w:rPr>
          <w:rFonts w:ascii="Times New Roman" w:hAnsi="Times New Roman" w:cs="Times New Roman"/>
          <w:sz w:val="24"/>
          <w:szCs w:val="24"/>
          <w:lang w:val="ru-RU"/>
        </w:rPr>
        <w:t xml:space="preserve">, имеющим фабрики в </w:t>
      </w:r>
      <w:r w:rsidRPr="00A307CB">
        <w:rPr>
          <w:rFonts w:ascii="Times New Roman" w:hAnsi="Times New Roman" w:cs="Times New Roman"/>
          <w:i/>
          <w:sz w:val="24"/>
          <w:szCs w:val="24"/>
          <w:lang w:val="ru-RU"/>
        </w:rPr>
        <w:t xml:space="preserve">[укажите полный адрес фабрик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r w:rsidRPr="00A307CB">
        <w:rPr>
          <w:rFonts w:ascii="Times New Roman" w:hAnsi="Times New Roman" w:cs="Times New Roman"/>
          <w:sz w:val="24"/>
          <w:szCs w:val="24"/>
          <w:lang w:val="ru-RU"/>
        </w:rPr>
        <w:t xml:space="preserve">, настоящим разрешаем </w:t>
      </w:r>
      <w:r w:rsidRPr="00A307CB">
        <w:rPr>
          <w:rFonts w:ascii="Times New Roman" w:hAnsi="Times New Roman" w:cs="Times New Roman"/>
          <w:i/>
          <w:sz w:val="24"/>
          <w:szCs w:val="24"/>
          <w:lang w:val="ru-RU"/>
        </w:rPr>
        <w:t xml:space="preserve">[укажите полное наименование Участника торгов] </w:t>
      </w:r>
      <w:r w:rsidRPr="00A307CB">
        <w:rPr>
          <w:rFonts w:ascii="Times New Roman" w:hAnsi="Times New Roman" w:cs="Times New Roman"/>
          <w:sz w:val="24"/>
          <w:szCs w:val="24"/>
          <w:lang w:val="ru-RU"/>
        </w:rPr>
        <w:t xml:space="preserve">подать </w:t>
      </w:r>
      <w:r w:rsidR="00033D8B">
        <w:rPr>
          <w:rFonts w:ascii="Times New Roman" w:hAnsi="Times New Roman" w:cs="Times New Roman"/>
          <w:sz w:val="24"/>
          <w:szCs w:val="24"/>
          <w:lang w:val="ru-RU"/>
        </w:rPr>
        <w:t xml:space="preserve">ценовое </w:t>
      </w:r>
      <w:r w:rsidRPr="00A307CB">
        <w:rPr>
          <w:rFonts w:ascii="Times New Roman" w:hAnsi="Times New Roman" w:cs="Times New Roman"/>
          <w:sz w:val="24"/>
          <w:szCs w:val="24"/>
          <w:lang w:val="ru-RU"/>
        </w:rPr>
        <w:t xml:space="preserve">предложение, целью которого является поставка следующих производимых нами товаров </w:t>
      </w:r>
      <w:r w:rsidRPr="00A307CB">
        <w:rPr>
          <w:rFonts w:ascii="Times New Roman" w:hAnsi="Times New Roman" w:cs="Times New Roman"/>
          <w:i/>
          <w:sz w:val="24"/>
          <w:szCs w:val="24"/>
          <w:lang w:val="ru-RU"/>
        </w:rPr>
        <w:t>[приведите название и краткое описание товаров]</w:t>
      </w:r>
      <w:r w:rsidRPr="00A307CB">
        <w:rPr>
          <w:rFonts w:ascii="Times New Roman" w:hAnsi="Times New Roman" w:cs="Times New Roman"/>
          <w:sz w:val="24"/>
          <w:szCs w:val="24"/>
          <w:lang w:val="ru-RU"/>
        </w:rPr>
        <w:t>, и впоследствии обсудить и подписать Контракт на такую поставку.</w:t>
      </w:r>
    </w:p>
    <w:p w14:paraId="3E3D261E" w14:textId="77777777" w:rsidR="00A307CB" w:rsidRPr="00A307CB" w:rsidRDefault="00A307CB" w:rsidP="0004651B">
      <w:pPr>
        <w:spacing w:after="0" w:line="240" w:lineRule="auto"/>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Настоящим мы расширяем нашу полную гарантию в отношении товаров, предлагаемых вышеуказанной фирмой, в соответствии с п.</w:t>
      </w:r>
      <w:r w:rsidRPr="00A307CB">
        <w:rPr>
          <w:rFonts w:ascii="Times New Roman" w:hAnsi="Times New Roman" w:cs="Times New Roman"/>
          <w:sz w:val="24"/>
          <w:szCs w:val="24"/>
        </w:rPr>
        <w:t> </w:t>
      </w:r>
      <w:r w:rsidR="00650404">
        <w:rPr>
          <w:rFonts w:ascii="Times New Roman" w:hAnsi="Times New Roman" w:cs="Times New Roman"/>
          <w:sz w:val="24"/>
          <w:szCs w:val="24"/>
          <w:lang w:val="ru-RU"/>
        </w:rPr>
        <w:t>20 У</w:t>
      </w:r>
      <w:r w:rsidRPr="00A307CB">
        <w:rPr>
          <w:rFonts w:ascii="Times New Roman" w:hAnsi="Times New Roman" w:cs="Times New Roman"/>
          <w:sz w:val="24"/>
          <w:szCs w:val="24"/>
          <w:lang w:val="ru-RU"/>
        </w:rPr>
        <w:t>словий Контракта.</w:t>
      </w:r>
    </w:p>
    <w:p w14:paraId="4AEC3413" w14:textId="77777777" w:rsidR="00A307CB" w:rsidRDefault="00A307CB" w:rsidP="0004651B">
      <w:pPr>
        <w:spacing w:after="0" w:line="240" w:lineRule="auto"/>
        <w:jc w:val="both"/>
        <w:rPr>
          <w:rFonts w:ascii="Times New Roman" w:eastAsia="Times New Roman" w:hAnsi="Times New Roman" w:cs="Times New Roman"/>
          <w:sz w:val="24"/>
          <w:szCs w:val="24"/>
          <w:lang w:val="ru-RU"/>
        </w:rPr>
      </w:pPr>
      <w:r w:rsidRPr="00A307CB">
        <w:rPr>
          <w:rFonts w:ascii="Times New Roman" w:eastAsia="Times New Roman" w:hAnsi="Times New Roman" w:cs="Times New Roman"/>
          <w:sz w:val="24"/>
          <w:szCs w:val="24"/>
          <w:lang w:val="ru-RU"/>
        </w:rPr>
        <w:t xml:space="preserve"> </w:t>
      </w:r>
    </w:p>
    <w:p w14:paraId="62969B4F" w14:textId="77777777" w:rsidR="00A307CB" w:rsidRPr="009A5772" w:rsidRDefault="00A307CB" w:rsidP="0004651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Мы подтверждаем, что мы не используем или нанимаем (i) </w:t>
      </w:r>
      <w:r w:rsidR="009A5772">
        <w:rPr>
          <w:rFonts w:ascii="Times New Roman" w:eastAsia="Times New Roman" w:hAnsi="Times New Roman" w:cs="Times New Roman"/>
          <w:sz w:val="24"/>
          <w:szCs w:val="24"/>
          <w:lang w:val="ru-RU"/>
        </w:rPr>
        <w:t>принудительный труд или лиц, ставших жертвами торговли людьми</w:t>
      </w:r>
      <w:r w:rsidR="00DD075A">
        <w:rPr>
          <w:rFonts w:ascii="Times New Roman" w:eastAsia="Times New Roman" w:hAnsi="Times New Roman" w:cs="Times New Roman"/>
          <w:sz w:val="24"/>
          <w:szCs w:val="24"/>
          <w:lang w:val="ru-RU"/>
        </w:rPr>
        <w:t>,</w:t>
      </w:r>
      <w:r w:rsidR="009A5772">
        <w:rPr>
          <w:rFonts w:ascii="Times New Roman" w:eastAsia="Times New Roman" w:hAnsi="Times New Roman" w:cs="Times New Roman"/>
          <w:sz w:val="24"/>
          <w:szCs w:val="24"/>
          <w:lang w:val="ru-RU"/>
        </w:rPr>
        <w:t xml:space="preserve"> в соответствии с п.27 или (</w:t>
      </w:r>
      <w:proofErr w:type="spellStart"/>
      <w:r w:rsidR="009A5772">
        <w:rPr>
          <w:rFonts w:ascii="Times New Roman" w:eastAsia="Times New Roman" w:hAnsi="Times New Roman" w:cs="Times New Roman"/>
          <w:sz w:val="24"/>
          <w:szCs w:val="24"/>
          <w:lang w:val="ru-RU"/>
        </w:rPr>
        <w:t>ii</w:t>
      </w:r>
      <w:proofErr w:type="spellEnd"/>
      <w:r w:rsidR="009A5772">
        <w:rPr>
          <w:rFonts w:ascii="Times New Roman" w:eastAsia="Times New Roman" w:hAnsi="Times New Roman" w:cs="Times New Roman"/>
          <w:sz w:val="24"/>
          <w:szCs w:val="24"/>
          <w:lang w:val="ru-RU"/>
        </w:rPr>
        <w:t xml:space="preserve">) </w:t>
      </w:r>
      <w:r w:rsidR="009A5772" w:rsidRPr="009A5772">
        <w:rPr>
          <w:rFonts w:ascii="Times New Roman" w:eastAsia="Times New Roman" w:hAnsi="Times New Roman" w:cs="Times New Roman"/>
          <w:sz w:val="24"/>
          <w:szCs w:val="24"/>
          <w:lang w:val="ru-RU"/>
        </w:rPr>
        <w:t xml:space="preserve">детский труд в соответствии с п.28 условий контракта. </w:t>
      </w:r>
      <w:r w:rsidR="009A5772">
        <w:rPr>
          <w:rFonts w:ascii="Times New Roman" w:eastAsia="Times New Roman" w:hAnsi="Times New Roman" w:cs="Times New Roman"/>
          <w:sz w:val="24"/>
          <w:szCs w:val="24"/>
          <w:lang w:val="ru-RU"/>
        </w:rPr>
        <w:t>Мы также подтверждаем, что соответствуем применимым</w:t>
      </w:r>
      <w:r w:rsidR="009A5772" w:rsidRPr="009A5772">
        <w:rPr>
          <w:rFonts w:ascii="Times New Roman" w:eastAsia="Times New Roman" w:hAnsi="Times New Roman" w:cs="Times New Roman"/>
          <w:sz w:val="24"/>
          <w:szCs w:val="24"/>
          <w:lang w:val="ru-RU"/>
        </w:rPr>
        <w:t xml:space="preserve"> обязательства</w:t>
      </w:r>
      <w:r w:rsidR="009A5772">
        <w:rPr>
          <w:rFonts w:ascii="Times New Roman" w:eastAsia="Times New Roman" w:hAnsi="Times New Roman" w:cs="Times New Roman"/>
          <w:sz w:val="24"/>
          <w:szCs w:val="24"/>
          <w:lang w:val="ru-RU"/>
        </w:rPr>
        <w:t>м</w:t>
      </w:r>
      <w:r w:rsidR="009A5772" w:rsidRPr="009A5772">
        <w:rPr>
          <w:rFonts w:ascii="Times New Roman" w:eastAsia="Times New Roman" w:hAnsi="Times New Roman" w:cs="Times New Roman"/>
          <w:sz w:val="24"/>
          <w:szCs w:val="24"/>
          <w:lang w:val="ru-RU"/>
        </w:rPr>
        <w:t xml:space="preserve"> по охране труда и технике безоп</w:t>
      </w:r>
      <w:r w:rsidR="009A5772">
        <w:rPr>
          <w:rFonts w:ascii="Times New Roman" w:eastAsia="Times New Roman" w:hAnsi="Times New Roman" w:cs="Times New Roman"/>
          <w:sz w:val="24"/>
          <w:szCs w:val="24"/>
          <w:lang w:val="ru-RU"/>
        </w:rPr>
        <w:t>асности в соответствии с    п.</w:t>
      </w:r>
      <w:r w:rsidR="009A5772" w:rsidRPr="009A5772">
        <w:rPr>
          <w:rFonts w:ascii="Times New Roman" w:eastAsia="Times New Roman" w:hAnsi="Times New Roman" w:cs="Times New Roman"/>
          <w:sz w:val="24"/>
          <w:szCs w:val="24"/>
          <w:lang w:val="ru-RU"/>
        </w:rPr>
        <w:t xml:space="preserve"> 29 </w:t>
      </w:r>
      <w:r w:rsidR="009A5772">
        <w:rPr>
          <w:rFonts w:ascii="Times New Roman" w:eastAsia="Times New Roman" w:hAnsi="Times New Roman" w:cs="Times New Roman"/>
          <w:sz w:val="24"/>
          <w:szCs w:val="24"/>
          <w:lang w:val="ru-RU"/>
        </w:rPr>
        <w:t>условий контракта</w:t>
      </w:r>
      <w:r w:rsidR="009A5772" w:rsidRPr="009A5772">
        <w:rPr>
          <w:rFonts w:ascii="Times New Roman" w:eastAsia="Times New Roman" w:hAnsi="Times New Roman" w:cs="Times New Roman"/>
          <w:sz w:val="24"/>
          <w:szCs w:val="24"/>
          <w:lang w:val="ru-RU"/>
        </w:rPr>
        <w:t>.</w:t>
      </w:r>
    </w:p>
    <w:p w14:paraId="46D120CE" w14:textId="77777777" w:rsidR="0004651B" w:rsidRPr="002614CA" w:rsidRDefault="0004651B" w:rsidP="0004651B">
      <w:pPr>
        <w:spacing w:after="0" w:line="240" w:lineRule="auto"/>
        <w:jc w:val="both"/>
        <w:rPr>
          <w:rFonts w:ascii="Times New Roman" w:eastAsia="Times New Roman" w:hAnsi="Times New Roman" w:cs="Times New Roman"/>
          <w:sz w:val="24"/>
          <w:szCs w:val="24"/>
          <w:lang w:val="ru-RU"/>
        </w:rPr>
      </w:pPr>
    </w:p>
    <w:p w14:paraId="5FE46962" w14:textId="77777777" w:rsidR="003E034D" w:rsidRPr="002614CA" w:rsidRDefault="003E034D" w:rsidP="0004651B">
      <w:pPr>
        <w:spacing w:after="0" w:line="240" w:lineRule="auto"/>
        <w:jc w:val="both"/>
        <w:rPr>
          <w:rFonts w:ascii="Times New Roman" w:eastAsia="Times New Roman" w:hAnsi="Times New Roman" w:cs="Times New Roman"/>
          <w:sz w:val="24"/>
          <w:szCs w:val="24"/>
          <w:lang w:val="ru-RU"/>
        </w:rPr>
      </w:pPr>
    </w:p>
    <w:p w14:paraId="58ABB9AE" w14:textId="77777777" w:rsidR="009A5772" w:rsidRPr="009A5772" w:rsidRDefault="009A5772" w:rsidP="009A5772">
      <w:pPr>
        <w:jc w:val="both"/>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Подпись: </w:t>
      </w:r>
      <w:r w:rsidRPr="009A5772">
        <w:rPr>
          <w:rFonts w:ascii="Times New Roman" w:hAnsi="Times New Roman" w:cs="Times New Roman"/>
          <w:i/>
          <w:sz w:val="24"/>
          <w:szCs w:val="24"/>
          <w:lang w:val="ru-RU"/>
        </w:rPr>
        <w:t xml:space="preserve">[подпись (подписи)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 xml:space="preserve">] </w:t>
      </w:r>
    </w:p>
    <w:p w14:paraId="4EFF2353" w14:textId="77777777" w:rsidR="009A5772" w:rsidRPr="009A5772" w:rsidRDefault="009A5772" w:rsidP="009A5772">
      <w:pPr>
        <w:rPr>
          <w:rFonts w:ascii="Times New Roman" w:hAnsi="Times New Roman" w:cs="Times New Roman"/>
          <w:sz w:val="24"/>
          <w:szCs w:val="24"/>
          <w:lang w:val="ru-RU"/>
        </w:rPr>
      </w:pPr>
    </w:p>
    <w:p w14:paraId="2CFAFC33" w14:textId="77777777"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Имя: </w:t>
      </w:r>
      <w:r w:rsidRPr="009A5772">
        <w:rPr>
          <w:rFonts w:ascii="Times New Roman" w:hAnsi="Times New Roman" w:cs="Times New Roman"/>
          <w:i/>
          <w:sz w:val="24"/>
          <w:szCs w:val="24"/>
          <w:lang w:val="ru-RU"/>
        </w:rPr>
        <w:t xml:space="preserve">[укажите полное имя (имена)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w:t>
      </w:r>
      <w:r w:rsidRPr="009A5772">
        <w:rPr>
          <w:rFonts w:ascii="Times New Roman" w:hAnsi="Times New Roman" w:cs="Times New Roman"/>
          <w:sz w:val="24"/>
          <w:szCs w:val="24"/>
          <w:lang w:val="ru-RU"/>
        </w:rPr>
        <w:tab/>
      </w:r>
    </w:p>
    <w:p w14:paraId="33A9EA39" w14:textId="77777777"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Должность: </w:t>
      </w:r>
      <w:r w:rsidRPr="009A5772">
        <w:rPr>
          <w:rFonts w:ascii="Times New Roman" w:hAnsi="Times New Roman" w:cs="Times New Roman"/>
          <w:i/>
          <w:sz w:val="24"/>
          <w:szCs w:val="24"/>
          <w:lang w:val="ru-RU"/>
        </w:rPr>
        <w:t>[укажите должность]</w:t>
      </w:r>
      <w:r w:rsidRPr="009A5772">
        <w:rPr>
          <w:rFonts w:ascii="Times New Roman" w:hAnsi="Times New Roman" w:cs="Times New Roman"/>
          <w:sz w:val="24"/>
          <w:szCs w:val="24"/>
          <w:lang w:val="ru-RU"/>
        </w:rPr>
        <w:t xml:space="preserve"> </w:t>
      </w:r>
    </w:p>
    <w:p w14:paraId="188B614E" w14:textId="77777777" w:rsidR="0004651B" w:rsidRPr="009A5772" w:rsidRDefault="009A5772" w:rsidP="009A5772">
      <w:pPr>
        <w:rPr>
          <w:rFonts w:ascii="Times New Roman Bold" w:eastAsia="Times New Roman" w:hAnsi="Times New Roman Bold" w:cs="Times New Roman"/>
          <w:b/>
          <w:sz w:val="36"/>
          <w:szCs w:val="24"/>
          <w:lang w:val="ru-RU"/>
        </w:rPr>
      </w:pPr>
      <w:r w:rsidRPr="009A5772">
        <w:rPr>
          <w:rFonts w:ascii="Times New Roman" w:hAnsi="Times New Roman" w:cs="Times New Roman"/>
          <w:sz w:val="24"/>
          <w:szCs w:val="24"/>
          <w:lang w:val="ru-RU"/>
        </w:rPr>
        <w:t xml:space="preserve">Дата: __________________________________ </w:t>
      </w:r>
      <w:r w:rsidRPr="009A5772">
        <w:rPr>
          <w:rFonts w:ascii="Times New Roman" w:hAnsi="Times New Roman" w:cs="Times New Roman"/>
          <w:i/>
          <w:sz w:val="24"/>
          <w:szCs w:val="24"/>
          <w:lang w:val="ru-RU"/>
        </w:rPr>
        <w:t>[укажите дату подписания]</w:t>
      </w:r>
    </w:p>
    <w:p w14:paraId="3620A396" w14:textId="77777777" w:rsidR="00966E2E" w:rsidRDefault="00966E2E" w:rsidP="00B84B28">
      <w:pPr>
        <w:pStyle w:val="DCHeading01"/>
        <w:rPr>
          <w:lang w:val="ru-RU"/>
        </w:rPr>
      </w:pPr>
      <w:bookmarkStart w:id="17" w:name="_Toc36213761"/>
      <w:bookmarkStart w:id="18" w:name="_Toc438907197"/>
      <w:bookmarkStart w:id="19" w:name="_Toc438907297"/>
      <w:bookmarkStart w:id="20" w:name="_Toc471555884"/>
      <w:bookmarkStart w:id="21" w:name="_Toc73333192"/>
      <w:bookmarkStart w:id="22" w:name="_Toc35257384"/>
      <w:bookmarkStart w:id="23" w:name="_Toc503364215"/>
    </w:p>
    <w:p w14:paraId="1D307874" w14:textId="77777777" w:rsidR="00B84B28" w:rsidRPr="00B67E15" w:rsidRDefault="00B67E15" w:rsidP="00B84B28">
      <w:pPr>
        <w:pStyle w:val="DCHeading01"/>
        <w:rPr>
          <w:lang w:val="ru-RU"/>
        </w:rPr>
      </w:pPr>
      <w:r>
        <w:rPr>
          <w:lang w:val="ru-RU"/>
        </w:rPr>
        <w:lastRenderedPageBreak/>
        <w:t>ПРИЛОЖЕНИЕ</w:t>
      </w:r>
      <w:r w:rsidR="006557C2" w:rsidRPr="00902F96">
        <w:rPr>
          <w:lang w:val="ru-RU"/>
        </w:rPr>
        <w:t xml:space="preserve"> 3: </w:t>
      </w:r>
      <w:bookmarkEnd w:id="17"/>
      <w:r>
        <w:rPr>
          <w:lang w:val="ru-RU"/>
        </w:rPr>
        <w:t>Формы контракта</w:t>
      </w:r>
    </w:p>
    <w:p w14:paraId="6789AE24" w14:textId="77777777" w:rsidR="00B84B28" w:rsidRPr="00902F96" w:rsidRDefault="00B84B28" w:rsidP="00B84B28">
      <w:pPr>
        <w:pStyle w:val="DCHeading01"/>
        <w:rPr>
          <w:lang w:val="ru-RU"/>
        </w:rPr>
      </w:pPr>
    </w:p>
    <w:bookmarkEnd w:id="18"/>
    <w:bookmarkEnd w:id="19"/>
    <w:bookmarkEnd w:id="20"/>
    <w:bookmarkEnd w:id="21"/>
    <w:bookmarkEnd w:id="22"/>
    <w:p w14:paraId="27EA772B" w14:textId="77777777" w:rsidR="0004651B" w:rsidRPr="00902F96" w:rsidRDefault="00902F96" w:rsidP="0004651B">
      <w:pPr>
        <w:spacing w:after="0" w:line="240" w:lineRule="auto"/>
        <w:jc w:val="center"/>
        <w:rPr>
          <w:rFonts w:ascii="Times New Roman" w:eastAsia="Times New Roman" w:hAnsi="Times New Roman" w:cs="Times New Roman"/>
          <w:b/>
          <w:noProof/>
          <w:sz w:val="36"/>
          <w:szCs w:val="24"/>
          <w:lang w:val="ru-RU"/>
        </w:rPr>
      </w:pPr>
      <w:r>
        <w:rPr>
          <w:rFonts w:ascii="Times New Roman" w:eastAsia="Times New Roman" w:hAnsi="Times New Roman" w:cs="Times New Roman"/>
          <w:b/>
          <w:noProof/>
          <w:sz w:val="36"/>
          <w:szCs w:val="24"/>
          <w:lang w:val="ru-RU"/>
        </w:rPr>
        <w:t>Контракт</w:t>
      </w:r>
    </w:p>
    <w:p w14:paraId="68EA6929" w14:textId="77777777" w:rsidR="0004651B" w:rsidRPr="00902F96" w:rsidRDefault="0004651B" w:rsidP="0004651B">
      <w:pPr>
        <w:tabs>
          <w:tab w:val="left" w:pos="540"/>
        </w:tabs>
        <w:spacing w:after="0" w:line="240" w:lineRule="auto"/>
        <w:rPr>
          <w:rFonts w:ascii="Times New Roman" w:eastAsia="Times New Roman" w:hAnsi="Times New Roman" w:cs="Times New Roman"/>
          <w:i/>
          <w:iCs/>
          <w:sz w:val="24"/>
          <w:szCs w:val="24"/>
          <w:lang w:val="ru-RU"/>
        </w:rPr>
      </w:pPr>
    </w:p>
    <w:p w14:paraId="03D1411C" w14:textId="77777777" w:rsidR="00902F96" w:rsidRDefault="00902F96" w:rsidP="00902F96">
      <w:pPr>
        <w:tabs>
          <w:tab w:val="left" w:pos="5400"/>
          <w:tab w:val="left" w:pos="8280"/>
        </w:tabs>
        <w:spacing w:after="200" w:line="240" w:lineRule="auto"/>
        <w:rPr>
          <w:lang w:val="ru-RU"/>
        </w:rPr>
      </w:pPr>
      <w:r>
        <w:rPr>
          <w:rFonts w:ascii="Times New Roman" w:eastAsia="Times New Roman" w:hAnsi="Times New Roman" w:cs="Times New Roman"/>
          <w:sz w:val="24"/>
          <w:szCs w:val="24"/>
          <w:lang w:val="ru-RU"/>
        </w:rPr>
        <w:t>ДАННОЕ СОГЛАШЕНИЕ заключено</w:t>
      </w:r>
      <w:r w:rsidR="0004651B" w:rsidRPr="00902F96">
        <w:rPr>
          <w:rFonts w:ascii="Times New Roman" w:eastAsia="Times New Roman" w:hAnsi="Times New Roman" w:cs="Times New Roman"/>
          <w:sz w:val="24"/>
          <w:szCs w:val="24"/>
          <w:lang w:val="ru-RU"/>
        </w:rPr>
        <w:t xml:space="preserve"> </w:t>
      </w:r>
      <w:r w:rsidRPr="002F220C">
        <w:rPr>
          <w:i/>
          <w:lang w:val="ru-RU"/>
        </w:rPr>
        <w:t>[дата]</w:t>
      </w:r>
      <w:r w:rsidRPr="002F220C">
        <w:rPr>
          <w:lang w:val="ru-RU"/>
        </w:rPr>
        <w:t xml:space="preserve"> </w:t>
      </w:r>
      <w:r w:rsidRPr="002F220C">
        <w:rPr>
          <w:i/>
          <w:lang w:val="ru-RU"/>
        </w:rPr>
        <w:t>[месяц]</w:t>
      </w:r>
      <w:r w:rsidRPr="002F220C">
        <w:rPr>
          <w:lang w:val="ru-RU"/>
        </w:rPr>
        <w:t xml:space="preserve">, </w:t>
      </w:r>
      <w:r w:rsidRPr="002F220C">
        <w:rPr>
          <w:i/>
          <w:lang w:val="ru-RU"/>
        </w:rPr>
        <w:t>[год]</w:t>
      </w:r>
      <w:r w:rsidRPr="002F220C">
        <w:rPr>
          <w:lang w:val="ru-RU"/>
        </w:rPr>
        <w:t>,</w:t>
      </w:r>
    </w:p>
    <w:p w14:paraId="0DBB8247" w14:textId="77777777" w:rsidR="0004651B" w:rsidRPr="00AB2D8A" w:rsidRDefault="00902F96" w:rsidP="00902F96">
      <w:pPr>
        <w:tabs>
          <w:tab w:val="left" w:pos="5400"/>
          <w:tab w:val="left" w:pos="8280"/>
        </w:tabs>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МЕЖДУ</w:t>
      </w:r>
    </w:p>
    <w:p w14:paraId="6D818C9F" w14:textId="4FB2C41A" w:rsidR="00AB2D8A" w:rsidRPr="00AB2D8A" w:rsidRDefault="0004651B" w:rsidP="00AB2D8A">
      <w:pPr>
        <w:spacing w:after="200"/>
        <w:ind w:left="1440" w:hanging="720"/>
        <w:jc w:val="both"/>
        <w:rPr>
          <w:rFonts w:ascii="Times New Roman" w:eastAsia="Times New Roman" w:hAnsi="Times New Roman" w:cs="Times New Roman"/>
          <w:sz w:val="24"/>
          <w:szCs w:val="24"/>
          <w:lang w:val="ru-RU"/>
        </w:rPr>
      </w:pPr>
      <w:r w:rsidRPr="00471046">
        <w:rPr>
          <w:rFonts w:ascii="Times New Roman" w:eastAsia="Times New Roman" w:hAnsi="Times New Roman" w:cs="Times New Roman"/>
          <w:sz w:val="24"/>
          <w:szCs w:val="24"/>
          <w:lang w:val="ru-RU"/>
        </w:rPr>
        <w:t>(1)</w:t>
      </w:r>
      <w:r w:rsidRPr="00471046">
        <w:rPr>
          <w:rFonts w:ascii="Times New Roman" w:eastAsia="Times New Roman" w:hAnsi="Times New Roman" w:cs="Times New Roman"/>
          <w:sz w:val="24"/>
          <w:szCs w:val="24"/>
          <w:lang w:val="ru-RU"/>
        </w:rPr>
        <w:tab/>
      </w:r>
      <w:r w:rsidR="00AB2D8A" w:rsidRPr="00AB2D8A">
        <w:rPr>
          <w:rFonts w:ascii="Times New Roman" w:eastAsia="Times New Roman" w:hAnsi="Times New Roman" w:cs="Times New Roman"/>
          <w:sz w:val="24"/>
          <w:szCs w:val="24"/>
          <w:lang w:val="ru-RU"/>
        </w:rPr>
        <w:t xml:space="preserve">Государственным учреждением «Республиканский научно-практический центр медицинских технологий, информатизации, управления и экономики здравоохранения» (далее – РНПЦ МТ) </w:t>
      </w:r>
      <w:bookmarkStart w:id="24" w:name="_Hlk44505149"/>
      <w:r w:rsidR="00AB2D8A" w:rsidRPr="00AB2D8A">
        <w:rPr>
          <w:rFonts w:ascii="Times New Roman" w:eastAsia="Times New Roman" w:hAnsi="Times New Roman" w:cs="Times New Roman"/>
          <w:sz w:val="24"/>
          <w:szCs w:val="24"/>
          <w:lang w:val="ru-RU"/>
        </w:rPr>
        <w:t>(Республика Беларусь)</w:t>
      </w:r>
      <w:bookmarkEnd w:id="24"/>
      <w:r w:rsidR="00AB2D8A" w:rsidRPr="00AB2D8A">
        <w:rPr>
          <w:rFonts w:ascii="Times New Roman" w:eastAsia="Times New Roman" w:hAnsi="Times New Roman" w:cs="Times New Roman"/>
          <w:sz w:val="24"/>
          <w:szCs w:val="24"/>
          <w:lang w:val="ru-RU"/>
        </w:rPr>
        <w:t xml:space="preserve">, расположенным по адресу: ул. </w:t>
      </w:r>
      <w:proofErr w:type="spellStart"/>
      <w:r w:rsidR="00AB2D8A" w:rsidRPr="00AB2D8A">
        <w:rPr>
          <w:rFonts w:ascii="Times New Roman" w:eastAsia="Times New Roman" w:hAnsi="Times New Roman" w:cs="Times New Roman"/>
          <w:sz w:val="24"/>
          <w:szCs w:val="24"/>
          <w:lang w:val="ru-RU"/>
        </w:rPr>
        <w:t>П.Бровки</w:t>
      </w:r>
      <w:proofErr w:type="spellEnd"/>
      <w:r w:rsidR="00AB2D8A" w:rsidRPr="00AB2D8A">
        <w:rPr>
          <w:rFonts w:ascii="Times New Roman" w:eastAsia="Times New Roman" w:hAnsi="Times New Roman" w:cs="Times New Roman"/>
          <w:sz w:val="24"/>
          <w:szCs w:val="24"/>
          <w:lang w:val="ru-RU"/>
        </w:rPr>
        <w:t xml:space="preserve">, 7А, каб.2, </w:t>
      </w:r>
      <w:proofErr w:type="spellStart"/>
      <w:r w:rsidR="00AB2D8A" w:rsidRPr="00AB2D8A">
        <w:rPr>
          <w:rFonts w:ascii="Times New Roman" w:eastAsia="Times New Roman" w:hAnsi="Times New Roman" w:cs="Times New Roman"/>
          <w:sz w:val="24"/>
          <w:szCs w:val="24"/>
          <w:lang w:val="ru-RU"/>
        </w:rPr>
        <w:t>г.Минск</w:t>
      </w:r>
      <w:proofErr w:type="spellEnd"/>
      <w:r w:rsidR="00AB2D8A" w:rsidRPr="00AB2D8A">
        <w:rPr>
          <w:rFonts w:ascii="Times New Roman" w:eastAsia="Times New Roman" w:hAnsi="Times New Roman" w:cs="Times New Roman"/>
          <w:sz w:val="24"/>
          <w:szCs w:val="24"/>
          <w:lang w:val="ru-RU"/>
        </w:rPr>
        <w:t xml:space="preserve">, Республика Беларусь (далее именуемым «Покупатель»), в лице директора </w:t>
      </w:r>
      <w:proofErr w:type="spellStart"/>
      <w:r w:rsidR="00AB2D8A" w:rsidRPr="00AB2D8A">
        <w:rPr>
          <w:rFonts w:ascii="Times New Roman" w:eastAsia="Times New Roman" w:hAnsi="Times New Roman" w:cs="Times New Roman"/>
          <w:sz w:val="24"/>
          <w:szCs w:val="24"/>
          <w:lang w:val="ru-RU"/>
        </w:rPr>
        <w:t>Рузанова</w:t>
      </w:r>
      <w:proofErr w:type="spellEnd"/>
      <w:r w:rsidR="00AB2D8A" w:rsidRPr="00AB2D8A">
        <w:rPr>
          <w:rFonts w:ascii="Times New Roman" w:eastAsia="Times New Roman" w:hAnsi="Times New Roman" w:cs="Times New Roman"/>
          <w:sz w:val="24"/>
          <w:szCs w:val="24"/>
          <w:lang w:val="ru-RU"/>
        </w:rPr>
        <w:t xml:space="preserve"> Дмитрия Юрьевича, действующего на основании Устава, с одной стороны</w:t>
      </w:r>
      <w:r w:rsidR="00CB6F1B">
        <w:rPr>
          <w:rFonts w:ascii="Times New Roman" w:eastAsia="Times New Roman" w:hAnsi="Times New Roman" w:cs="Times New Roman"/>
          <w:sz w:val="24"/>
          <w:szCs w:val="24"/>
          <w:lang w:val="ru-RU"/>
        </w:rPr>
        <w:t>,</w:t>
      </w:r>
      <w:r w:rsidR="00AB2D8A" w:rsidRPr="00AB2D8A">
        <w:rPr>
          <w:rFonts w:ascii="Times New Roman" w:eastAsia="Times New Roman" w:hAnsi="Times New Roman" w:cs="Times New Roman"/>
          <w:sz w:val="24"/>
          <w:szCs w:val="24"/>
          <w:lang w:val="ru-RU"/>
        </w:rPr>
        <w:t xml:space="preserve"> и</w:t>
      </w:r>
      <w:r w:rsidR="00AB2D8A" w:rsidRPr="00133023">
        <w:rPr>
          <w:rFonts w:ascii="Times New Roman" w:eastAsia="Times New Roman" w:hAnsi="Times New Roman" w:cs="Times New Roman"/>
          <w:sz w:val="24"/>
          <w:szCs w:val="24"/>
          <w:lang w:val="ru-RU"/>
        </w:rPr>
        <w:t xml:space="preserve"> </w:t>
      </w:r>
    </w:p>
    <w:p w14:paraId="1DFC9DC2" w14:textId="77777777" w:rsidR="0004651B" w:rsidRPr="00207068" w:rsidRDefault="00AB2D8A" w:rsidP="00AB2D8A">
      <w:pPr>
        <w:spacing w:after="200" w:line="240" w:lineRule="auto"/>
        <w:ind w:left="1440" w:hanging="720"/>
        <w:jc w:val="both"/>
        <w:rPr>
          <w:rFonts w:ascii="Times New Roman" w:eastAsia="Times New Roman" w:hAnsi="Times New Roman" w:cs="Times New Roman"/>
          <w:sz w:val="24"/>
          <w:szCs w:val="24"/>
          <w:lang w:val="ru-RU"/>
        </w:rPr>
      </w:pPr>
      <w:r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sz w:val="24"/>
          <w:szCs w:val="24"/>
          <w:lang w:val="ru-RU"/>
        </w:rPr>
        <w:t>(2)</w:t>
      </w:r>
      <w:proofErr w:type="gramStart"/>
      <w:r w:rsidR="0004651B" w:rsidRPr="00207068">
        <w:rPr>
          <w:rFonts w:ascii="Times New Roman" w:eastAsia="Times New Roman" w:hAnsi="Times New Roman" w:cs="Times New Roman"/>
          <w:sz w:val="24"/>
          <w:szCs w:val="24"/>
          <w:lang w:val="ru-RU"/>
        </w:rPr>
        <w:tab/>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укажите</w:t>
      </w:r>
      <w:proofErr w:type="gramEnd"/>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наименование</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i/>
          <w:sz w:val="24"/>
          <w:szCs w:val="24"/>
          <w:lang w:val="ru-RU"/>
        </w:rPr>
        <w:t>организация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зарегистрированная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в</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соответствии</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законодательством</w:t>
      </w:r>
      <w:r w:rsidR="00207068" w:rsidRPr="00207068">
        <w:rPr>
          <w:rFonts w:ascii="Times New Roman" w:eastAsia="Times New Roman" w:hAnsi="Times New Roman" w:cs="Times New Roman"/>
          <w:i/>
          <w:sz w:val="24"/>
          <w:szCs w:val="24"/>
          <w:lang w:val="ru-RU"/>
        </w:rPr>
        <w:t xml:space="preserve"> </w:t>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Страна 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w:t>
      </w:r>
      <w:r w:rsidR="00207068"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имеющая основной адрес</w:t>
      </w:r>
      <w:r w:rsidR="0004651B"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i/>
          <w:sz w:val="24"/>
          <w:szCs w:val="24"/>
          <w:lang w:val="ru-RU"/>
        </w:rPr>
        <w:t>[</w:t>
      </w:r>
      <w:r w:rsidR="00207068">
        <w:rPr>
          <w:rFonts w:ascii="Times New Roman" w:eastAsia="Times New Roman" w:hAnsi="Times New Roman" w:cs="Times New Roman"/>
          <w:i/>
          <w:sz w:val="24"/>
          <w:szCs w:val="24"/>
          <w:lang w:val="ru-RU"/>
        </w:rPr>
        <w:t>укажите адрес Поставщика</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 xml:space="preserve">далее именуемый </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Поставщик</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с другой стороны</w:t>
      </w:r>
      <w:r w:rsidR="0004651B" w:rsidRPr="00207068">
        <w:rPr>
          <w:rFonts w:ascii="Times New Roman" w:eastAsia="Times New Roman" w:hAnsi="Times New Roman" w:cs="Times New Roman"/>
          <w:sz w:val="24"/>
          <w:szCs w:val="24"/>
          <w:lang w:val="ru-RU"/>
        </w:rPr>
        <w:t>:</w:t>
      </w:r>
    </w:p>
    <w:p w14:paraId="7F3CE7D3" w14:textId="25F572BF" w:rsidR="0004651B" w:rsidRPr="00CB6F1B" w:rsidRDefault="00F94592" w:rsidP="00CB6F1B">
      <w:pPr>
        <w:suppressAutoHyphens/>
        <w:spacing w:before="240" w:after="240" w:line="240" w:lineRule="auto"/>
        <w:jc w:val="both"/>
        <w:rPr>
          <w:rFonts w:ascii="Times New Roman" w:eastAsia="Times New Roman" w:hAnsi="Times New Roman" w:cs="Times New Roman"/>
          <w:i/>
          <w:spacing w:val="-2"/>
          <w:sz w:val="24"/>
          <w:szCs w:val="24"/>
          <w:lang w:val="ru-RU"/>
        </w:rPr>
      </w:pPr>
      <w:r>
        <w:rPr>
          <w:rFonts w:ascii="Times New Roman" w:eastAsia="Times New Roman" w:hAnsi="Times New Roman" w:cs="Times New Roman"/>
          <w:sz w:val="24"/>
          <w:szCs w:val="24"/>
          <w:lang w:val="ru-RU"/>
        </w:rPr>
        <w:t>ВВИДУ</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того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Покупатель</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запрашивал</w:t>
      </w:r>
      <w:r w:rsidRPr="003423A2">
        <w:rPr>
          <w:rFonts w:ascii="Times New Roman" w:eastAsia="Times New Roman" w:hAnsi="Times New Roman" w:cs="Times New Roman"/>
          <w:sz w:val="24"/>
          <w:szCs w:val="24"/>
          <w:lang w:val="ru-RU"/>
        </w:rPr>
        <w:t xml:space="preserve"> </w:t>
      </w:r>
      <w:r w:rsidR="0000501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определенные</w:t>
      </w:r>
      <w:r w:rsidRPr="003423A2">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Товары</w:t>
      </w:r>
      <w:r w:rsidR="00633922" w:rsidRPr="0063392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 xml:space="preserve"> </w:t>
      </w:r>
      <w:r w:rsidR="00F54C68">
        <w:rPr>
          <w:rFonts w:ascii="Times New Roman" w:eastAsia="Times New Roman" w:hAnsi="Times New Roman" w:cs="Times New Roman"/>
          <w:sz w:val="24"/>
          <w:szCs w:val="24"/>
          <w:lang w:val="ru-RU"/>
        </w:rPr>
        <w:t xml:space="preserve"> </w:t>
      </w:r>
      <w:r w:rsidR="00CB6F1B">
        <w:rPr>
          <w:rFonts w:ascii="Times New Roman" w:eastAsia="Times New Roman" w:hAnsi="Times New Roman" w:cs="Times New Roman"/>
          <w:spacing w:val="-2"/>
          <w:sz w:val="24"/>
          <w:szCs w:val="24"/>
          <w:lang w:val="ru-RU"/>
        </w:rPr>
        <w:t>аппарата</w:t>
      </w:r>
      <w:proofErr w:type="gramEnd"/>
      <w:r w:rsidR="00CB6F1B">
        <w:rPr>
          <w:rFonts w:ascii="Times New Roman" w:eastAsia="Times New Roman" w:hAnsi="Times New Roman" w:cs="Times New Roman"/>
          <w:spacing w:val="-2"/>
          <w:sz w:val="24"/>
          <w:szCs w:val="24"/>
          <w:lang w:val="ru-RU"/>
        </w:rPr>
        <w:t xml:space="preserve"> для  гемодиализа  ( искусственная почка) </w:t>
      </w:r>
      <w:r w:rsidR="00BE2335">
        <w:rPr>
          <w:rFonts w:ascii="Times New Roman" w:eastAsia="Times New Roman" w:hAnsi="Times New Roman" w:cs="Times New Roman"/>
          <w:spacing w:val="-2"/>
          <w:sz w:val="24"/>
          <w:szCs w:val="24"/>
          <w:lang w:val="ru-RU"/>
        </w:rPr>
        <w:t>среднего</w:t>
      </w:r>
      <w:r w:rsidR="00CB6F1B">
        <w:rPr>
          <w:rFonts w:ascii="Times New Roman" w:eastAsia="Times New Roman" w:hAnsi="Times New Roman" w:cs="Times New Roman"/>
          <w:spacing w:val="-2"/>
          <w:sz w:val="24"/>
          <w:szCs w:val="24"/>
          <w:lang w:val="ru-RU"/>
        </w:rPr>
        <w:t xml:space="preserve"> класса</w:t>
      </w:r>
      <w:r w:rsidR="002D36A5" w:rsidRP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провел</w:t>
      </w:r>
      <w:r w:rsidR="003423A2">
        <w:rPr>
          <w:rFonts w:ascii="Times New Roman" w:eastAsia="Times New Roman" w:hAnsi="Times New Roman" w:cs="Times New Roman"/>
          <w:sz w:val="24"/>
          <w:szCs w:val="24"/>
          <w:lang w:val="ru-RU"/>
        </w:rPr>
        <w:t xml:space="preserve"> соответствующие</w:t>
      </w:r>
      <w:r w:rsidR="003423A2" w:rsidRPr="003423A2">
        <w:rPr>
          <w:rFonts w:ascii="Times New Roman" w:eastAsia="Times New Roman" w:hAnsi="Times New Roman" w:cs="Times New Roman"/>
          <w:sz w:val="24"/>
          <w:szCs w:val="24"/>
          <w:lang w:val="ru-RU"/>
        </w:rPr>
        <w:t xml:space="preserve"> </w:t>
      </w:r>
      <w:r w:rsidR="002D36A5" w:rsidRPr="003423A2">
        <w:rPr>
          <w:rFonts w:ascii="Times New Roman" w:eastAsia="Times New Roman" w:hAnsi="Times New Roman" w:cs="Times New Roman"/>
          <w:sz w:val="24"/>
          <w:szCs w:val="24"/>
          <w:lang w:val="ru-RU"/>
        </w:rPr>
        <w:t xml:space="preserve"> </w:t>
      </w:r>
      <w:r w:rsidR="003423A2">
        <w:rPr>
          <w:rFonts w:ascii="Times New Roman" w:eastAsia="Times New Roman" w:hAnsi="Times New Roman" w:cs="Times New Roman"/>
          <w:sz w:val="24"/>
          <w:szCs w:val="24"/>
          <w:lang w:val="ru-RU"/>
        </w:rPr>
        <w:t xml:space="preserve">переговоры, и принял </w:t>
      </w:r>
      <w:r w:rsidR="00DA7FDB">
        <w:rPr>
          <w:rFonts w:ascii="Times New Roman" w:eastAsia="Times New Roman" w:hAnsi="Times New Roman" w:cs="Times New Roman"/>
          <w:sz w:val="24"/>
          <w:szCs w:val="24"/>
          <w:lang w:val="ru-RU"/>
        </w:rPr>
        <w:t xml:space="preserve">ценовое </w:t>
      </w:r>
      <w:r w:rsidR="003423A2">
        <w:rPr>
          <w:rFonts w:ascii="Times New Roman" w:eastAsia="Times New Roman" w:hAnsi="Times New Roman" w:cs="Times New Roman"/>
          <w:sz w:val="24"/>
          <w:szCs w:val="24"/>
          <w:lang w:val="ru-RU"/>
        </w:rPr>
        <w:t>предложение Пост</w:t>
      </w:r>
      <w:r w:rsidR="00633922">
        <w:rPr>
          <w:rFonts w:ascii="Times New Roman" w:eastAsia="Times New Roman" w:hAnsi="Times New Roman" w:cs="Times New Roman"/>
          <w:sz w:val="24"/>
          <w:szCs w:val="24"/>
          <w:lang w:val="ru-RU"/>
        </w:rPr>
        <w:t>авщика на поставку этих Товаров.</w:t>
      </w:r>
    </w:p>
    <w:p w14:paraId="5E968D60" w14:textId="77777777" w:rsidR="0004651B" w:rsidRPr="003423A2" w:rsidRDefault="003423A2" w:rsidP="0004651B">
      <w:pPr>
        <w:suppressAutoHyphens/>
        <w:spacing w:after="24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Покупатель и Поставщик договорились о следующем:</w:t>
      </w:r>
      <w:r w:rsidR="0004651B" w:rsidRPr="003423A2">
        <w:rPr>
          <w:rFonts w:ascii="Times New Roman" w:eastAsia="Times New Roman" w:hAnsi="Times New Roman" w:cs="Times New Roman"/>
          <w:sz w:val="24"/>
          <w:szCs w:val="24"/>
          <w:lang w:val="ru-RU"/>
        </w:rPr>
        <w:t xml:space="preserve"> </w:t>
      </w:r>
    </w:p>
    <w:p w14:paraId="50BA824D" w14:textId="77777777"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1.</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В настоящем Соглашении слова и выражения имеют те же значения, которые им</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соответственно</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присвоены в упомянутых в </w:t>
      </w:r>
      <w:r w:rsidR="003423A2">
        <w:rPr>
          <w:rFonts w:ascii="Times New Roman" w:eastAsia="Times New Roman" w:hAnsi="Times New Roman" w:cs="Times New Roman"/>
          <w:sz w:val="24"/>
          <w:szCs w:val="24"/>
          <w:lang w:val="ru-RU"/>
        </w:rPr>
        <w:t>Контракте</w:t>
      </w:r>
      <w:r w:rsidR="003423A2" w:rsidRPr="003423A2">
        <w:rPr>
          <w:rFonts w:ascii="Times New Roman" w:eastAsia="Times New Roman" w:hAnsi="Times New Roman" w:cs="Times New Roman"/>
          <w:sz w:val="24"/>
          <w:szCs w:val="24"/>
          <w:lang w:val="ru-RU"/>
        </w:rPr>
        <w:t xml:space="preserve"> документах</w:t>
      </w:r>
      <w:r w:rsidRPr="003423A2">
        <w:rPr>
          <w:rFonts w:ascii="Times New Roman" w:eastAsia="Times New Roman" w:hAnsi="Times New Roman" w:cs="Times New Roman"/>
          <w:sz w:val="24"/>
          <w:szCs w:val="24"/>
          <w:lang w:val="ru-RU"/>
        </w:rPr>
        <w:t>.</w:t>
      </w:r>
    </w:p>
    <w:p w14:paraId="1E25A96E" w14:textId="77777777"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2.</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 xml:space="preserve">Следующие документы должны считаться сформированными и </w:t>
      </w:r>
      <w:proofErr w:type="gramStart"/>
      <w:r w:rsidR="003423A2" w:rsidRPr="003423A2">
        <w:rPr>
          <w:rFonts w:ascii="Times New Roman" w:eastAsia="Times New Roman" w:hAnsi="Times New Roman" w:cs="Times New Roman"/>
          <w:sz w:val="24"/>
          <w:szCs w:val="24"/>
          <w:lang w:val="ru-RU"/>
        </w:rPr>
        <w:t>прочитанными</w:t>
      </w:r>
      <w:proofErr w:type="gramEnd"/>
      <w:r w:rsidR="003423A2" w:rsidRPr="003423A2">
        <w:rPr>
          <w:rFonts w:ascii="Times New Roman" w:eastAsia="Times New Roman" w:hAnsi="Times New Roman" w:cs="Times New Roman"/>
          <w:sz w:val="24"/>
          <w:szCs w:val="24"/>
          <w:lang w:val="ru-RU"/>
        </w:rPr>
        <w:t xml:space="preserve"> и истолкованными как часть настоящего Соглашения. Настоящее Соглашение имеет преимущественную силу перед всеми остальными Контрактными документами.</w:t>
      </w:r>
    </w:p>
    <w:p w14:paraId="25E19231" w14:textId="77777777" w:rsidR="00B44274" w:rsidRPr="0004651B" w:rsidRDefault="00B44274"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Письмо о присуждении контракта</w:t>
      </w:r>
    </w:p>
    <w:p w14:paraId="59B2223D" w14:textId="77777777" w:rsidR="0004651B" w:rsidRPr="0004651B" w:rsidRDefault="00B44274"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Ценовое предложение Поставщика</w:t>
      </w:r>
    </w:p>
    <w:p w14:paraId="21D86018" w14:textId="77777777" w:rsidR="0004651B" w:rsidRPr="0004651B" w:rsidRDefault="003423A2"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Условия контракта</w:t>
      </w:r>
    </w:p>
    <w:p w14:paraId="04EB3BB5" w14:textId="77777777" w:rsidR="0004651B" w:rsidRPr="003423A2" w:rsidRDefault="003423A2"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Требования Покупателя</w:t>
      </w:r>
      <w:r w:rsidR="001259F1" w:rsidRPr="003423A2">
        <w:rPr>
          <w:rFonts w:ascii="Times New Roman" w:eastAsia="Times New Roman" w:hAnsi="Times New Roman" w:cs="Times New Roman"/>
          <w:sz w:val="24"/>
          <w:szCs w:val="24"/>
          <w:lang w:val="ru-RU"/>
        </w:rPr>
        <w:t xml:space="preserve"> </w:t>
      </w:r>
      <w:r w:rsidR="0004651B" w:rsidRPr="003423A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включая перечень требов</w:t>
      </w:r>
      <w:r>
        <w:rPr>
          <w:rFonts w:ascii="Times New Roman" w:eastAsia="Times New Roman" w:hAnsi="Times New Roman" w:cs="Times New Roman"/>
          <w:sz w:val="24"/>
          <w:szCs w:val="24"/>
          <w:lang w:val="ru-RU"/>
        </w:rPr>
        <w:t>аний и технические спецификации</w:t>
      </w:r>
      <w:r w:rsidRPr="003423A2">
        <w:rPr>
          <w:rFonts w:ascii="Times New Roman" w:eastAsia="Times New Roman" w:hAnsi="Times New Roman" w:cs="Times New Roman"/>
          <w:sz w:val="24"/>
          <w:szCs w:val="24"/>
          <w:lang w:val="ru-RU"/>
        </w:rPr>
        <w:t>)</w:t>
      </w:r>
    </w:p>
    <w:p w14:paraId="4F5E5111" w14:textId="77777777" w:rsidR="0004651B" w:rsidRPr="003446B7" w:rsidRDefault="003446B7"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Заполненные</w:t>
      </w:r>
      <w:r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таблицы</w:t>
      </w:r>
      <w:r w:rsidR="0004651B"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включая прейскуранты цен</w:t>
      </w:r>
      <w:r w:rsidR="0004651B" w:rsidRPr="003446B7">
        <w:rPr>
          <w:rFonts w:ascii="Times New Roman" w:eastAsia="Times New Roman" w:hAnsi="Times New Roman" w:cs="Times New Roman"/>
          <w:sz w:val="24"/>
          <w:szCs w:val="24"/>
          <w:lang w:val="ru-RU"/>
        </w:rPr>
        <w:t xml:space="preserve">) </w:t>
      </w:r>
    </w:p>
    <w:p w14:paraId="7058C97F" w14:textId="77777777" w:rsidR="0004651B" w:rsidRDefault="003446B7"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Любой другой документ, указанный как часть Контракта</w:t>
      </w:r>
    </w:p>
    <w:p w14:paraId="1937028D" w14:textId="77777777" w:rsidR="003446B7" w:rsidRPr="003446B7" w:rsidRDefault="003446B7" w:rsidP="003446B7">
      <w:pPr>
        <w:tabs>
          <w:tab w:val="num" w:pos="1260"/>
        </w:tabs>
        <w:suppressAutoHyphens/>
        <w:spacing w:after="120" w:line="240" w:lineRule="auto"/>
        <w:jc w:val="both"/>
        <w:rPr>
          <w:rFonts w:ascii="Times New Roman" w:eastAsia="Times New Roman" w:hAnsi="Times New Roman" w:cs="Times New Roman"/>
          <w:sz w:val="24"/>
          <w:szCs w:val="24"/>
          <w:lang w:val="ru-RU"/>
        </w:rPr>
      </w:pPr>
    </w:p>
    <w:p w14:paraId="6E69A6F9" w14:textId="77777777" w:rsidR="0004651B" w:rsidRPr="003D12A7" w:rsidRDefault="006A37E4"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BA33BA">
        <w:rPr>
          <w:rFonts w:ascii="Times New Roman" w:eastAsia="Times New Roman" w:hAnsi="Times New Roman" w:cs="Times New Roman"/>
          <w:sz w:val="24"/>
          <w:szCs w:val="24"/>
          <w:lang w:val="ru-RU"/>
        </w:rPr>
        <w:t>3</w:t>
      </w:r>
      <w:r w:rsidR="00125CFE" w:rsidRPr="00BA33BA">
        <w:rPr>
          <w:rFonts w:ascii="Times New Roman" w:eastAsia="Times New Roman" w:hAnsi="Times New Roman" w:cs="Times New Roman"/>
          <w:sz w:val="24"/>
          <w:szCs w:val="24"/>
          <w:lang w:val="ru-RU"/>
        </w:rPr>
        <w:t>.</w:t>
      </w:r>
      <w:r w:rsidRPr="00BA33BA">
        <w:rPr>
          <w:rFonts w:ascii="Times New Roman" w:eastAsia="Times New Roman" w:hAnsi="Times New Roman" w:cs="Times New Roman"/>
          <w:sz w:val="24"/>
          <w:szCs w:val="24"/>
          <w:lang w:val="ru-RU"/>
        </w:rPr>
        <w:t xml:space="preserve"> </w:t>
      </w:r>
      <w:r w:rsidR="00BA33BA" w:rsidRPr="00BA33BA">
        <w:rPr>
          <w:rFonts w:ascii="Times New Roman" w:eastAsia="Times New Roman" w:hAnsi="Times New Roman" w:cs="Times New Roman"/>
          <w:sz w:val="24"/>
          <w:szCs w:val="24"/>
          <w:lang w:val="ru-RU"/>
        </w:rPr>
        <w:t xml:space="preserve">  </w:t>
      </w:r>
      <w:r w:rsidR="003D12A7" w:rsidRPr="003D12A7">
        <w:rPr>
          <w:rFonts w:ascii="Times New Roman" w:eastAsia="Times New Roman" w:hAnsi="Times New Roman" w:cs="Times New Roman"/>
          <w:sz w:val="24"/>
          <w:szCs w:val="24"/>
          <w:lang w:val="ru-RU"/>
        </w:rPr>
        <w:t xml:space="preserve">Принимая во внимание платежи, которые должны быть </w:t>
      </w:r>
      <w:r w:rsidR="00EF5EFE">
        <w:rPr>
          <w:rFonts w:ascii="Times New Roman" w:eastAsia="Times New Roman" w:hAnsi="Times New Roman" w:cs="Times New Roman"/>
          <w:sz w:val="24"/>
          <w:szCs w:val="24"/>
          <w:lang w:val="ru-RU"/>
        </w:rPr>
        <w:t>совершены</w:t>
      </w:r>
      <w:r w:rsidR="00BA33BA">
        <w:rPr>
          <w:rFonts w:ascii="Times New Roman" w:eastAsia="Times New Roman" w:hAnsi="Times New Roman" w:cs="Times New Roman"/>
          <w:sz w:val="24"/>
          <w:szCs w:val="24"/>
          <w:lang w:val="ru-RU"/>
        </w:rPr>
        <w:t xml:space="preserve"> Покупателем Поставщику в соответствии с настоящим</w:t>
      </w:r>
      <w:r w:rsidR="003D12A7" w:rsidRPr="003D12A7">
        <w:rPr>
          <w:rFonts w:ascii="Times New Roman" w:eastAsia="Times New Roman" w:hAnsi="Times New Roman" w:cs="Times New Roman"/>
          <w:sz w:val="24"/>
          <w:szCs w:val="24"/>
          <w:lang w:val="ru-RU"/>
        </w:rPr>
        <w:t xml:space="preserve"> Соглаше</w:t>
      </w:r>
      <w:r w:rsidR="00BA33BA">
        <w:rPr>
          <w:rFonts w:ascii="Times New Roman" w:eastAsia="Times New Roman" w:hAnsi="Times New Roman" w:cs="Times New Roman"/>
          <w:sz w:val="24"/>
          <w:szCs w:val="24"/>
          <w:lang w:val="ru-RU"/>
        </w:rPr>
        <w:t>нием</w:t>
      </w:r>
      <w:r w:rsidR="003D12A7" w:rsidRPr="003D12A7">
        <w:rPr>
          <w:rFonts w:ascii="Times New Roman" w:eastAsia="Times New Roman" w:hAnsi="Times New Roman" w:cs="Times New Roman"/>
          <w:sz w:val="24"/>
          <w:szCs w:val="24"/>
          <w:lang w:val="ru-RU"/>
        </w:rPr>
        <w:t>,</w:t>
      </w:r>
      <w:r w:rsidR="00EF5EFE">
        <w:rPr>
          <w:rFonts w:ascii="Times New Roman" w:eastAsia="Times New Roman" w:hAnsi="Times New Roman" w:cs="Times New Roman"/>
          <w:sz w:val="24"/>
          <w:szCs w:val="24"/>
          <w:lang w:val="ru-RU"/>
        </w:rPr>
        <w:t xml:space="preserve"> Поставщик настоящим обязуется перед</w:t>
      </w:r>
      <w:r w:rsidR="003D12A7" w:rsidRPr="003D12A7">
        <w:rPr>
          <w:rFonts w:ascii="Times New Roman" w:eastAsia="Times New Roman" w:hAnsi="Times New Roman" w:cs="Times New Roman"/>
          <w:sz w:val="24"/>
          <w:szCs w:val="24"/>
          <w:lang w:val="ru-RU"/>
        </w:rPr>
        <w:t xml:space="preserve"> Покупателем предоставить Товары и сопутствующие услуги и устранить </w:t>
      </w:r>
      <w:r w:rsidR="00BA33BA">
        <w:rPr>
          <w:rFonts w:ascii="Times New Roman" w:eastAsia="Times New Roman" w:hAnsi="Times New Roman" w:cs="Times New Roman"/>
          <w:sz w:val="24"/>
          <w:szCs w:val="24"/>
          <w:lang w:val="ru-RU"/>
        </w:rPr>
        <w:t>любые</w:t>
      </w:r>
      <w:r w:rsidR="003D12A7" w:rsidRPr="003D12A7">
        <w:rPr>
          <w:rFonts w:ascii="Times New Roman" w:eastAsia="Times New Roman" w:hAnsi="Times New Roman" w:cs="Times New Roman"/>
          <w:sz w:val="24"/>
          <w:szCs w:val="24"/>
          <w:lang w:val="ru-RU"/>
        </w:rPr>
        <w:t xml:space="preserve"> недостатки в соответствии с </w:t>
      </w:r>
      <w:r w:rsidR="00EF5EFE">
        <w:rPr>
          <w:rFonts w:ascii="Times New Roman" w:eastAsia="Times New Roman" w:hAnsi="Times New Roman" w:cs="Times New Roman"/>
          <w:sz w:val="24"/>
          <w:szCs w:val="24"/>
          <w:lang w:val="ru-RU"/>
        </w:rPr>
        <w:t>условиями</w:t>
      </w:r>
      <w:r w:rsidR="003D12A7" w:rsidRPr="003D12A7">
        <w:rPr>
          <w:rFonts w:ascii="Times New Roman" w:eastAsia="Times New Roman" w:hAnsi="Times New Roman" w:cs="Times New Roman"/>
          <w:sz w:val="24"/>
          <w:szCs w:val="24"/>
          <w:lang w:val="ru-RU"/>
        </w:rPr>
        <w:t xml:space="preserve"> </w:t>
      </w:r>
      <w:r w:rsidR="00EF5EFE">
        <w:rPr>
          <w:rFonts w:ascii="Times New Roman" w:eastAsia="Times New Roman" w:hAnsi="Times New Roman" w:cs="Times New Roman"/>
          <w:sz w:val="24"/>
          <w:szCs w:val="24"/>
          <w:lang w:val="ru-RU"/>
        </w:rPr>
        <w:t>Контракта</w:t>
      </w:r>
      <w:r w:rsidR="003D12A7" w:rsidRPr="003D12A7">
        <w:rPr>
          <w:rFonts w:ascii="Times New Roman" w:eastAsia="Times New Roman" w:hAnsi="Times New Roman" w:cs="Times New Roman"/>
          <w:sz w:val="24"/>
          <w:szCs w:val="24"/>
          <w:lang w:val="ru-RU"/>
        </w:rPr>
        <w:t>.</w:t>
      </w:r>
    </w:p>
    <w:p w14:paraId="663790CC" w14:textId="77777777" w:rsidR="00BA33BA"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E305DF">
        <w:rPr>
          <w:rFonts w:ascii="Times New Roman" w:eastAsia="Times New Roman" w:hAnsi="Times New Roman" w:cs="Times New Roman"/>
          <w:sz w:val="24"/>
          <w:szCs w:val="24"/>
          <w:lang w:val="ru-RU"/>
        </w:rPr>
        <w:t>4.</w:t>
      </w:r>
      <w:r w:rsidRPr="00E305DF">
        <w:rPr>
          <w:rFonts w:ascii="Times New Roman" w:eastAsia="Times New Roman" w:hAnsi="Times New Roman" w:cs="Times New Roman"/>
          <w:sz w:val="24"/>
          <w:szCs w:val="24"/>
          <w:lang w:val="ru-RU"/>
        </w:rPr>
        <w:tab/>
      </w:r>
      <w:r w:rsidR="00E305DF" w:rsidRPr="00BA33BA">
        <w:rPr>
          <w:rFonts w:ascii="Times New Roman" w:eastAsia="Times New Roman" w:hAnsi="Times New Roman" w:cs="Times New Roman"/>
          <w:sz w:val="24"/>
          <w:szCs w:val="24"/>
          <w:lang w:val="ru-RU"/>
        </w:rPr>
        <w:t xml:space="preserve">Покупатель настоящим обязуется </w:t>
      </w:r>
      <w:r w:rsidR="00E305DF">
        <w:rPr>
          <w:rFonts w:ascii="Times New Roman" w:eastAsia="Times New Roman" w:hAnsi="Times New Roman" w:cs="Times New Roman"/>
          <w:sz w:val="24"/>
          <w:szCs w:val="24"/>
          <w:lang w:val="ru-RU"/>
        </w:rPr>
        <w:t>о</w:t>
      </w:r>
      <w:r w:rsidR="00E305DF" w:rsidRPr="00BA33BA">
        <w:rPr>
          <w:rFonts w:ascii="Times New Roman" w:eastAsia="Times New Roman" w:hAnsi="Times New Roman" w:cs="Times New Roman"/>
          <w:sz w:val="24"/>
          <w:szCs w:val="24"/>
          <w:lang w:val="ru-RU"/>
        </w:rPr>
        <w:t xml:space="preserve">платить Поставщику </w:t>
      </w:r>
      <w:r w:rsidR="00E305DF">
        <w:rPr>
          <w:rFonts w:ascii="Times New Roman" w:eastAsia="Times New Roman" w:hAnsi="Times New Roman" w:cs="Times New Roman"/>
          <w:sz w:val="24"/>
          <w:szCs w:val="24"/>
          <w:lang w:val="ru-RU"/>
        </w:rPr>
        <w:t>за поставленные Товары</w:t>
      </w:r>
      <w:r w:rsidR="00E305DF" w:rsidRPr="00BA33BA">
        <w:rPr>
          <w:rFonts w:ascii="Times New Roman" w:eastAsia="Times New Roman" w:hAnsi="Times New Roman" w:cs="Times New Roman"/>
          <w:sz w:val="24"/>
          <w:szCs w:val="24"/>
          <w:lang w:val="ru-RU"/>
        </w:rPr>
        <w:t xml:space="preserve"> и </w:t>
      </w:r>
      <w:r w:rsidR="00E305DF">
        <w:rPr>
          <w:rFonts w:ascii="Times New Roman" w:eastAsia="Times New Roman" w:hAnsi="Times New Roman" w:cs="Times New Roman"/>
          <w:sz w:val="24"/>
          <w:szCs w:val="24"/>
          <w:lang w:val="ru-RU"/>
        </w:rPr>
        <w:t>оказанные сопутствующие услуги и устранение любых недостатков в них</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согласно цене Контракта</w:t>
      </w:r>
      <w:r w:rsidR="00E305DF" w:rsidRPr="00BA33BA">
        <w:rPr>
          <w:rFonts w:ascii="Times New Roman" w:eastAsia="Times New Roman" w:hAnsi="Times New Roman" w:cs="Times New Roman"/>
          <w:sz w:val="24"/>
          <w:szCs w:val="24"/>
          <w:lang w:val="ru-RU"/>
        </w:rPr>
        <w:t xml:space="preserve"> или </w:t>
      </w:r>
      <w:r w:rsidR="00E305DF">
        <w:rPr>
          <w:rFonts w:ascii="Times New Roman" w:eastAsia="Times New Roman" w:hAnsi="Times New Roman" w:cs="Times New Roman"/>
          <w:sz w:val="24"/>
          <w:szCs w:val="24"/>
          <w:lang w:val="ru-RU"/>
        </w:rPr>
        <w:t>любую другую сумму</w:t>
      </w:r>
      <w:r w:rsidR="00E305DF" w:rsidRPr="00BA33BA">
        <w:rPr>
          <w:rFonts w:ascii="Times New Roman" w:eastAsia="Times New Roman" w:hAnsi="Times New Roman" w:cs="Times New Roman"/>
          <w:sz w:val="24"/>
          <w:szCs w:val="24"/>
          <w:lang w:val="ru-RU"/>
        </w:rPr>
        <w:t>, которая может быть выплачена в соответствии с положениями Контракта в</w:t>
      </w:r>
      <w:r w:rsidR="00E305DF">
        <w:rPr>
          <w:rFonts w:ascii="Times New Roman" w:eastAsia="Times New Roman" w:hAnsi="Times New Roman" w:cs="Times New Roman"/>
          <w:sz w:val="24"/>
          <w:szCs w:val="24"/>
          <w:lang w:val="ru-RU"/>
        </w:rPr>
        <w:t xml:space="preserve"> те</w:t>
      </w:r>
      <w:r w:rsidR="00E305DF" w:rsidRPr="00BA33BA">
        <w:rPr>
          <w:rFonts w:ascii="Times New Roman" w:eastAsia="Times New Roman" w:hAnsi="Times New Roman" w:cs="Times New Roman"/>
          <w:sz w:val="24"/>
          <w:szCs w:val="24"/>
          <w:lang w:val="ru-RU"/>
        </w:rPr>
        <w:t xml:space="preserve"> сроки и в</w:t>
      </w:r>
      <w:r w:rsidR="00E305DF">
        <w:rPr>
          <w:rFonts w:ascii="Times New Roman" w:eastAsia="Times New Roman" w:hAnsi="Times New Roman" w:cs="Times New Roman"/>
          <w:sz w:val="24"/>
          <w:szCs w:val="24"/>
          <w:lang w:val="ru-RU"/>
        </w:rPr>
        <w:t xml:space="preserve"> том порядке, которые</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прописаны в Контракте.</w:t>
      </w:r>
    </w:p>
    <w:p w14:paraId="7CBAC323" w14:textId="77777777" w:rsidR="00E305DF" w:rsidRDefault="00E305DF" w:rsidP="0004651B">
      <w:pPr>
        <w:spacing w:after="200" w:line="240" w:lineRule="auto"/>
        <w:jc w:val="both"/>
        <w:rPr>
          <w:rFonts w:ascii="Times New Roman" w:eastAsia="Times New Roman" w:hAnsi="Times New Roman" w:cs="Times New Roman"/>
          <w:sz w:val="24"/>
          <w:szCs w:val="24"/>
          <w:lang w:val="ru-RU"/>
        </w:rPr>
      </w:pPr>
    </w:p>
    <w:p w14:paraId="23DD1E89" w14:textId="77777777" w:rsidR="00060C08" w:rsidRPr="00C5422D" w:rsidRDefault="00C5422D" w:rsidP="00C5422D">
      <w:pPr>
        <w:spacing w:after="20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ПОДТВЕРЖДЕНИЕ ВЫШЕИЗЛОЖЕННОГО </w:t>
      </w:r>
      <w:r w:rsidRPr="00C5422D">
        <w:rPr>
          <w:rFonts w:ascii="Times New Roman" w:eastAsia="Times New Roman" w:hAnsi="Times New Roman" w:cs="Times New Roman"/>
          <w:sz w:val="24"/>
          <w:szCs w:val="24"/>
          <w:lang w:val="ru-RU"/>
        </w:rPr>
        <w:t xml:space="preserve">стороны подписали настоящее Соглашение в соответствии </w:t>
      </w:r>
      <w:r w:rsidRPr="00116E1D">
        <w:rPr>
          <w:rFonts w:ascii="Times New Roman" w:eastAsia="Times New Roman" w:hAnsi="Times New Roman" w:cs="Times New Roman"/>
          <w:sz w:val="24"/>
          <w:szCs w:val="24"/>
          <w:lang w:val="ru-RU"/>
        </w:rPr>
        <w:t>с законодательством</w:t>
      </w:r>
      <w:r w:rsidRPr="00C5422D">
        <w:rPr>
          <w:rFonts w:ascii="Times New Roman" w:eastAsia="Times New Roman" w:hAnsi="Times New Roman" w:cs="Times New Roman"/>
          <w:i/>
          <w:sz w:val="24"/>
          <w:szCs w:val="24"/>
          <w:lang w:val="ru-RU"/>
        </w:rPr>
        <w:t xml:space="preserve"> </w:t>
      </w:r>
      <w:r w:rsidR="00633922">
        <w:rPr>
          <w:rFonts w:ascii="Times New Roman" w:eastAsia="Times New Roman" w:hAnsi="Times New Roman" w:cs="Times New Roman"/>
          <w:i/>
          <w:sz w:val="24"/>
          <w:szCs w:val="24"/>
          <w:lang w:val="ru-RU"/>
        </w:rPr>
        <w:t>Республики Беларусь</w:t>
      </w:r>
      <w:r w:rsidRPr="00C5422D">
        <w:rPr>
          <w:rFonts w:ascii="Times New Roman" w:eastAsia="Times New Roman" w:hAnsi="Times New Roman" w:cs="Times New Roman"/>
          <w:sz w:val="24"/>
          <w:szCs w:val="24"/>
          <w:lang w:val="ru-RU"/>
        </w:rPr>
        <w:t xml:space="preserve"> в день, месяц и год, указанные выше.</w:t>
      </w:r>
    </w:p>
    <w:p w14:paraId="74E93B51" w14:textId="77777777" w:rsidR="00C5422D" w:rsidRPr="00C5422D" w:rsidRDefault="00C5422D" w:rsidP="0004651B">
      <w:pPr>
        <w:spacing w:after="0" w:line="240" w:lineRule="auto"/>
        <w:rPr>
          <w:rFonts w:ascii="Times New Roman" w:eastAsia="Times New Roman" w:hAnsi="Times New Roman" w:cs="Times New Roman"/>
          <w:sz w:val="24"/>
          <w:szCs w:val="24"/>
          <w:lang w:val="ru-RU"/>
        </w:rPr>
      </w:pPr>
    </w:p>
    <w:p w14:paraId="3295928E" w14:textId="77777777" w:rsidR="0004651B" w:rsidRPr="00116E1D" w:rsidRDefault="00C5422D" w:rsidP="0004651B">
      <w:pPr>
        <w:spacing w:after="0" w:line="240" w:lineRule="auto"/>
        <w:rPr>
          <w:rFonts w:ascii="Times New Roman" w:eastAsia="Times New Roman" w:hAnsi="Times New Roman" w:cs="Times New Roman"/>
          <w:b/>
          <w:sz w:val="24"/>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Покупателя</w:t>
      </w:r>
      <w:r w:rsidR="0004651B" w:rsidRPr="00116E1D">
        <w:rPr>
          <w:rFonts w:ascii="Times New Roman" w:eastAsia="Times New Roman" w:hAnsi="Times New Roman" w:cs="Times New Roman"/>
          <w:b/>
          <w:sz w:val="24"/>
          <w:szCs w:val="24"/>
          <w:lang w:val="ru-RU"/>
        </w:rPr>
        <w:t>:</w:t>
      </w:r>
    </w:p>
    <w:p w14:paraId="2F241C71" w14:textId="77777777" w:rsidR="0004651B" w:rsidRPr="00116E1D" w:rsidRDefault="0004651B" w:rsidP="0004651B">
      <w:pPr>
        <w:spacing w:after="0" w:line="240" w:lineRule="auto"/>
        <w:rPr>
          <w:rFonts w:ascii="Times New Roman" w:eastAsia="Times New Roman" w:hAnsi="Times New Roman" w:cs="Times New Roman"/>
          <w:sz w:val="24"/>
          <w:szCs w:val="24"/>
          <w:lang w:val="ru-RU"/>
        </w:rPr>
      </w:pPr>
    </w:p>
    <w:p w14:paraId="1763E023" w14:textId="77777777"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Подпись</w:t>
      </w:r>
      <w:r w:rsidRPr="00E57044">
        <w:rPr>
          <w:rFonts w:ascii="Times New Roman" w:eastAsia="Times New Roman" w:hAnsi="Times New Roman" w:cs="Times New Roman"/>
          <w:sz w:val="24"/>
          <w:szCs w:val="24"/>
          <w:lang w:val="ru-RU"/>
        </w:rPr>
        <w:tab/>
      </w:r>
    </w:p>
    <w:p w14:paraId="6D9A6452" w14:textId="77777777"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 xml:space="preserve">Директор                                        </w:t>
      </w:r>
      <w:proofErr w:type="spellStart"/>
      <w:r w:rsidRPr="00E57044">
        <w:rPr>
          <w:rFonts w:ascii="Times New Roman" w:eastAsia="Times New Roman" w:hAnsi="Times New Roman" w:cs="Times New Roman"/>
          <w:sz w:val="24"/>
          <w:szCs w:val="24"/>
          <w:lang w:val="ru-RU"/>
        </w:rPr>
        <w:t>Д.Ю.Рузанов</w:t>
      </w:r>
      <w:proofErr w:type="spellEnd"/>
    </w:p>
    <w:p w14:paraId="5707942D" w14:textId="77777777" w:rsidR="004B0F70" w:rsidRPr="00CA6D6D" w:rsidRDefault="004B0F70" w:rsidP="004B0F70">
      <w:pPr>
        <w:jc w:val="both"/>
        <w:rPr>
          <w:szCs w:val="24"/>
          <w:lang w:val="ru-RU"/>
        </w:rPr>
      </w:pPr>
    </w:p>
    <w:p w14:paraId="58CC5BE3" w14:textId="77777777" w:rsidR="004B0F70" w:rsidRPr="00CA6D6D" w:rsidRDefault="004B0F70" w:rsidP="004B0F70">
      <w:pPr>
        <w:jc w:val="both"/>
        <w:rPr>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Поставщика</w:t>
      </w:r>
    </w:p>
    <w:p w14:paraId="32EDEFA1"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 xml:space="preserve">Подпись: [подпись] уполномоченного представителя (представителей) Поставщика] </w:t>
      </w:r>
    </w:p>
    <w:p w14:paraId="6D0EB6FF"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качестве [необходимо указать должность или род деятельности]</w:t>
      </w:r>
    </w:p>
    <w:p w14:paraId="688F47B9"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присутствии [необходимо указать официальных свидетелей]</w:t>
      </w:r>
    </w:p>
    <w:p w14:paraId="5BBF8468" w14:textId="77777777"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14:paraId="5D4781D1" w14:textId="77777777"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14:paraId="1B4C0851" w14:textId="77777777" w:rsidR="0004651B" w:rsidRPr="004B0F70"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bookmarkEnd w:id="23"/>
    <w:p w14:paraId="4EE7D9A6" w14:textId="77777777" w:rsidR="0004651B" w:rsidRPr="004B0F70" w:rsidRDefault="0004651B" w:rsidP="0004651B">
      <w:pPr>
        <w:spacing w:after="0" w:line="240" w:lineRule="auto"/>
        <w:jc w:val="center"/>
        <w:rPr>
          <w:rFonts w:ascii="Times New Roman" w:eastAsia="Times New Roman" w:hAnsi="Times New Roman" w:cs="Times New Roman"/>
          <w:sz w:val="32"/>
          <w:szCs w:val="32"/>
          <w:lang w:val="ru-RU"/>
        </w:rPr>
      </w:pPr>
    </w:p>
    <w:p w14:paraId="2F95A76C" w14:textId="77777777" w:rsidR="0004651B" w:rsidRPr="004B0F70" w:rsidRDefault="0004651B" w:rsidP="0004651B">
      <w:pPr>
        <w:spacing w:after="0" w:line="240" w:lineRule="auto"/>
        <w:rPr>
          <w:rFonts w:ascii="Times New Roman" w:eastAsia="Times New Roman" w:hAnsi="Times New Roman" w:cs="Times New Roman"/>
          <w:sz w:val="24"/>
          <w:szCs w:val="24"/>
          <w:lang w:val="ru-RU"/>
        </w:rPr>
      </w:pPr>
      <w:bookmarkStart w:id="25" w:name="_Toc436904424"/>
      <w:r w:rsidRPr="004B0F70">
        <w:rPr>
          <w:rFonts w:ascii="Times New Roman" w:eastAsia="Times New Roman" w:hAnsi="Times New Roman" w:cs="Times New Roman"/>
          <w:sz w:val="24"/>
          <w:szCs w:val="24"/>
          <w:lang w:val="ru-RU"/>
        </w:rPr>
        <w:br w:type="page"/>
      </w:r>
    </w:p>
    <w:p w14:paraId="1B44A637" w14:textId="77777777" w:rsidR="0004651B" w:rsidRDefault="00293960" w:rsidP="0004651B">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lang w:val="ru-RU"/>
        </w:rPr>
        <w:t>У</w:t>
      </w:r>
      <w:r w:rsidR="001848A0" w:rsidRPr="001848A0">
        <w:rPr>
          <w:rFonts w:ascii="Times New Roman" w:hAnsi="Times New Roman" w:cs="Times New Roman"/>
          <w:b/>
          <w:sz w:val="36"/>
          <w:szCs w:val="24"/>
          <w:lang w:val="ru-RU"/>
        </w:rPr>
        <w:t>словия контракта</w:t>
      </w:r>
    </w:p>
    <w:p w14:paraId="33A94680" w14:textId="77777777" w:rsidR="006E067B" w:rsidRPr="006E067B" w:rsidRDefault="006E067B" w:rsidP="0004651B">
      <w:pPr>
        <w:spacing w:after="0" w:line="240" w:lineRule="auto"/>
        <w:jc w:val="center"/>
        <w:rPr>
          <w:rFonts w:ascii="Times New Roman" w:eastAsia="Times New Roman" w:hAnsi="Times New Roman" w:cs="Times New Roman"/>
          <w:b/>
          <w:color w:val="FFFFFF" w:themeColor="background1"/>
          <w:sz w:val="24"/>
          <w:szCs w:val="24"/>
          <w:lang w:val="ru-RU"/>
        </w:rPr>
      </w:pPr>
    </w:p>
    <w:tbl>
      <w:tblPr>
        <w:tblStyle w:val="affc"/>
        <w:tblW w:w="9535" w:type="dxa"/>
        <w:tblLook w:val="04A0" w:firstRow="1" w:lastRow="0" w:firstColumn="1" w:lastColumn="0" w:noHBand="0" w:noVBand="1"/>
      </w:tblPr>
      <w:tblGrid>
        <w:gridCol w:w="2515"/>
        <w:gridCol w:w="7020"/>
      </w:tblGrid>
      <w:tr w:rsidR="00E1320C" w:rsidRPr="00295350" w14:paraId="799BF9EB" w14:textId="77777777" w:rsidTr="00874AA4">
        <w:tc>
          <w:tcPr>
            <w:tcW w:w="2515" w:type="dxa"/>
          </w:tcPr>
          <w:p w14:paraId="00027106" w14:textId="77777777" w:rsidR="00E1320C" w:rsidRPr="00C233C7" w:rsidRDefault="001848A0" w:rsidP="00EC5C92">
            <w:pPr>
              <w:pStyle w:val="COCgcc"/>
              <w:numPr>
                <w:ilvl w:val="0"/>
                <w:numId w:val="24"/>
              </w:numPr>
              <w:ind w:left="331"/>
            </w:pPr>
            <w:r>
              <w:rPr>
                <w:lang w:val="ru-RU"/>
              </w:rPr>
              <w:t>Определения</w:t>
            </w:r>
            <w:r w:rsidR="00E1320C" w:rsidRPr="00C233C7">
              <w:t xml:space="preserve">  </w:t>
            </w:r>
          </w:p>
        </w:tc>
        <w:tc>
          <w:tcPr>
            <w:tcW w:w="7020" w:type="dxa"/>
            <w:vAlign w:val="center"/>
          </w:tcPr>
          <w:p w14:paraId="78B6A275" w14:textId="77777777" w:rsidR="00F35D61" w:rsidRPr="00226DE4" w:rsidRDefault="00F35D61" w:rsidP="00F35D61">
            <w:pPr>
              <w:pStyle w:val="Sub-ClauseText"/>
              <w:spacing w:before="60" w:after="60"/>
              <w:ind w:left="612" w:hanging="612"/>
              <w:rPr>
                <w:spacing w:val="0"/>
                <w:lang w:val="ru-RU"/>
              </w:rPr>
            </w:pPr>
            <w:r w:rsidRPr="00226DE4">
              <w:rPr>
                <w:spacing w:val="0"/>
                <w:lang w:val="ru-RU"/>
              </w:rPr>
              <w:t>Следующие слова и словосочетания имеют в данном документе нижеприведенные значения:</w:t>
            </w:r>
          </w:p>
          <w:p w14:paraId="118353F3" w14:textId="77777777" w:rsidR="00F35D61" w:rsidRDefault="00F35D61" w:rsidP="00F35D61">
            <w:pPr>
              <w:pStyle w:val="3"/>
              <w:spacing w:before="60" w:after="60"/>
              <w:ind w:left="624"/>
              <w:outlineLvl w:val="2"/>
              <w:rPr>
                <w:bCs/>
                <w:lang w:val="ru-RU" w:eastAsia="ru-RU"/>
              </w:rPr>
            </w:pPr>
            <w:r>
              <w:rPr>
                <w:bCs/>
                <w:lang w:val="ru-RU" w:eastAsia="ru-RU"/>
              </w:rPr>
              <w:t xml:space="preserve">(а) </w:t>
            </w:r>
            <w:r w:rsidRPr="00226DE4">
              <w:rPr>
                <w:bCs/>
                <w:lang w:val="ru-RU" w:eastAsia="ru-RU"/>
              </w:rPr>
              <w:t>«Банк» означает Всемирный банк и относится к Международному банку реконструкции и развития (МБРР) или Международной ассоциации развития (МАР);</w:t>
            </w:r>
          </w:p>
          <w:p w14:paraId="763852D6"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(б) </w:t>
            </w:r>
            <w:r w:rsidRPr="00226DE4">
              <w:rPr>
                <w:bCs/>
                <w:lang w:val="ru-RU" w:eastAsia="ru-RU"/>
              </w:rPr>
              <w:t>«УК» – Условия контракта (УК);</w:t>
            </w:r>
          </w:p>
          <w:p w14:paraId="69CED978"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(в) </w:t>
            </w:r>
            <w:r w:rsidRPr="00226DE4">
              <w:rPr>
                <w:bCs/>
                <w:lang w:val="ru-RU" w:eastAsia="ru-RU"/>
              </w:rPr>
              <w:t>«Контракт» означает Контрактное Соглашение,</w:t>
            </w:r>
            <w:r>
              <w:rPr>
                <w:bCs/>
                <w:lang w:val="ru-RU" w:eastAsia="ru-RU"/>
              </w:rPr>
              <w:t xml:space="preserve"> </w:t>
            </w:r>
            <w:r w:rsidRPr="00226DE4">
              <w:rPr>
                <w:bCs/>
                <w:lang w:val="ru-RU" w:eastAsia="ru-RU"/>
              </w:rPr>
              <w:t>заключенное Покупателем и Поставщиком, вместе со всей оговоренной в нем Контрактной документацией, включая все приложения, дополнения и все документы, включенные в него посредством ссылки;</w:t>
            </w:r>
          </w:p>
          <w:p w14:paraId="3F79C901"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(г) </w:t>
            </w:r>
            <w:r w:rsidRPr="00226DE4">
              <w:rPr>
                <w:bCs/>
                <w:lang w:val="ru-RU" w:eastAsia="ru-RU"/>
              </w:rPr>
              <w:t>«Контрактная документация» – документы, перечисленные в Контрактном Соглашении, включая все поправки к ним;</w:t>
            </w:r>
          </w:p>
          <w:p w14:paraId="3E21013B"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(д) </w:t>
            </w:r>
            <w:r w:rsidRPr="00226DE4">
              <w:rPr>
                <w:bCs/>
                <w:lang w:val="ru-RU" w:eastAsia="ru-RU"/>
              </w:rPr>
              <w:t>«Цена контракта» – цена, подлежащая уплате Поставщиком в соответствии с Контрактным Соглашением, с учетом дополнений, поправок или исключений, сделанных в соответствии с Контрактом п. 8.1;</w:t>
            </w:r>
          </w:p>
          <w:p w14:paraId="1339146B"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(е) </w:t>
            </w:r>
            <w:r w:rsidRPr="00226DE4">
              <w:rPr>
                <w:bCs/>
                <w:lang w:val="ru-RU" w:eastAsia="ru-RU"/>
              </w:rPr>
              <w:t>«День» означает календарный день.</w:t>
            </w:r>
          </w:p>
          <w:p w14:paraId="0FD11A80"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(ж) </w:t>
            </w:r>
            <w:r w:rsidRPr="00226DE4">
              <w:rPr>
                <w:bCs/>
                <w:lang w:val="ru-RU" w:eastAsia="ru-RU"/>
              </w:rPr>
              <w:t xml:space="preserve">«Завершение» означает выполнение </w:t>
            </w:r>
            <w:r>
              <w:rPr>
                <w:bCs/>
                <w:lang w:val="ru-RU" w:eastAsia="ru-RU"/>
              </w:rPr>
              <w:t>С</w:t>
            </w:r>
            <w:r w:rsidRPr="00226DE4">
              <w:rPr>
                <w:bCs/>
                <w:lang w:val="ru-RU" w:eastAsia="ru-RU"/>
              </w:rPr>
              <w:t xml:space="preserve">опутствующих услуг Поставщиком в соответствии с условиями, изложенными в Контракте; </w:t>
            </w:r>
          </w:p>
          <w:p w14:paraId="63F25ADE" w14:textId="77777777" w:rsidR="00F35D61" w:rsidRDefault="00F35D61" w:rsidP="00F35D61">
            <w:pPr>
              <w:pStyle w:val="3"/>
              <w:spacing w:before="60" w:after="60"/>
              <w:ind w:left="624"/>
              <w:outlineLvl w:val="2"/>
              <w:rPr>
                <w:bCs/>
                <w:lang w:val="ru-RU" w:eastAsia="ru-RU"/>
              </w:rPr>
            </w:pPr>
            <w:r>
              <w:rPr>
                <w:bCs/>
                <w:lang w:val="ru-RU" w:eastAsia="ru-RU"/>
              </w:rPr>
              <w:t xml:space="preserve">(з) </w:t>
            </w:r>
            <w:r w:rsidRPr="00226DE4">
              <w:rPr>
                <w:bCs/>
                <w:lang w:val="ru-RU" w:eastAsia="ru-RU"/>
              </w:rPr>
              <w:t>«Товары» – любые товары широкого потребления, сырье, машины и оборудование и (или) другие материалы, которые Поставщик должен поставить Покупателю в соответствии с Контрактом;</w:t>
            </w:r>
          </w:p>
          <w:p w14:paraId="6394E398" w14:textId="77777777" w:rsidR="00F35D61" w:rsidRPr="00C75154" w:rsidRDefault="00F35D61" w:rsidP="00F35D61">
            <w:pPr>
              <w:pStyle w:val="3"/>
              <w:spacing w:before="60" w:after="60"/>
              <w:ind w:left="624"/>
              <w:outlineLvl w:val="2"/>
              <w:rPr>
                <w:bCs/>
                <w:lang w:val="ru-RU" w:eastAsia="ru-RU"/>
              </w:rPr>
            </w:pPr>
            <w:r>
              <w:rPr>
                <w:bCs/>
                <w:lang w:val="ru-RU"/>
              </w:rPr>
              <w:t>(и)</w:t>
            </w:r>
            <w:r w:rsidRPr="00226DE4">
              <w:rPr>
                <w:lang w:val="ru-RU"/>
              </w:rPr>
              <w:t xml:space="preserve"> «Сторона» означает Покупателя или Поставщика, в зависимости от контекста, и «Стороны» означает обоих участников контракта;</w:t>
            </w:r>
          </w:p>
          <w:p w14:paraId="61EC1C1A" w14:textId="77777777" w:rsidR="00F35D61" w:rsidRPr="00226DE4" w:rsidRDefault="00F35D61" w:rsidP="00F35D61">
            <w:pPr>
              <w:spacing w:before="60" w:after="60"/>
              <w:ind w:left="624"/>
              <w:jc w:val="both"/>
              <w:rPr>
                <w:bCs/>
                <w:lang w:val="ru-RU" w:eastAsia="ru-RU"/>
              </w:rPr>
            </w:pPr>
            <w:r>
              <w:rPr>
                <w:bCs/>
                <w:lang w:val="ru-RU" w:eastAsia="ru-RU"/>
              </w:rPr>
              <w:t>(к)</w:t>
            </w:r>
            <w:r w:rsidRPr="00226DE4">
              <w:rPr>
                <w:bCs/>
                <w:lang w:val="ru-RU" w:eastAsia="ru-RU"/>
              </w:rPr>
              <w:t xml:space="preserve"> «Покупатель» – юридическое лицо, покупающее Товары и Сопутствующие услуги в соответствии с п. 2 УК;</w:t>
            </w:r>
          </w:p>
          <w:p w14:paraId="39FF0223"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(л) </w:t>
            </w:r>
            <w:r w:rsidRPr="00226DE4">
              <w:rPr>
                <w:bCs/>
                <w:lang w:val="ru-RU" w:eastAsia="ru-RU"/>
              </w:rPr>
              <w:t>«Страна Покупателя» – страна, указанная в п. 2 УК;</w:t>
            </w:r>
          </w:p>
          <w:p w14:paraId="0701D9C0"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(м) </w:t>
            </w:r>
            <w:r w:rsidRPr="00226DE4">
              <w:rPr>
                <w:bCs/>
                <w:lang w:val="ru-RU" w:eastAsia="ru-RU"/>
              </w:rPr>
              <w:t>«Сопутствующие услуги» – услуги, связанные с поставкой товаров, такие как страховка, установка, обучение и первичное техобслуживание, а также другие обязательства Подрядчика в соответствии с Контрактом;</w:t>
            </w:r>
          </w:p>
          <w:p w14:paraId="6D0B56D7" w14:textId="77777777" w:rsidR="00F35D61" w:rsidRPr="00226DE4" w:rsidRDefault="00F35D61" w:rsidP="00F35D61">
            <w:pPr>
              <w:pStyle w:val="3"/>
              <w:spacing w:before="60" w:after="60"/>
              <w:ind w:left="624"/>
              <w:outlineLvl w:val="2"/>
              <w:rPr>
                <w:bCs/>
                <w:lang w:val="ru-RU" w:eastAsia="ru-RU"/>
              </w:rPr>
            </w:pPr>
            <w:r>
              <w:rPr>
                <w:bCs/>
                <w:lang w:val="ru-RU" w:eastAsia="ru-RU"/>
              </w:rPr>
              <w:t>(н)</w:t>
            </w:r>
            <w:r w:rsidRPr="00226DE4">
              <w:rPr>
                <w:bCs/>
                <w:lang w:val="ru-RU" w:eastAsia="ru-RU"/>
              </w:rPr>
              <w:t xml:space="preserve"> «Субподрядчик» – физическое лицо, частная или государственная компания, или любое их сочетание, которые привлекаются Поставщиком для поставки части Товаров или выполнения части Сопутствующих услуг;</w:t>
            </w:r>
          </w:p>
          <w:p w14:paraId="670F69DE" w14:textId="77777777" w:rsidR="00F35D61" w:rsidRPr="00226DE4" w:rsidRDefault="00F35D61" w:rsidP="00F35D61">
            <w:pPr>
              <w:pStyle w:val="3"/>
              <w:spacing w:before="60" w:after="60"/>
              <w:ind w:left="624"/>
              <w:outlineLvl w:val="2"/>
              <w:rPr>
                <w:bCs/>
                <w:spacing w:val="-4"/>
                <w:lang w:val="ru-RU" w:eastAsia="ru-RU"/>
              </w:rPr>
            </w:pPr>
            <w:r>
              <w:rPr>
                <w:bCs/>
                <w:spacing w:val="-4"/>
                <w:lang w:val="ru-RU" w:eastAsia="ru-RU"/>
              </w:rPr>
              <w:t xml:space="preserve">(о) </w:t>
            </w:r>
            <w:r w:rsidRPr="00226DE4">
              <w:rPr>
                <w:bCs/>
                <w:spacing w:val="-4"/>
                <w:lang w:val="ru-RU" w:eastAsia="ru-RU"/>
              </w:rPr>
              <w:t xml:space="preserve">«Поставщик» – </w:t>
            </w:r>
            <w:r w:rsidRPr="00226DE4">
              <w:rPr>
                <w:bCs/>
                <w:lang w:val="ru-RU" w:eastAsia="ru-RU"/>
              </w:rPr>
              <w:t>физическое лицо, частная или государственная компания, или любое их сочетание, чье предложение на выполнение Контракта было принято Покупателем, и который именуется так в Контрактном Соглашении;</w:t>
            </w:r>
          </w:p>
          <w:p w14:paraId="555D5BEA" w14:textId="77777777" w:rsidR="00E1320C" w:rsidRPr="001848A0" w:rsidRDefault="00F35D61" w:rsidP="000D57AA">
            <w:pPr>
              <w:pStyle w:val="3"/>
              <w:outlineLvl w:val="2"/>
              <w:rPr>
                <w:spacing w:val="-4"/>
                <w:lang w:val="ru-RU"/>
              </w:rPr>
            </w:pPr>
            <w:r>
              <w:rPr>
                <w:bCs/>
                <w:lang w:val="ru-RU" w:eastAsia="ru-RU"/>
              </w:rPr>
              <w:t xml:space="preserve">(п) </w:t>
            </w:r>
            <w:r w:rsidRPr="00226DE4">
              <w:rPr>
                <w:bCs/>
                <w:lang w:val="ru-RU" w:eastAsia="ru-RU"/>
              </w:rPr>
              <w:t>«Проектный объект», если применимо, означает место, указанное в п. 2 УК.</w:t>
            </w:r>
          </w:p>
        </w:tc>
      </w:tr>
      <w:tr w:rsidR="00E1320C" w:rsidRPr="00E1189E" w14:paraId="22B49BE7" w14:textId="77777777" w:rsidTr="00874AA4">
        <w:tc>
          <w:tcPr>
            <w:tcW w:w="2515" w:type="dxa"/>
          </w:tcPr>
          <w:p w14:paraId="6FCFAB5F" w14:textId="0D4E8B49" w:rsidR="00E1320C" w:rsidRPr="00F41F14" w:rsidRDefault="00F41F14" w:rsidP="00EC5C92">
            <w:pPr>
              <w:pStyle w:val="COCgcc"/>
              <w:numPr>
                <w:ilvl w:val="0"/>
                <w:numId w:val="24"/>
              </w:numPr>
              <w:ind w:left="331"/>
              <w:rPr>
                <w:lang w:val="ru-RU"/>
              </w:rPr>
            </w:pPr>
            <w:r>
              <w:rPr>
                <w:lang w:val="ru-RU"/>
              </w:rPr>
              <w:t xml:space="preserve">Покупатель, Страна Покупателя, Проектный </w:t>
            </w:r>
            <w:r w:rsidR="004E25A4">
              <w:rPr>
                <w:lang w:val="ru-RU"/>
              </w:rPr>
              <w:t>объект</w:t>
            </w:r>
            <w:r w:rsidR="00E1320C" w:rsidRPr="00F41F14">
              <w:rPr>
                <w:lang w:val="ru-RU"/>
              </w:rPr>
              <w:t xml:space="preserve">, </w:t>
            </w:r>
            <w:r>
              <w:rPr>
                <w:lang w:val="ru-RU"/>
              </w:rPr>
              <w:t xml:space="preserve">Конечный пункт </w:t>
            </w:r>
            <w:r w:rsidR="00C57699">
              <w:rPr>
                <w:lang w:val="ru-RU"/>
              </w:rPr>
              <w:t>доставки</w:t>
            </w:r>
          </w:p>
        </w:tc>
        <w:tc>
          <w:tcPr>
            <w:tcW w:w="7020" w:type="dxa"/>
          </w:tcPr>
          <w:p w14:paraId="0CEE5739" w14:textId="77777777" w:rsidR="00633922" w:rsidRPr="00AD56EB" w:rsidRDefault="00633922" w:rsidP="00EC5C92">
            <w:pPr>
              <w:pStyle w:val="CoCHeading1"/>
              <w:numPr>
                <w:ilvl w:val="1"/>
                <w:numId w:val="24"/>
              </w:numPr>
              <w:ind w:left="691" w:hanging="720"/>
              <w:jc w:val="both"/>
              <w:rPr>
                <w:i w:val="0"/>
                <w:lang w:val="ru-RU"/>
              </w:rPr>
            </w:pPr>
            <w:r>
              <w:rPr>
                <w:i w:val="0"/>
                <w:lang w:val="ru-RU"/>
              </w:rPr>
              <w:t>Покупатель</w:t>
            </w:r>
            <w:r w:rsidRPr="00F41F14">
              <w:rPr>
                <w:i w:val="0"/>
                <w:lang w:val="ru-RU"/>
              </w:rPr>
              <w:t>:</w:t>
            </w:r>
            <w:r w:rsidRPr="00AD56EB">
              <w:rPr>
                <w:i w:val="0"/>
                <w:lang w:val="ru-RU"/>
              </w:rPr>
              <w:t xml:space="preserve"> </w:t>
            </w:r>
            <w:r w:rsidRPr="009E5853">
              <w:rPr>
                <w:i w:val="0"/>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r>
              <w:rPr>
                <w:i w:val="0"/>
                <w:lang w:val="ru-RU"/>
              </w:rPr>
              <w:t xml:space="preserve"> </w:t>
            </w:r>
            <w:proofErr w:type="gramStart"/>
            <w:r>
              <w:rPr>
                <w:i w:val="0"/>
                <w:lang w:val="ru-RU"/>
              </w:rPr>
              <w:t>( РНПЦ</w:t>
            </w:r>
            <w:proofErr w:type="gramEnd"/>
            <w:r>
              <w:rPr>
                <w:i w:val="0"/>
                <w:lang w:val="ru-RU"/>
              </w:rPr>
              <w:t xml:space="preserve"> МТ)</w:t>
            </w:r>
          </w:p>
          <w:p w14:paraId="2E94D4FD" w14:textId="77777777" w:rsidR="00E1320C" w:rsidRPr="00AD56EB" w:rsidRDefault="00F41F14" w:rsidP="00EC5C92">
            <w:pPr>
              <w:pStyle w:val="CoCHeading1"/>
              <w:numPr>
                <w:ilvl w:val="1"/>
                <w:numId w:val="24"/>
              </w:numPr>
              <w:ind w:left="691" w:hanging="720"/>
              <w:jc w:val="both"/>
              <w:rPr>
                <w:i w:val="0"/>
                <w:lang w:val="ru-RU"/>
              </w:rPr>
            </w:pPr>
            <w:r>
              <w:rPr>
                <w:i w:val="0"/>
                <w:lang w:val="ru-RU"/>
              </w:rPr>
              <w:t>Страна</w:t>
            </w:r>
            <w:r w:rsidRPr="00F41F14">
              <w:rPr>
                <w:i w:val="0"/>
                <w:lang w:val="ru-RU"/>
              </w:rPr>
              <w:t xml:space="preserve"> </w:t>
            </w:r>
            <w:r>
              <w:rPr>
                <w:i w:val="0"/>
                <w:lang w:val="ru-RU"/>
              </w:rPr>
              <w:t>Покупателя</w:t>
            </w:r>
            <w:r w:rsidR="00E1320C" w:rsidRPr="00F41F14">
              <w:rPr>
                <w:i w:val="0"/>
                <w:lang w:val="ru-RU"/>
              </w:rPr>
              <w:t>:</w:t>
            </w:r>
            <w:r w:rsidR="00E1320C" w:rsidRPr="00AD56EB">
              <w:rPr>
                <w:i w:val="0"/>
                <w:lang w:val="ru-RU"/>
              </w:rPr>
              <w:t xml:space="preserve"> </w:t>
            </w:r>
            <w:r w:rsidR="00633922" w:rsidRPr="00633922">
              <w:rPr>
                <w:i w:val="0"/>
                <w:lang w:val="ru-RU"/>
              </w:rPr>
              <w:t>Республика Беларусь</w:t>
            </w:r>
          </w:p>
          <w:p w14:paraId="1EBBB8FE" w14:textId="498A8608" w:rsidR="00E1320C" w:rsidRPr="00AD56EB" w:rsidRDefault="00F41F14" w:rsidP="00EC5C92">
            <w:pPr>
              <w:pStyle w:val="CoCHeading1"/>
              <w:numPr>
                <w:ilvl w:val="1"/>
                <w:numId w:val="24"/>
              </w:numPr>
              <w:ind w:left="691" w:hanging="720"/>
              <w:jc w:val="both"/>
              <w:rPr>
                <w:i w:val="0"/>
                <w:lang w:val="ru-RU"/>
              </w:rPr>
            </w:pPr>
            <w:r w:rsidRPr="00F41F14">
              <w:rPr>
                <w:i w:val="0"/>
                <w:lang w:val="ru-RU"/>
              </w:rPr>
              <w:t xml:space="preserve">Проектный </w:t>
            </w:r>
            <w:r w:rsidR="004E25A4">
              <w:rPr>
                <w:i w:val="0"/>
                <w:lang w:val="ru-RU"/>
              </w:rPr>
              <w:t>объект</w:t>
            </w:r>
            <w:r w:rsidR="000D57AA">
              <w:rPr>
                <w:i w:val="0"/>
                <w:lang w:val="ru-RU"/>
              </w:rPr>
              <w:t>(ы)</w:t>
            </w:r>
            <w:r w:rsidRPr="00F41F14">
              <w:rPr>
                <w:i w:val="0"/>
                <w:lang w:val="ru-RU"/>
              </w:rPr>
              <w:t>, Конечный пункт</w:t>
            </w:r>
            <w:r w:rsidR="000D57AA">
              <w:rPr>
                <w:i w:val="0"/>
                <w:lang w:val="ru-RU"/>
              </w:rPr>
              <w:t>(ы)</w:t>
            </w:r>
            <w:r w:rsidRPr="00F41F14">
              <w:rPr>
                <w:i w:val="0"/>
                <w:lang w:val="ru-RU"/>
              </w:rPr>
              <w:t xml:space="preserve"> </w:t>
            </w:r>
            <w:proofErr w:type="gramStart"/>
            <w:r w:rsidR="00C57699">
              <w:rPr>
                <w:i w:val="0"/>
                <w:lang w:val="ru-RU"/>
              </w:rPr>
              <w:t>доставки</w:t>
            </w:r>
            <w:r w:rsidR="00E1320C" w:rsidRPr="00F41F14">
              <w:rPr>
                <w:i w:val="0"/>
                <w:lang w:val="ru-RU"/>
              </w:rPr>
              <w:t>:</w:t>
            </w:r>
            <w:r w:rsidR="00E1320C" w:rsidRPr="00AD56EB">
              <w:rPr>
                <w:i w:val="0"/>
                <w:lang w:val="ru-RU"/>
              </w:rPr>
              <w:t xml:space="preserve"> </w:t>
            </w:r>
            <w:r w:rsidR="00C57699">
              <w:rPr>
                <w:i w:val="0"/>
                <w:lang w:val="ru-RU"/>
              </w:rPr>
              <w:t xml:space="preserve"> Республика</w:t>
            </w:r>
            <w:proofErr w:type="gramEnd"/>
            <w:r w:rsidR="00C57699">
              <w:rPr>
                <w:i w:val="0"/>
                <w:lang w:val="ru-RU"/>
              </w:rPr>
              <w:t xml:space="preserve"> Беларусь, Минск, </w:t>
            </w:r>
            <w:r w:rsidR="00C57699" w:rsidRPr="00244DFF">
              <w:rPr>
                <w:i w:val="0"/>
                <w:lang w:val="ru-RU"/>
              </w:rPr>
              <w:t>ул.Асаналиева,31.</w:t>
            </w:r>
          </w:p>
        </w:tc>
      </w:tr>
      <w:tr w:rsidR="00E1320C" w:rsidRPr="0060573C" w14:paraId="033AE6C2" w14:textId="77777777" w:rsidTr="00874AA4">
        <w:tc>
          <w:tcPr>
            <w:tcW w:w="2515" w:type="dxa"/>
          </w:tcPr>
          <w:p w14:paraId="05CDA62B" w14:textId="77777777" w:rsidR="00E1320C" w:rsidRPr="00C233C7" w:rsidRDefault="00F41F14" w:rsidP="00EC5C92">
            <w:pPr>
              <w:pStyle w:val="COCgcc"/>
              <w:numPr>
                <w:ilvl w:val="0"/>
                <w:numId w:val="24"/>
              </w:numPr>
              <w:ind w:left="331"/>
            </w:pPr>
            <w:r>
              <w:rPr>
                <w:lang w:val="ru-RU"/>
              </w:rPr>
              <w:t>Инкотермс</w:t>
            </w:r>
          </w:p>
        </w:tc>
        <w:tc>
          <w:tcPr>
            <w:tcW w:w="7020" w:type="dxa"/>
          </w:tcPr>
          <w:p w14:paraId="3D6C6A68" w14:textId="77777777" w:rsidR="00E1320C" w:rsidRPr="00F41F14" w:rsidRDefault="00F41F14" w:rsidP="00EC5C92">
            <w:pPr>
              <w:pStyle w:val="CoCHeading1"/>
              <w:numPr>
                <w:ilvl w:val="1"/>
                <w:numId w:val="24"/>
              </w:numPr>
              <w:ind w:left="691" w:hanging="720"/>
              <w:jc w:val="both"/>
              <w:rPr>
                <w:lang w:val="ru-RU"/>
              </w:rPr>
            </w:pPr>
            <w:r>
              <w:rPr>
                <w:i w:val="0"/>
                <w:lang w:val="ru-RU"/>
              </w:rPr>
              <w:t>Применяемое</w:t>
            </w:r>
            <w:r w:rsidRPr="00F41F14">
              <w:rPr>
                <w:i w:val="0"/>
                <w:lang w:val="ru-RU"/>
              </w:rPr>
              <w:t xml:space="preserve"> </w:t>
            </w:r>
            <w:r>
              <w:rPr>
                <w:i w:val="0"/>
                <w:lang w:val="ru-RU"/>
              </w:rPr>
              <w:t>издание</w:t>
            </w:r>
            <w:r w:rsidRPr="00F41F14">
              <w:rPr>
                <w:i w:val="0"/>
                <w:lang w:val="ru-RU"/>
              </w:rPr>
              <w:t xml:space="preserve"> </w:t>
            </w:r>
            <w:proofErr w:type="spellStart"/>
            <w:r>
              <w:rPr>
                <w:i w:val="0"/>
                <w:lang w:val="ru-RU"/>
              </w:rPr>
              <w:t>инкотермс</w:t>
            </w:r>
            <w:proofErr w:type="spellEnd"/>
            <w:r w:rsidR="00E1320C" w:rsidRPr="00F41F14">
              <w:rPr>
                <w:i w:val="0"/>
                <w:lang w:val="ru-RU"/>
              </w:rPr>
              <w:t xml:space="preserve">: </w:t>
            </w:r>
            <w:r w:rsidR="00633922">
              <w:rPr>
                <w:i w:val="0"/>
                <w:iCs/>
                <w:lang w:val="ru-RU"/>
              </w:rPr>
              <w:t>Инкотермс 2010</w:t>
            </w:r>
          </w:p>
        </w:tc>
      </w:tr>
      <w:tr w:rsidR="00E1320C" w:rsidRPr="00295350" w14:paraId="15E2FDD8" w14:textId="77777777" w:rsidTr="00874AA4">
        <w:tc>
          <w:tcPr>
            <w:tcW w:w="2515" w:type="dxa"/>
          </w:tcPr>
          <w:p w14:paraId="05B36531" w14:textId="77777777" w:rsidR="00E1320C" w:rsidRPr="005F65B2" w:rsidRDefault="005F65B2" w:rsidP="00EC5C92">
            <w:pPr>
              <w:pStyle w:val="COCgcc"/>
              <w:numPr>
                <w:ilvl w:val="0"/>
                <w:numId w:val="24"/>
              </w:numPr>
              <w:ind w:left="331"/>
            </w:pPr>
            <w:r>
              <w:rPr>
                <w:lang w:val="ru-RU"/>
              </w:rPr>
              <w:t>Уведомления и адреса для уведомлений</w:t>
            </w:r>
          </w:p>
          <w:p w14:paraId="4E3DAB92" w14:textId="77777777" w:rsidR="00E1320C" w:rsidRPr="005F65B2" w:rsidRDefault="00E1320C" w:rsidP="00874AA4">
            <w:pPr>
              <w:rPr>
                <w:b/>
              </w:rPr>
            </w:pPr>
          </w:p>
        </w:tc>
        <w:tc>
          <w:tcPr>
            <w:tcW w:w="7020" w:type="dxa"/>
            <w:vAlign w:val="center"/>
          </w:tcPr>
          <w:p w14:paraId="2EEBD54D" w14:textId="77777777" w:rsidR="00F41F14" w:rsidRPr="005F65B2" w:rsidRDefault="00F41F14" w:rsidP="00EC5C92">
            <w:pPr>
              <w:pStyle w:val="aff4"/>
              <w:numPr>
                <w:ilvl w:val="1"/>
                <w:numId w:val="24"/>
              </w:numPr>
              <w:spacing w:after="120"/>
              <w:ind w:hanging="793"/>
              <w:jc w:val="both"/>
              <w:rPr>
                <w:bCs/>
                <w:lang w:val="ru-RU"/>
              </w:rPr>
            </w:pPr>
            <w:r w:rsidRPr="005F65B2">
              <w:rPr>
                <w:lang w:val="ru-RU"/>
              </w:rPr>
              <w:t>Все уведомления, направляемые сторонами друг другу в соответствии с Контрактом, должны быть оформлены в письменном виде и отправлены наиболее быстрым методом, таким как электронная по</w:t>
            </w:r>
            <w:r w:rsidR="005F65B2" w:rsidRPr="005F65B2">
              <w:rPr>
                <w:lang w:val="ru-RU"/>
              </w:rPr>
              <w:t>чта с подтверждением о получении</w:t>
            </w:r>
            <w:r w:rsidRPr="005F65B2">
              <w:rPr>
                <w:lang w:val="ru-RU"/>
              </w:rPr>
              <w:t>.</w:t>
            </w:r>
          </w:p>
          <w:p w14:paraId="2862AA4A" w14:textId="77777777" w:rsidR="005F65B2" w:rsidRDefault="005F65B2" w:rsidP="005F65B2">
            <w:pPr>
              <w:pStyle w:val="aff4"/>
              <w:spacing w:after="120"/>
              <w:ind w:left="780"/>
              <w:jc w:val="both"/>
              <w:rPr>
                <w:lang w:val="ru-RU"/>
              </w:rPr>
            </w:pPr>
          </w:p>
          <w:p w14:paraId="6C2B9F03" w14:textId="77777777" w:rsidR="00E1320C" w:rsidRPr="008627DE" w:rsidRDefault="008627DE" w:rsidP="00874AA4">
            <w:pPr>
              <w:tabs>
                <w:tab w:val="right" w:pos="7164"/>
              </w:tabs>
              <w:spacing w:after="200"/>
              <w:ind w:left="704"/>
              <w:rPr>
                <w:b/>
                <w:lang w:val="ru-RU"/>
              </w:rPr>
            </w:pPr>
            <w:r>
              <w:rPr>
                <w:b/>
                <w:u w:val="single"/>
                <w:lang w:val="ru-RU"/>
              </w:rPr>
              <w:t>Адрес для уведомлений Покупателя</w:t>
            </w:r>
            <w:r w:rsidR="00E1320C" w:rsidRPr="008627DE">
              <w:rPr>
                <w:b/>
                <w:lang w:val="ru-RU"/>
              </w:rPr>
              <w:t>:</w:t>
            </w:r>
          </w:p>
          <w:p w14:paraId="608036E4" w14:textId="77777777" w:rsidR="00633922" w:rsidRDefault="00633922" w:rsidP="00633922">
            <w:pPr>
              <w:tabs>
                <w:tab w:val="right" w:pos="7164"/>
              </w:tabs>
              <w:spacing w:after="200"/>
              <w:ind w:left="704"/>
              <w:rPr>
                <w:bCs/>
                <w:lang w:val="ru-RU" w:eastAsia="ru-RU"/>
              </w:rPr>
            </w:pPr>
            <w:r w:rsidRPr="00D3011E">
              <w:rPr>
                <w:bCs/>
                <w:lang w:val="ru-RU" w:eastAsia="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31C6ABF6" w14:textId="77777777" w:rsidR="00633922" w:rsidRPr="001451C0" w:rsidRDefault="00633922" w:rsidP="00633922">
            <w:pPr>
              <w:tabs>
                <w:tab w:val="right" w:pos="7164"/>
              </w:tabs>
              <w:spacing w:after="200"/>
              <w:ind w:left="704"/>
              <w:rPr>
                <w:bCs/>
                <w:lang w:val="ru-RU" w:eastAsia="ru-RU"/>
              </w:rPr>
            </w:pPr>
            <w:r w:rsidRPr="001451C0">
              <w:rPr>
                <w:bCs/>
                <w:lang w:val="ru-RU" w:eastAsia="ru-RU"/>
              </w:rPr>
              <w:t xml:space="preserve">Кобель Андрей Анатольевич  </w:t>
            </w:r>
          </w:p>
          <w:p w14:paraId="2DBFBBC2" w14:textId="77777777" w:rsidR="00633922" w:rsidRPr="001451C0" w:rsidRDefault="00093295" w:rsidP="00633922">
            <w:pPr>
              <w:ind w:left="704"/>
              <w:rPr>
                <w:bCs/>
                <w:lang w:val="ru-RU" w:eastAsia="ru-RU"/>
              </w:rPr>
            </w:pPr>
            <w:r>
              <w:rPr>
                <w:iCs/>
                <w:lang w:val="ru-RU"/>
              </w:rPr>
              <w:t>З</w:t>
            </w:r>
            <w:r w:rsidR="007530F4" w:rsidRPr="00176DB9">
              <w:rPr>
                <w:iCs/>
                <w:lang w:val="ru-RU"/>
              </w:rPr>
              <w:t xml:space="preserve">аведующему отделом управления проектом «Модернизация системы здравоохранения Республике Беларусь» </w:t>
            </w:r>
            <w:r w:rsidR="00633922">
              <w:rPr>
                <w:bCs/>
                <w:lang w:val="ru-RU" w:eastAsia="ru-RU"/>
              </w:rPr>
              <w:t xml:space="preserve">Беларусь» </w:t>
            </w:r>
          </w:p>
          <w:p w14:paraId="2F92CE94" w14:textId="77777777" w:rsidR="00633922" w:rsidRPr="00D3011E" w:rsidRDefault="00633922" w:rsidP="00633922">
            <w:pPr>
              <w:ind w:left="703"/>
              <w:rPr>
                <w:bCs/>
                <w:lang w:val="ru-RU" w:eastAsia="ru-RU"/>
              </w:rPr>
            </w:pPr>
            <w:r>
              <w:rPr>
                <w:bCs/>
                <w:lang w:val="ru-RU" w:eastAsia="ru-RU"/>
              </w:rPr>
              <w:t>Адрес</w:t>
            </w:r>
            <w:r w:rsidRPr="00D3011E">
              <w:rPr>
                <w:bCs/>
                <w:lang w:val="ru-RU" w:eastAsia="ru-RU"/>
              </w:rPr>
              <w:t>:</w:t>
            </w:r>
            <w:r w:rsidRPr="001451C0">
              <w:rPr>
                <w:bCs/>
                <w:lang w:val="ru-RU" w:eastAsia="ru-RU"/>
              </w:rPr>
              <w:t xml:space="preserve"> г. Минск, ул. П. Бровки, 7-а</w:t>
            </w:r>
            <w:r w:rsidR="00EA39B6">
              <w:rPr>
                <w:bCs/>
                <w:lang w:val="ru-RU" w:eastAsia="ru-RU"/>
              </w:rPr>
              <w:t>, каб.31</w:t>
            </w:r>
          </w:p>
          <w:p w14:paraId="2E0BDA16" w14:textId="77777777" w:rsidR="00633922" w:rsidRDefault="00633922" w:rsidP="00633922">
            <w:pPr>
              <w:ind w:left="703"/>
              <w:rPr>
                <w:bCs/>
                <w:lang w:val="ru-RU" w:eastAsia="ru-RU"/>
              </w:rPr>
            </w:pPr>
            <w:r>
              <w:rPr>
                <w:bCs/>
                <w:lang w:val="ru-RU" w:eastAsia="ru-RU"/>
              </w:rPr>
              <w:t>Город</w:t>
            </w:r>
            <w:r w:rsidRPr="00D3011E">
              <w:rPr>
                <w:bCs/>
                <w:lang w:val="ru-RU" w:eastAsia="ru-RU"/>
              </w:rPr>
              <w:t xml:space="preserve">: </w:t>
            </w:r>
            <w:r>
              <w:rPr>
                <w:bCs/>
                <w:lang w:val="ru-RU" w:eastAsia="ru-RU"/>
              </w:rPr>
              <w:t>Минск</w:t>
            </w:r>
          </w:p>
          <w:p w14:paraId="17BA3B10" w14:textId="77777777" w:rsidR="00633922" w:rsidRPr="00D3011E" w:rsidRDefault="00633922" w:rsidP="00633922">
            <w:pPr>
              <w:ind w:left="703"/>
              <w:rPr>
                <w:bCs/>
                <w:lang w:val="ru-RU" w:eastAsia="ru-RU"/>
              </w:rPr>
            </w:pPr>
            <w:r>
              <w:rPr>
                <w:bCs/>
                <w:lang w:val="ru-RU" w:eastAsia="ru-RU"/>
              </w:rPr>
              <w:t>Почтовый индекс</w:t>
            </w:r>
            <w:r w:rsidRPr="00D3011E">
              <w:rPr>
                <w:bCs/>
                <w:lang w:val="ru-RU" w:eastAsia="ru-RU"/>
              </w:rPr>
              <w:t>:</w:t>
            </w:r>
            <w:r w:rsidRPr="001451C0">
              <w:rPr>
                <w:bCs/>
                <w:lang w:val="ru-RU" w:eastAsia="ru-RU"/>
              </w:rPr>
              <w:t xml:space="preserve"> </w:t>
            </w:r>
            <w:r>
              <w:rPr>
                <w:bCs/>
                <w:lang w:val="ru-RU" w:eastAsia="ru-RU"/>
              </w:rPr>
              <w:t>220013</w:t>
            </w:r>
          </w:p>
          <w:p w14:paraId="5E7889B6" w14:textId="77777777" w:rsidR="00633922" w:rsidRDefault="00633922" w:rsidP="00633922">
            <w:pPr>
              <w:ind w:left="703"/>
              <w:rPr>
                <w:bCs/>
                <w:lang w:val="ru-RU" w:eastAsia="ru-RU"/>
              </w:rPr>
            </w:pPr>
            <w:r>
              <w:rPr>
                <w:bCs/>
                <w:lang w:val="ru-RU" w:eastAsia="ru-RU"/>
              </w:rPr>
              <w:t>Страна</w:t>
            </w:r>
            <w:r w:rsidRPr="00D3011E">
              <w:rPr>
                <w:bCs/>
                <w:lang w:val="ru-RU" w:eastAsia="ru-RU"/>
              </w:rPr>
              <w:t xml:space="preserve">: </w:t>
            </w:r>
            <w:r>
              <w:rPr>
                <w:bCs/>
                <w:lang w:val="ru-RU" w:eastAsia="ru-RU"/>
              </w:rPr>
              <w:t>Республика Беларусь</w:t>
            </w:r>
          </w:p>
          <w:p w14:paraId="5147EE19" w14:textId="77777777" w:rsidR="00633922" w:rsidRPr="001451C0" w:rsidRDefault="00633922" w:rsidP="00633922">
            <w:pPr>
              <w:ind w:left="703"/>
              <w:rPr>
                <w:bCs/>
                <w:lang w:val="ru-RU" w:eastAsia="ru-RU"/>
              </w:rPr>
            </w:pPr>
            <w:r>
              <w:rPr>
                <w:bCs/>
                <w:lang w:val="ru-RU" w:eastAsia="ru-RU"/>
              </w:rPr>
              <w:t>Телефон</w:t>
            </w:r>
            <w:r w:rsidRPr="00D3011E">
              <w:rPr>
                <w:bCs/>
                <w:lang w:val="ru-RU" w:eastAsia="ru-RU"/>
              </w:rPr>
              <w:t>: + 375 17 395 19 42</w:t>
            </w:r>
            <w:r w:rsidRPr="001451C0">
              <w:rPr>
                <w:bCs/>
                <w:lang w:val="ru-RU" w:eastAsia="ru-RU"/>
              </w:rPr>
              <w:t xml:space="preserve"> </w:t>
            </w:r>
          </w:p>
          <w:p w14:paraId="4F860CE6" w14:textId="77777777" w:rsidR="00633922" w:rsidRPr="001451C0" w:rsidRDefault="00633922" w:rsidP="00633922">
            <w:pPr>
              <w:ind w:left="703"/>
              <w:rPr>
                <w:bCs/>
                <w:lang w:val="ru-RU" w:eastAsia="ru-RU"/>
              </w:rPr>
            </w:pPr>
            <w:r>
              <w:rPr>
                <w:bCs/>
                <w:lang w:val="ru-RU" w:eastAsia="ru-RU"/>
              </w:rPr>
              <w:t>Адрес электронной почты</w:t>
            </w:r>
            <w:r w:rsidRPr="00D3011E">
              <w:rPr>
                <w:bCs/>
                <w:lang w:val="ru-RU" w:eastAsia="ru-RU"/>
              </w:rPr>
              <w:t xml:space="preserve">: </w:t>
            </w:r>
            <w:hyperlink r:id="rId19" w:history="1">
              <w:r w:rsidRPr="001451C0">
                <w:rPr>
                  <w:bCs/>
                  <w:lang w:val="ru-RU" w:eastAsia="ru-RU"/>
                </w:rPr>
                <w:t>akobel@belcmt.by</w:t>
              </w:r>
            </w:hyperlink>
          </w:p>
          <w:p w14:paraId="64A9A8E5" w14:textId="77777777" w:rsidR="00E1320C" w:rsidRPr="008627DE" w:rsidRDefault="008627DE" w:rsidP="00874AA4">
            <w:pPr>
              <w:spacing w:before="160" w:after="80"/>
              <w:ind w:left="704"/>
              <w:rPr>
                <w:b/>
                <w:lang w:val="ru-RU"/>
              </w:rPr>
            </w:pPr>
            <w:r>
              <w:rPr>
                <w:b/>
                <w:u w:val="single"/>
                <w:lang w:val="ru-RU"/>
              </w:rPr>
              <w:t>Адрес для уведомлений Поставщика</w:t>
            </w:r>
            <w:r w:rsidR="00E1320C" w:rsidRPr="008627DE">
              <w:rPr>
                <w:b/>
                <w:lang w:val="ru-RU"/>
              </w:rPr>
              <w:t>:</w:t>
            </w:r>
          </w:p>
          <w:p w14:paraId="5BC1551F" w14:textId="77777777" w:rsidR="008627DE" w:rsidRPr="008627DE" w:rsidRDefault="008627DE" w:rsidP="008627DE">
            <w:pPr>
              <w:spacing w:before="80" w:after="80"/>
              <w:ind w:left="704"/>
              <w:rPr>
                <w:i/>
                <w:lang w:val="ru-RU"/>
              </w:rPr>
            </w:pPr>
            <w:r w:rsidRPr="008627DE">
              <w:rPr>
                <w:i/>
                <w:lang w:val="ru-RU"/>
              </w:rPr>
              <w:t>[</w:t>
            </w:r>
            <w:r>
              <w:rPr>
                <w:i/>
                <w:lang w:val="ru-RU"/>
              </w:rPr>
              <w:t>укажите ФИО авторизованного получать уведомления</w:t>
            </w:r>
            <w:r w:rsidRPr="008627DE">
              <w:rPr>
                <w:i/>
                <w:lang w:val="ru-RU"/>
              </w:rPr>
              <w:t xml:space="preserve">] </w:t>
            </w:r>
          </w:p>
          <w:p w14:paraId="22EB70BD" w14:textId="77777777" w:rsidR="008627DE" w:rsidRPr="008627DE" w:rsidRDefault="008627DE" w:rsidP="008627DE">
            <w:pPr>
              <w:ind w:left="704"/>
              <w:rPr>
                <w:i/>
                <w:lang w:val="ru-RU"/>
              </w:rPr>
            </w:pPr>
            <w:r w:rsidRPr="008627DE">
              <w:rPr>
                <w:i/>
                <w:lang w:val="ru-RU"/>
              </w:rPr>
              <w:t>[</w:t>
            </w:r>
            <w:r>
              <w:rPr>
                <w:i/>
                <w:lang w:val="ru-RU"/>
              </w:rPr>
              <w:t>должность</w:t>
            </w:r>
            <w:r w:rsidRPr="008627DE">
              <w:rPr>
                <w:i/>
                <w:lang w:val="ru-RU"/>
              </w:rPr>
              <w:t>]</w:t>
            </w:r>
          </w:p>
          <w:p w14:paraId="3D50BA68" w14:textId="77777777" w:rsidR="008627DE" w:rsidRPr="008627DE" w:rsidRDefault="008627DE" w:rsidP="008627DE">
            <w:pPr>
              <w:ind w:left="704"/>
              <w:rPr>
                <w:i/>
                <w:lang w:val="ru-RU"/>
              </w:rPr>
            </w:pPr>
            <w:r w:rsidRPr="008627DE">
              <w:rPr>
                <w:i/>
                <w:lang w:val="ru-RU"/>
              </w:rPr>
              <w:t>[</w:t>
            </w:r>
            <w:r>
              <w:rPr>
                <w:i/>
                <w:lang w:val="ru-RU"/>
              </w:rPr>
              <w:t>управление/отдел</w:t>
            </w:r>
            <w:r w:rsidRPr="008627DE">
              <w:rPr>
                <w:i/>
                <w:lang w:val="ru-RU"/>
              </w:rPr>
              <w:t>]</w:t>
            </w:r>
          </w:p>
          <w:p w14:paraId="5D0C0703" w14:textId="77777777" w:rsidR="008627DE" w:rsidRPr="008627DE" w:rsidRDefault="008627DE" w:rsidP="008627DE">
            <w:pPr>
              <w:ind w:left="704"/>
              <w:rPr>
                <w:i/>
                <w:lang w:val="ru-RU"/>
              </w:rPr>
            </w:pPr>
            <w:r w:rsidRPr="008627DE">
              <w:rPr>
                <w:i/>
                <w:lang w:val="ru-RU"/>
              </w:rPr>
              <w:t>[</w:t>
            </w:r>
            <w:r>
              <w:rPr>
                <w:i/>
                <w:lang w:val="ru-RU"/>
              </w:rPr>
              <w:t>адрес</w:t>
            </w:r>
            <w:r w:rsidRPr="008627DE">
              <w:rPr>
                <w:i/>
                <w:lang w:val="ru-RU"/>
              </w:rPr>
              <w:t>]</w:t>
            </w:r>
          </w:p>
          <w:p w14:paraId="3175F920" w14:textId="77777777" w:rsidR="00E1320C" w:rsidRPr="008627DE" w:rsidRDefault="008627DE" w:rsidP="008627DE">
            <w:pPr>
              <w:spacing w:before="160" w:after="80"/>
              <w:ind w:left="704"/>
              <w:rPr>
                <w:i/>
                <w:lang w:val="ru-RU"/>
              </w:rPr>
            </w:pPr>
            <w:r w:rsidRPr="008627DE">
              <w:rPr>
                <w:i/>
                <w:lang w:val="ru-RU"/>
              </w:rPr>
              <w:t>[</w:t>
            </w:r>
            <w:r>
              <w:rPr>
                <w:b/>
                <w:i/>
                <w:lang w:val="ru-RU"/>
              </w:rPr>
              <w:t>Адрес электронной почты</w:t>
            </w:r>
            <w:r w:rsidRPr="008627DE">
              <w:rPr>
                <w:i/>
                <w:lang w:val="ru-RU"/>
              </w:rPr>
              <w:t>]</w:t>
            </w:r>
          </w:p>
        </w:tc>
      </w:tr>
      <w:tr w:rsidR="00E1320C" w:rsidRPr="00295350" w14:paraId="3F5D92DD" w14:textId="77777777" w:rsidTr="00874AA4">
        <w:tc>
          <w:tcPr>
            <w:tcW w:w="2515" w:type="dxa"/>
          </w:tcPr>
          <w:p w14:paraId="40310A4E" w14:textId="77777777" w:rsidR="00E1320C" w:rsidRPr="00C233C7" w:rsidRDefault="00F30025" w:rsidP="00EC5C92">
            <w:pPr>
              <w:pStyle w:val="COCgcc"/>
              <w:numPr>
                <w:ilvl w:val="0"/>
                <w:numId w:val="24"/>
              </w:numPr>
              <w:ind w:left="331"/>
            </w:pPr>
            <w:r>
              <w:rPr>
                <w:lang w:val="ru-RU"/>
              </w:rPr>
              <w:t>Регулирующее законода</w:t>
            </w:r>
            <w:r w:rsidR="002614CA" w:rsidRPr="00CA6D6D">
              <w:rPr>
                <w:lang w:val="ru-RU"/>
              </w:rPr>
              <w:t>тельство</w:t>
            </w:r>
          </w:p>
        </w:tc>
        <w:tc>
          <w:tcPr>
            <w:tcW w:w="7020" w:type="dxa"/>
          </w:tcPr>
          <w:p w14:paraId="34652D13" w14:textId="0B207212" w:rsidR="00633922" w:rsidRPr="00633922" w:rsidRDefault="005D2EA2" w:rsidP="00EC5C92">
            <w:pPr>
              <w:pStyle w:val="aff4"/>
              <w:numPr>
                <w:ilvl w:val="1"/>
                <w:numId w:val="24"/>
              </w:numPr>
              <w:spacing w:after="120"/>
              <w:ind w:hanging="793"/>
              <w:jc w:val="both"/>
              <w:rPr>
                <w:lang w:val="ru-RU"/>
              </w:rPr>
            </w:pPr>
            <w:r w:rsidRPr="00226DE4">
              <w:rPr>
                <w:lang w:val="ru-RU"/>
              </w:rPr>
              <w:t xml:space="preserve">Контракт регулируется и интерпретируется в соответствии с законодательством </w:t>
            </w:r>
            <w:r w:rsidR="00633922" w:rsidRPr="00633922">
              <w:rPr>
                <w:lang w:val="ru-RU"/>
              </w:rPr>
              <w:t xml:space="preserve">Республики Беларусь. </w:t>
            </w:r>
          </w:p>
          <w:p w14:paraId="287F0A78" w14:textId="70522776" w:rsidR="005D2EA2" w:rsidRPr="00804713" w:rsidRDefault="005D2EA2" w:rsidP="00EC5C92">
            <w:pPr>
              <w:pStyle w:val="aff4"/>
              <w:numPr>
                <w:ilvl w:val="1"/>
                <w:numId w:val="24"/>
              </w:numPr>
              <w:spacing w:after="120"/>
              <w:ind w:hanging="793"/>
              <w:jc w:val="both"/>
              <w:rPr>
                <w:lang w:val="ru-RU"/>
              </w:rPr>
            </w:pPr>
            <w:r w:rsidRPr="00804713">
              <w:rPr>
                <w:lang w:val="ru-RU"/>
              </w:rPr>
              <w:t>На протяжении всего срока исполнения Контракта Поставщик обязан соблюдать запреты на ввоз товаров и услуг в страну Покупателя, если:</w:t>
            </w:r>
          </w:p>
          <w:p w14:paraId="2CC16BE5" w14:textId="77777777" w:rsidR="005D2EA2" w:rsidRPr="00804713" w:rsidRDefault="005D2EA2" w:rsidP="00804713">
            <w:pPr>
              <w:pStyle w:val="aff4"/>
              <w:spacing w:after="120"/>
              <w:ind w:left="780"/>
              <w:jc w:val="both"/>
              <w:rPr>
                <w:lang w:val="ru-RU"/>
              </w:rPr>
            </w:pPr>
            <w:r w:rsidRPr="00804713">
              <w:rPr>
                <w:lang w:val="ru-RU"/>
              </w:rPr>
              <w:t>(а) в соответствии с законодательством или официальными нормативными актами страна Заемщика запрещает коммерческие отношения с указанной страной; или</w:t>
            </w:r>
          </w:p>
          <w:p w14:paraId="135502EA" w14:textId="77777777" w:rsidR="004757F1" w:rsidRPr="00804713" w:rsidRDefault="005D2EA2" w:rsidP="00804713">
            <w:pPr>
              <w:pStyle w:val="aff4"/>
              <w:spacing w:after="120"/>
              <w:ind w:left="780"/>
              <w:jc w:val="both"/>
              <w:rPr>
                <w:lang w:val="ru-RU"/>
              </w:rPr>
            </w:pPr>
            <w:r w:rsidRPr="00804713">
              <w:rPr>
                <w:lang w:val="ru-RU"/>
              </w:rPr>
              <w:t xml:space="preserve"> (б) в целях соблюдения решения Совет Безопасности ООН, принятого в рамках Главы VII Устава ООН, страна Заемщика запрещает какой-либо импорт товаров из этой страны или какие-либо платежи любой стране, лицу или субъекту в этой стране.</w:t>
            </w:r>
          </w:p>
        </w:tc>
      </w:tr>
      <w:tr w:rsidR="00E1320C" w:rsidRPr="00295350" w14:paraId="414B8CA9" w14:textId="77777777" w:rsidTr="00874AA4">
        <w:tc>
          <w:tcPr>
            <w:tcW w:w="2515" w:type="dxa"/>
          </w:tcPr>
          <w:p w14:paraId="03D8098C" w14:textId="77777777" w:rsidR="00E1320C" w:rsidRPr="00C233C7" w:rsidRDefault="002614CA" w:rsidP="00EC5C92">
            <w:pPr>
              <w:pStyle w:val="COCgcc"/>
              <w:numPr>
                <w:ilvl w:val="0"/>
                <w:numId w:val="24"/>
              </w:numPr>
              <w:ind w:left="331"/>
            </w:pPr>
            <w:r w:rsidRPr="00963448">
              <w:rPr>
                <w:lang w:val="ru-RU"/>
              </w:rPr>
              <w:t xml:space="preserve"> </w:t>
            </w:r>
            <w:r w:rsidRPr="00CA6D6D">
              <w:rPr>
                <w:lang w:val="ru-RU"/>
              </w:rPr>
              <w:t>Урегулирование</w:t>
            </w:r>
            <w:r w:rsidRPr="002614CA">
              <w:t xml:space="preserve"> </w:t>
            </w:r>
            <w:r w:rsidRPr="00CA6D6D">
              <w:rPr>
                <w:lang w:val="ru-RU"/>
              </w:rPr>
              <w:t>споров</w:t>
            </w:r>
          </w:p>
          <w:p w14:paraId="11F2EA7F" w14:textId="77777777" w:rsidR="00E1320C" w:rsidRPr="00C233C7" w:rsidRDefault="00E1320C" w:rsidP="00874AA4">
            <w:pPr>
              <w:rPr>
                <w:b/>
              </w:rPr>
            </w:pPr>
          </w:p>
        </w:tc>
        <w:tc>
          <w:tcPr>
            <w:tcW w:w="7020" w:type="dxa"/>
          </w:tcPr>
          <w:p w14:paraId="36299BD3" w14:textId="77777777" w:rsidR="0043738C" w:rsidRPr="0043738C" w:rsidRDefault="00782474" w:rsidP="00EC5C92">
            <w:pPr>
              <w:pStyle w:val="aff4"/>
              <w:numPr>
                <w:ilvl w:val="0"/>
                <w:numId w:val="23"/>
              </w:numPr>
              <w:tabs>
                <w:tab w:val="left" w:pos="1080"/>
              </w:tabs>
              <w:suppressAutoHyphens/>
              <w:spacing w:after="200"/>
              <w:ind w:left="968"/>
              <w:jc w:val="both"/>
            </w:pPr>
            <w:r>
              <w:rPr>
                <w:lang w:val="ru-RU"/>
              </w:rPr>
              <w:t>Контракт</w:t>
            </w:r>
          </w:p>
          <w:p w14:paraId="2F1ACB2D" w14:textId="22C68D5B" w:rsidR="00E1320C" w:rsidRPr="00C233C7" w:rsidRDefault="00782474" w:rsidP="00EC5C92">
            <w:pPr>
              <w:pStyle w:val="aff4"/>
              <w:numPr>
                <w:ilvl w:val="0"/>
                <w:numId w:val="23"/>
              </w:numPr>
              <w:tabs>
                <w:tab w:val="left" w:pos="1080"/>
              </w:tabs>
              <w:suppressAutoHyphens/>
              <w:spacing w:after="200"/>
              <w:ind w:left="968"/>
              <w:jc w:val="both"/>
            </w:pPr>
            <w:r>
              <w:rPr>
                <w:lang w:val="ru-RU"/>
              </w:rPr>
              <w:t xml:space="preserve"> с зарубежным Поставщиком</w:t>
            </w:r>
            <w:r w:rsidR="00E1320C" w:rsidRPr="00C233C7">
              <w:t>:</w:t>
            </w:r>
          </w:p>
          <w:p w14:paraId="31F14A4D" w14:textId="77777777" w:rsidR="00E1320C" w:rsidRPr="00AE2AA8" w:rsidRDefault="00AE2AA8" w:rsidP="00874AA4">
            <w:pPr>
              <w:tabs>
                <w:tab w:val="left" w:pos="1080"/>
              </w:tabs>
              <w:suppressAutoHyphens/>
              <w:spacing w:after="200"/>
              <w:ind w:left="968"/>
              <w:jc w:val="both"/>
              <w:rPr>
                <w:lang w:val="ru-RU"/>
              </w:rPr>
            </w:pPr>
            <w:r w:rsidRPr="00AE2AA8">
              <w:rPr>
                <w:lang w:val="ru-RU"/>
              </w:rPr>
              <w:t>Все споры, возникающие из настоящего контракта или в связи с ним, должны окончательно разрешаться в соответствии с Арбитражным регламентом Международной торговой палаты одним или несколькими арбитрами, назначенными в соответствии с упомянутыми Правилами</w:t>
            </w:r>
            <w:r w:rsidR="00E1320C" w:rsidRPr="00AE2AA8">
              <w:rPr>
                <w:lang w:val="ru-RU"/>
              </w:rPr>
              <w:t>.</w:t>
            </w:r>
          </w:p>
          <w:p w14:paraId="10BC345B" w14:textId="77777777" w:rsidR="00E1320C" w:rsidRPr="00AE2AA8" w:rsidRDefault="00AE2AA8" w:rsidP="00EC5C92">
            <w:pPr>
              <w:pStyle w:val="aff4"/>
              <w:numPr>
                <w:ilvl w:val="0"/>
                <w:numId w:val="23"/>
              </w:numPr>
              <w:tabs>
                <w:tab w:val="left" w:pos="1080"/>
              </w:tabs>
              <w:suppressAutoHyphens/>
              <w:spacing w:after="200"/>
              <w:ind w:left="968"/>
              <w:jc w:val="both"/>
              <w:rPr>
                <w:lang w:val="ru-RU"/>
              </w:rPr>
            </w:pPr>
            <w:r>
              <w:rPr>
                <w:lang w:val="ru-RU"/>
              </w:rPr>
              <w:t>Контракт с Поставщиком из страны Покупателя</w:t>
            </w:r>
            <w:r w:rsidR="00E1320C" w:rsidRPr="00AE2AA8">
              <w:rPr>
                <w:lang w:val="ru-RU"/>
              </w:rPr>
              <w:t>:</w:t>
            </w:r>
          </w:p>
          <w:p w14:paraId="1F314C5F" w14:textId="5A26A07C" w:rsidR="00E1320C" w:rsidRPr="00AE2AA8" w:rsidRDefault="00AE2AA8" w:rsidP="00A146FB">
            <w:pPr>
              <w:spacing w:after="200"/>
              <w:ind w:left="968"/>
              <w:jc w:val="both"/>
              <w:rPr>
                <w:lang w:val="ru-RU"/>
              </w:rPr>
            </w:pPr>
            <w:r w:rsidRPr="00AE2AA8">
              <w:rPr>
                <w:lang w:val="ru-RU"/>
              </w:rPr>
              <w:t xml:space="preserve">В случае возникновения спора между Покупателем и Поставщиком, который является гражданином страны Покупателя, спор передается на рассмотрение </w:t>
            </w:r>
            <w:r w:rsidR="00EA39B6">
              <w:rPr>
                <w:lang w:val="ru-RU"/>
              </w:rPr>
              <w:t xml:space="preserve">суда </w:t>
            </w:r>
            <w:r w:rsidRPr="00AE2AA8">
              <w:rPr>
                <w:lang w:val="ru-RU"/>
              </w:rPr>
              <w:t xml:space="preserve">или в арбитраж в соответствии с законодательством </w:t>
            </w:r>
            <w:r w:rsidR="00A146FB">
              <w:rPr>
                <w:lang w:val="ru-RU"/>
              </w:rPr>
              <w:t xml:space="preserve">Республики </w:t>
            </w:r>
            <w:r w:rsidR="00CB6F1B">
              <w:rPr>
                <w:lang w:val="ru-RU"/>
              </w:rPr>
              <w:t>Беларусь.</w:t>
            </w:r>
          </w:p>
        </w:tc>
      </w:tr>
      <w:tr w:rsidR="00E1320C" w:rsidRPr="00C233C7" w14:paraId="4E22798D" w14:textId="77777777" w:rsidTr="00874AA4">
        <w:tc>
          <w:tcPr>
            <w:tcW w:w="2515" w:type="dxa"/>
          </w:tcPr>
          <w:p w14:paraId="0A60196C" w14:textId="77777777" w:rsidR="00E1320C" w:rsidRPr="009B641D" w:rsidRDefault="009B641D" w:rsidP="00EC5C92">
            <w:pPr>
              <w:pStyle w:val="COCgcc"/>
              <w:numPr>
                <w:ilvl w:val="0"/>
                <w:numId w:val="24"/>
              </w:numPr>
              <w:ind w:left="331"/>
              <w:rPr>
                <w:lang w:val="ru-RU"/>
              </w:rPr>
            </w:pPr>
            <w:r>
              <w:rPr>
                <w:lang w:val="ru-RU"/>
              </w:rPr>
              <w:t>Доставка и необходимые для предоставления документы</w:t>
            </w:r>
          </w:p>
          <w:p w14:paraId="23BBF889" w14:textId="77777777" w:rsidR="00E1320C" w:rsidRPr="009B641D" w:rsidRDefault="00E1320C" w:rsidP="00874AA4">
            <w:pPr>
              <w:rPr>
                <w:lang w:val="ru-RU"/>
              </w:rPr>
            </w:pPr>
          </w:p>
        </w:tc>
        <w:tc>
          <w:tcPr>
            <w:tcW w:w="7020" w:type="dxa"/>
            <w:vAlign w:val="center"/>
          </w:tcPr>
          <w:p w14:paraId="7D3A715D" w14:textId="22065FF9" w:rsidR="00F86184" w:rsidRPr="00334CC7" w:rsidRDefault="009B641D" w:rsidP="00EC5C92">
            <w:pPr>
              <w:pStyle w:val="CoCHeading1"/>
              <w:numPr>
                <w:ilvl w:val="1"/>
                <w:numId w:val="24"/>
              </w:numPr>
              <w:spacing w:before="60" w:after="60"/>
              <w:jc w:val="both"/>
              <w:rPr>
                <w:i w:val="0"/>
                <w:lang w:val="ru-RU"/>
              </w:rPr>
            </w:pPr>
            <w:r w:rsidRPr="009B641D">
              <w:rPr>
                <w:i w:val="0"/>
                <w:lang w:val="ru-RU"/>
              </w:rPr>
              <w:t xml:space="preserve">Доставка товаров и </w:t>
            </w:r>
            <w:r>
              <w:rPr>
                <w:i w:val="0"/>
                <w:lang w:val="ru-RU"/>
              </w:rPr>
              <w:t>выполнение</w:t>
            </w:r>
            <w:r w:rsidRPr="009B641D">
              <w:rPr>
                <w:i w:val="0"/>
                <w:lang w:val="ru-RU"/>
              </w:rPr>
              <w:t xml:space="preserve"> сопутствующих услуг, в зависимости от обстоятельств, должны осуществляться </w:t>
            </w:r>
            <w:proofErr w:type="gramStart"/>
            <w:r w:rsidRPr="009B641D">
              <w:rPr>
                <w:i w:val="0"/>
                <w:lang w:val="ru-RU"/>
              </w:rPr>
              <w:t xml:space="preserve">в </w:t>
            </w:r>
            <w:r w:rsidR="00F86184" w:rsidRPr="00226DE4">
              <w:rPr>
                <w:i w:val="0"/>
                <w:lang w:val="ru-RU"/>
              </w:rPr>
              <w:t xml:space="preserve"> </w:t>
            </w:r>
            <w:r w:rsidR="00F86184">
              <w:rPr>
                <w:i w:val="0"/>
                <w:lang w:val="ru-RU"/>
              </w:rPr>
              <w:t>сроки</w:t>
            </w:r>
            <w:proofErr w:type="gramEnd"/>
            <w:r w:rsidR="00F86184">
              <w:rPr>
                <w:i w:val="0"/>
                <w:lang w:val="ru-RU"/>
              </w:rPr>
              <w:t xml:space="preserve">, указанные в </w:t>
            </w:r>
            <w:r w:rsidR="0024556F">
              <w:rPr>
                <w:i w:val="0"/>
                <w:lang w:val="ru-RU"/>
              </w:rPr>
              <w:t>Прейскуранте</w:t>
            </w:r>
            <w:r w:rsidR="00F86184">
              <w:rPr>
                <w:i w:val="0"/>
                <w:lang w:val="ru-RU"/>
              </w:rPr>
              <w:t xml:space="preserve"> 2. Подробная информация о доставке и другие документы, которые должны быть предоставлены Поставщиком</w:t>
            </w:r>
            <w:r w:rsidR="00F86184" w:rsidRPr="00F53C21">
              <w:rPr>
                <w:i w:val="0"/>
                <w:lang w:val="ru-RU"/>
              </w:rPr>
              <w:t xml:space="preserve">: </w:t>
            </w:r>
          </w:p>
          <w:p w14:paraId="461BF592" w14:textId="27218908" w:rsidR="00A146FB" w:rsidRPr="0004437B" w:rsidRDefault="00A146FB" w:rsidP="00EC5C92">
            <w:pPr>
              <w:pStyle w:val="CoCHeading1"/>
              <w:numPr>
                <w:ilvl w:val="0"/>
                <w:numId w:val="33"/>
              </w:numPr>
              <w:jc w:val="both"/>
              <w:rPr>
                <w:i w:val="0"/>
                <w:lang w:val="ru-RU"/>
              </w:rPr>
            </w:pPr>
            <w:r w:rsidRPr="0004437B">
              <w:rPr>
                <w:i w:val="0"/>
                <w:lang w:val="ru-RU"/>
              </w:rPr>
              <w:t>Товарно-транспортная</w:t>
            </w:r>
            <w:r w:rsidR="003458B2">
              <w:rPr>
                <w:i w:val="0"/>
                <w:lang w:val="ru-RU"/>
              </w:rPr>
              <w:t xml:space="preserve"> </w:t>
            </w:r>
            <w:r w:rsidR="00AD56EB">
              <w:rPr>
                <w:i w:val="0"/>
                <w:lang w:val="ru-RU"/>
              </w:rPr>
              <w:t>(</w:t>
            </w:r>
            <w:proofErr w:type="spellStart"/>
            <w:r w:rsidR="00AD56EB">
              <w:rPr>
                <w:i w:val="0"/>
                <w:lang w:val="ru-RU"/>
              </w:rPr>
              <w:t>т</w:t>
            </w:r>
            <w:r w:rsidR="00B16DEB">
              <w:rPr>
                <w:i w:val="0"/>
                <w:lang w:val="ru-RU"/>
              </w:rPr>
              <w:t>оварна</w:t>
            </w:r>
            <w:r w:rsidR="00AD56EB">
              <w:rPr>
                <w:i w:val="0"/>
                <w:lang w:val="ru-RU"/>
              </w:rPr>
              <w:t>ая</w:t>
            </w:r>
            <w:proofErr w:type="spellEnd"/>
            <w:r w:rsidR="00AD56EB">
              <w:rPr>
                <w:i w:val="0"/>
                <w:lang w:val="ru-RU"/>
              </w:rPr>
              <w:t>)</w:t>
            </w:r>
            <w:r w:rsidRPr="0004437B">
              <w:rPr>
                <w:i w:val="0"/>
                <w:lang w:val="ru-RU"/>
              </w:rPr>
              <w:t xml:space="preserve"> накладная;</w:t>
            </w:r>
          </w:p>
          <w:p w14:paraId="39A8B463" w14:textId="6A9AE85A" w:rsidR="00A146FB" w:rsidRDefault="00D86D4E" w:rsidP="00EC5C92">
            <w:pPr>
              <w:pStyle w:val="CoCHeading1"/>
              <w:numPr>
                <w:ilvl w:val="0"/>
                <w:numId w:val="33"/>
              </w:numPr>
              <w:jc w:val="both"/>
              <w:rPr>
                <w:i w:val="0"/>
                <w:lang w:val="ru-RU"/>
              </w:rPr>
            </w:pPr>
            <w:r>
              <w:rPr>
                <w:i w:val="0"/>
                <w:lang w:val="ru-RU"/>
              </w:rPr>
              <w:t xml:space="preserve">Руководство по </w:t>
            </w:r>
            <w:r w:rsidR="005202A0">
              <w:rPr>
                <w:i w:val="0"/>
                <w:lang w:val="ru-RU"/>
              </w:rPr>
              <w:t>эксплуатации и обслуживанию</w:t>
            </w:r>
            <w:r w:rsidR="00A146FB" w:rsidRPr="0004437B">
              <w:rPr>
                <w:i w:val="0"/>
                <w:lang w:val="ru-RU"/>
              </w:rPr>
              <w:t xml:space="preserve"> на русском языке или на другом языке с переводом содержания на русский язык</w:t>
            </w:r>
          </w:p>
          <w:p w14:paraId="2335A4DE" w14:textId="77777777" w:rsidR="005202A0" w:rsidRDefault="005202A0" w:rsidP="00EC5C92">
            <w:pPr>
              <w:pStyle w:val="CoCHeading1"/>
              <w:numPr>
                <w:ilvl w:val="0"/>
                <w:numId w:val="33"/>
              </w:numPr>
              <w:jc w:val="both"/>
              <w:rPr>
                <w:i w:val="0"/>
                <w:lang w:val="ru-RU"/>
              </w:rPr>
            </w:pPr>
            <w:r>
              <w:rPr>
                <w:i w:val="0"/>
                <w:lang w:val="ru-RU"/>
              </w:rPr>
              <w:t xml:space="preserve">Паспорт изделия </w:t>
            </w:r>
            <w:r w:rsidRPr="0004437B">
              <w:rPr>
                <w:i w:val="0"/>
                <w:lang w:val="ru-RU"/>
              </w:rPr>
              <w:t>на русском языке или на другом языке с переводом содержания на русский язык</w:t>
            </w:r>
          </w:p>
          <w:p w14:paraId="53D0BDB4" w14:textId="5C02A0F4" w:rsidR="005202A0" w:rsidRPr="0004437B" w:rsidRDefault="005202A0" w:rsidP="005202A0">
            <w:pPr>
              <w:pStyle w:val="CoCHeading1"/>
              <w:numPr>
                <w:ilvl w:val="0"/>
                <w:numId w:val="0"/>
              </w:numPr>
              <w:ind w:left="720"/>
              <w:jc w:val="both"/>
              <w:rPr>
                <w:i w:val="0"/>
                <w:lang w:val="ru-RU"/>
              </w:rPr>
            </w:pPr>
          </w:p>
          <w:p w14:paraId="181D0558" w14:textId="77777777" w:rsidR="00A146FB" w:rsidRPr="0004437B" w:rsidRDefault="00A146FB" w:rsidP="00EC5C92">
            <w:pPr>
              <w:pStyle w:val="CoCHeading1"/>
              <w:numPr>
                <w:ilvl w:val="0"/>
                <w:numId w:val="33"/>
              </w:numPr>
              <w:jc w:val="both"/>
              <w:rPr>
                <w:i w:val="0"/>
                <w:lang w:val="ru-RU"/>
              </w:rPr>
            </w:pPr>
            <w:r w:rsidRPr="0004437B">
              <w:rPr>
                <w:i w:val="0"/>
                <w:lang w:val="ru-RU"/>
              </w:rPr>
              <w:t>сертификат/декларацию качества/соответствия или иной документ, подтверждающий качество товара (для каждой отгружаемой партии)</w:t>
            </w:r>
          </w:p>
          <w:p w14:paraId="2C62D078" w14:textId="77777777" w:rsidR="00A146FB" w:rsidRDefault="00A146FB" w:rsidP="00EC5C92">
            <w:pPr>
              <w:pStyle w:val="CoCHeading1"/>
              <w:numPr>
                <w:ilvl w:val="0"/>
                <w:numId w:val="33"/>
              </w:numPr>
              <w:jc w:val="both"/>
              <w:rPr>
                <w:i w:val="0"/>
                <w:lang w:val="ru-RU"/>
              </w:rPr>
            </w:pPr>
            <w:r w:rsidRPr="00412729">
              <w:rPr>
                <w:i w:val="0"/>
                <w:lang w:val="ru-RU"/>
              </w:rPr>
              <w:t>регистрационное удостоверение, разрешение на реализацию и (</w:t>
            </w:r>
            <w:proofErr w:type="gramStart"/>
            <w:r w:rsidRPr="00412729">
              <w:rPr>
                <w:i w:val="0"/>
                <w:lang w:val="ru-RU"/>
              </w:rPr>
              <w:t>или)  медицинское</w:t>
            </w:r>
            <w:proofErr w:type="gramEnd"/>
            <w:r w:rsidRPr="00412729">
              <w:rPr>
                <w:i w:val="0"/>
                <w:lang w:val="ru-RU"/>
              </w:rPr>
              <w:t xml:space="preserve"> применение незарегистрированных изделий медицинского назначения и медицинской техники</w:t>
            </w:r>
          </w:p>
          <w:p w14:paraId="65E45AB7" w14:textId="77777777" w:rsidR="00A146FB" w:rsidRPr="00E57044" w:rsidRDefault="00A146FB" w:rsidP="00EC5C92">
            <w:pPr>
              <w:pStyle w:val="CoCHeading1"/>
              <w:numPr>
                <w:ilvl w:val="0"/>
                <w:numId w:val="33"/>
              </w:numPr>
              <w:jc w:val="both"/>
              <w:rPr>
                <w:i w:val="0"/>
                <w:lang w:val="ru-RU"/>
              </w:rPr>
            </w:pPr>
            <w:r w:rsidRPr="00E57044">
              <w:rPr>
                <w:i w:val="0"/>
                <w:lang w:val="ru-RU"/>
              </w:rPr>
              <w:t>страховой полис</w:t>
            </w:r>
            <w:r w:rsidR="00E57044" w:rsidRPr="00E57044">
              <w:rPr>
                <w:i w:val="0"/>
                <w:lang w:val="ru-RU"/>
              </w:rPr>
              <w:t xml:space="preserve"> </w:t>
            </w:r>
            <w:proofErr w:type="gramStart"/>
            <w:r w:rsidR="00E57044" w:rsidRPr="00E57044">
              <w:rPr>
                <w:i w:val="0"/>
                <w:lang w:val="ru-RU"/>
              </w:rPr>
              <w:t>( п.15.1</w:t>
            </w:r>
            <w:proofErr w:type="gramEnd"/>
            <w:r w:rsidR="00E57044" w:rsidRPr="00E57044">
              <w:rPr>
                <w:i w:val="0"/>
                <w:lang w:val="ru-RU"/>
              </w:rPr>
              <w:t xml:space="preserve"> УК)</w:t>
            </w:r>
          </w:p>
          <w:p w14:paraId="0479177E" w14:textId="77777777" w:rsidR="00A146FB" w:rsidRPr="00E57044" w:rsidRDefault="00A146FB" w:rsidP="00A146FB">
            <w:pPr>
              <w:pStyle w:val="CoCHeading1"/>
              <w:numPr>
                <w:ilvl w:val="0"/>
                <w:numId w:val="0"/>
              </w:numPr>
              <w:spacing w:before="60" w:after="60"/>
              <w:ind w:left="691"/>
              <w:jc w:val="both"/>
              <w:rPr>
                <w:i w:val="0"/>
                <w:lang w:val="ru-RU"/>
              </w:rPr>
            </w:pPr>
            <w:r w:rsidRPr="00E57044">
              <w:rPr>
                <w:i w:val="0"/>
                <w:lang w:val="ru-RU"/>
              </w:rPr>
              <w:t>Указанные документы должны быть получены Покупателем:</w:t>
            </w:r>
          </w:p>
          <w:p w14:paraId="3486FDAA" w14:textId="77777777" w:rsidR="00A146FB" w:rsidRPr="00E57044" w:rsidRDefault="00A146FB" w:rsidP="00A146FB">
            <w:pPr>
              <w:pStyle w:val="CoCHeading1"/>
              <w:numPr>
                <w:ilvl w:val="0"/>
                <w:numId w:val="0"/>
              </w:numPr>
              <w:spacing w:before="60" w:after="60"/>
              <w:ind w:left="691"/>
              <w:jc w:val="both"/>
              <w:rPr>
                <w:i w:val="0"/>
                <w:lang w:val="ru-RU"/>
              </w:rPr>
            </w:pPr>
          </w:p>
          <w:p w14:paraId="39BE21C6" w14:textId="77777777" w:rsidR="00E1320C" w:rsidRPr="00BD7C78" w:rsidRDefault="00A146FB" w:rsidP="00E57044">
            <w:pPr>
              <w:pStyle w:val="CoCHeading1"/>
              <w:numPr>
                <w:ilvl w:val="0"/>
                <w:numId w:val="0"/>
              </w:numPr>
              <w:ind w:left="691"/>
              <w:jc w:val="both"/>
              <w:rPr>
                <w:i w:val="0"/>
                <w:lang w:val="ru-RU"/>
              </w:rPr>
            </w:pPr>
            <w:r w:rsidRPr="00E57044">
              <w:rPr>
                <w:i w:val="0"/>
                <w:lang w:val="ru-RU"/>
              </w:rPr>
              <w:t>(i) при отгрузке.</w:t>
            </w:r>
          </w:p>
        </w:tc>
      </w:tr>
      <w:tr w:rsidR="00E1320C" w:rsidRPr="00E1189E" w14:paraId="20D28A7D" w14:textId="77777777" w:rsidTr="00874AA4">
        <w:tc>
          <w:tcPr>
            <w:tcW w:w="2515" w:type="dxa"/>
          </w:tcPr>
          <w:p w14:paraId="1B9E0126" w14:textId="77777777" w:rsidR="00E1320C" w:rsidRPr="00C233C7" w:rsidRDefault="00BD7C78" w:rsidP="00EC5C92">
            <w:pPr>
              <w:pStyle w:val="COCgcc"/>
              <w:numPr>
                <w:ilvl w:val="0"/>
                <w:numId w:val="24"/>
              </w:numPr>
              <w:ind w:left="331"/>
            </w:pPr>
            <w:r>
              <w:rPr>
                <w:lang w:val="ru-RU"/>
              </w:rPr>
              <w:t>Стоимость контракта</w:t>
            </w:r>
          </w:p>
          <w:p w14:paraId="179ECA00" w14:textId="77777777" w:rsidR="00E1320C" w:rsidRPr="00C233C7" w:rsidRDefault="00E1320C" w:rsidP="00874AA4">
            <w:pPr>
              <w:rPr>
                <w:b/>
              </w:rPr>
            </w:pPr>
          </w:p>
        </w:tc>
        <w:tc>
          <w:tcPr>
            <w:tcW w:w="7020" w:type="dxa"/>
            <w:vAlign w:val="center"/>
          </w:tcPr>
          <w:p w14:paraId="41B82882" w14:textId="77777777" w:rsidR="009C10C0" w:rsidRPr="00BD7C78" w:rsidRDefault="00BD7C78" w:rsidP="00EC5C92">
            <w:pPr>
              <w:pStyle w:val="CoCHeading1"/>
              <w:numPr>
                <w:ilvl w:val="1"/>
                <w:numId w:val="24"/>
              </w:numPr>
              <w:ind w:left="691" w:hanging="720"/>
              <w:jc w:val="both"/>
              <w:rPr>
                <w:i w:val="0"/>
                <w:lang w:val="ru-RU"/>
              </w:rPr>
            </w:pPr>
            <w:r>
              <w:rPr>
                <w:i w:val="0"/>
                <w:lang w:val="ru-RU"/>
              </w:rPr>
              <w:t>Итоговая Стоимость контракта указана в Прейскуранте</w:t>
            </w:r>
            <w:r w:rsidR="00553AE8" w:rsidRPr="00BD7C78">
              <w:rPr>
                <w:i w:val="0"/>
                <w:lang w:val="ru-RU"/>
              </w:rPr>
              <w:t xml:space="preserve"> 4.</w:t>
            </w:r>
          </w:p>
          <w:p w14:paraId="50F6DA25" w14:textId="77777777" w:rsidR="00E1320C" w:rsidRDefault="00B13868" w:rsidP="00EC5C92">
            <w:pPr>
              <w:pStyle w:val="CoCHeading1"/>
              <w:numPr>
                <w:ilvl w:val="1"/>
                <w:numId w:val="24"/>
              </w:numPr>
              <w:ind w:left="691" w:hanging="720"/>
              <w:jc w:val="both"/>
              <w:rPr>
                <w:i w:val="0"/>
                <w:lang w:val="ru-RU"/>
              </w:rPr>
            </w:pPr>
            <w:r>
              <w:rPr>
                <w:i w:val="0"/>
                <w:lang w:val="ru-RU"/>
              </w:rPr>
              <w:t>В соответствии с УК 31 и 32, цены, взимаемые</w:t>
            </w:r>
            <w:r w:rsidR="00BD7C78" w:rsidRPr="00BD7C78">
              <w:rPr>
                <w:i w:val="0"/>
                <w:lang w:val="ru-RU"/>
              </w:rPr>
              <w:t xml:space="preserve"> Поставщиком за поставляемые</w:t>
            </w:r>
            <w:r>
              <w:rPr>
                <w:i w:val="0"/>
                <w:lang w:val="ru-RU"/>
              </w:rPr>
              <w:t xml:space="preserve"> Товары и сопутствующие Услуги</w:t>
            </w:r>
            <w:r w:rsidR="00BD7C78" w:rsidRPr="00BD7C78">
              <w:rPr>
                <w:i w:val="0"/>
                <w:lang w:val="ru-RU"/>
              </w:rPr>
              <w:t>, вып</w:t>
            </w:r>
            <w:r w:rsidR="006D25E6">
              <w:rPr>
                <w:i w:val="0"/>
                <w:lang w:val="ru-RU"/>
              </w:rPr>
              <w:t>олняемые</w:t>
            </w:r>
            <w:r>
              <w:rPr>
                <w:i w:val="0"/>
                <w:lang w:val="ru-RU"/>
              </w:rPr>
              <w:t xml:space="preserve"> по Контракту, не должны</w:t>
            </w:r>
            <w:r w:rsidR="00BD7C78" w:rsidRPr="00BD7C78">
              <w:rPr>
                <w:i w:val="0"/>
                <w:lang w:val="ru-RU"/>
              </w:rPr>
              <w:t xml:space="preserve"> отличаться от цен,</w:t>
            </w:r>
            <w:r w:rsidR="006D25E6">
              <w:rPr>
                <w:i w:val="0"/>
                <w:lang w:val="ru-RU"/>
              </w:rPr>
              <w:t xml:space="preserve"> </w:t>
            </w:r>
            <w:r w:rsidR="00D753E0">
              <w:rPr>
                <w:i w:val="0"/>
                <w:lang w:val="ru-RU"/>
              </w:rPr>
              <w:t>предоставленных в ценовом предложении</w:t>
            </w:r>
            <w:r w:rsidR="006D25E6">
              <w:rPr>
                <w:i w:val="0"/>
                <w:lang w:val="ru-RU"/>
              </w:rPr>
              <w:t xml:space="preserve"> Поставщиком и принятых Покупателем</w:t>
            </w:r>
            <w:r w:rsidR="00E1320C" w:rsidRPr="00BD7C78">
              <w:rPr>
                <w:i w:val="0"/>
                <w:lang w:val="ru-RU"/>
              </w:rPr>
              <w:t>.</w:t>
            </w:r>
          </w:p>
          <w:p w14:paraId="291B8BE5" w14:textId="06B67DD7" w:rsidR="007F5342" w:rsidRPr="00D86D4E" w:rsidRDefault="007F5342" w:rsidP="00EC5C92">
            <w:pPr>
              <w:pStyle w:val="CoCHeading1"/>
              <w:numPr>
                <w:ilvl w:val="1"/>
                <w:numId w:val="24"/>
              </w:numPr>
              <w:ind w:left="691" w:hanging="720"/>
              <w:jc w:val="both"/>
              <w:rPr>
                <w:i w:val="0"/>
                <w:lang w:val="ru-RU"/>
              </w:rPr>
            </w:pPr>
            <w:r w:rsidRPr="007F5342">
              <w:rPr>
                <w:i w:val="0"/>
                <w:lang w:val="ru-RU"/>
              </w:rPr>
              <w:t>В соответствии с Указом Президента Республики Беларусь от 23 июля 2020 г №</w:t>
            </w:r>
            <w:proofErr w:type="gramStart"/>
            <w:r w:rsidRPr="007F5342">
              <w:rPr>
                <w:i w:val="0"/>
                <w:lang w:val="ru-RU"/>
              </w:rPr>
              <w:t>292</w:t>
            </w:r>
            <w:r w:rsidR="00EA39B6">
              <w:rPr>
                <w:i w:val="0"/>
                <w:lang w:val="ru-RU"/>
              </w:rPr>
              <w:t xml:space="preserve"> </w:t>
            </w:r>
            <w:r w:rsidRPr="007F5342">
              <w:rPr>
                <w:i w:val="0"/>
                <w:lang w:val="ru-RU"/>
              </w:rPr>
              <w:t xml:space="preserve"> «</w:t>
            </w:r>
            <w:proofErr w:type="gramEnd"/>
            <w:r w:rsidRPr="007F5342">
              <w:rPr>
                <w:i w:val="0"/>
                <w:lang w:val="ru-RU"/>
              </w:rPr>
              <w:t>Об утверждении международного договора и его реализации» в Цену контракта не включается налог на доб</w:t>
            </w:r>
            <w:r w:rsidRPr="00D86D4E">
              <w:rPr>
                <w:i w:val="0"/>
                <w:lang w:val="ru-RU"/>
              </w:rPr>
              <w:t>авленную стоимость.</w:t>
            </w:r>
          </w:p>
        </w:tc>
      </w:tr>
      <w:tr w:rsidR="00E1320C" w:rsidRPr="00E1189E" w14:paraId="7FBF4087" w14:textId="77777777" w:rsidTr="00874AA4">
        <w:tc>
          <w:tcPr>
            <w:tcW w:w="2515" w:type="dxa"/>
          </w:tcPr>
          <w:p w14:paraId="48179D06" w14:textId="77777777" w:rsidR="00E1320C" w:rsidRPr="00494171" w:rsidRDefault="00BD7C78" w:rsidP="00EC5C92">
            <w:pPr>
              <w:pStyle w:val="COCgcc"/>
              <w:numPr>
                <w:ilvl w:val="0"/>
                <w:numId w:val="24"/>
              </w:numPr>
              <w:ind w:left="331"/>
              <w:rPr>
                <w:lang w:val="ru-RU"/>
              </w:rPr>
            </w:pPr>
            <w:r>
              <w:rPr>
                <w:lang w:val="ru-RU"/>
              </w:rPr>
              <w:t>Условия оплаты</w:t>
            </w:r>
          </w:p>
          <w:p w14:paraId="4CEFD12F" w14:textId="77777777" w:rsidR="00E1320C" w:rsidRPr="00494171" w:rsidRDefault="00E1320C" w:rsidP="00874AA4">
            <w:pPr>
              <w:rPr>
                <w:b/>
                <w:bCs/>
                <w:lang w:val="ru-RU"/>
              </w:rPr>
            </w:pPr>
          </w:p>
        </w:tc>
        <w:tc>
          <w:tcPr>
            <w:tcW w:w="7020" w:type="dxa"/>
          </w:tcPr>
          <w:p w14:paraId="2738E865" w14:textId="58EC345B" w:rsidR="00BB567D" w:rsidRPr="00494171" w:rsidRDefault="00BB567D" w:rsidP="00EC5C92">
            <w:pPr>
              <w:pStyle w:val="CoCHeading1"/>
              <w:numPr>
                <w:ilvl w:val="1"/>
                <w:numId w:val="24"/>
              </w:numPr>
              <w:ind w:left="691" w:hanging="720"/>
              <w:jc w:val="both"/>
              <w:rPr>
                <w:bCs w:val="0"/>
                <w:i w:val="0"/>
                <w:lang w:val="ru-RU"/>
              </w:rPr>
            </w:pPr>
            <w:r w:rsidRPr="00494171">
              <w:rPr>
                <w:bCs w:val="0"/>
                <w:i w:val="0"/>
                <w:lang w:val="ru-RU"/>
              </w:rPr>
              <w:t>Покупатель производит оплату по указанным в Контракте реквизитам одним из следующих способов:</w:t>
            </w:r>
          </w:p>
          <w:p w14:paraId="4D3828E2" w14:textId="77777777" w:rsidR="00BB567D" w:rsidRPr="00494171" w:rsidRDefault="00BB567D" w:rsidP="00EC5C92">
            <w:pPr>
              <w:pStyle w:val="CoCHeading1"/>
              <w:numPr>
                <w:ilvl w:val="0"/>
                <w:numId w:val="34"/>
              </w:numPr>
              <w:jc w:val="both"/>
              <w:rPr>
                <w:bCs w:val="0"/>
                <w:i w:val="0"/>
                <w:lang w:val="ru-RU"/>
              </w:rPr>
            </w:pPr>
            <w:r w:rsidRPr="00494171">
              <w:rPr>
                <w:bCs w:val="0"/>
                <w:i w:val="0"/>
                <w:lang w:val="ru-RU"/>
              </w:rPr>
              <w:t>путем перечисления денежных средств со специально выделенного счета в иностранной валюте (в расчетах с нерезидентами Страны покупателя), либо с текущего счета в белорусских рублях (в расчетах с резидентами Страны покупателя)</w:t>
            </w:r>
          </w:p>
          <w:p w14:paraId="7E8536CC" w14:textId="69E42EE8" w:rsidR="00BB567D" w:rsidRPr="00494171" w:rsidRDefault="00BB567D" w:rsidP="00EC5C92">
            <w:pPr>
              <w:pStyle w:val="CoCHeading1"/>
              <w:numPr>
                <w:ilvl w:val="0"/>
                <w:numId w:val="34"/>
              </w:numPr>
              <w:jc w:val="both"/>
              <w:rPr>
                <w:bCs w:val="0"/>
                <w:i w:val="0"/>
                <w:lang w:val="ru-RU"/>
              </w:rPr>
            </w:pPr>
            <w:r w:rsidRPr="00494171">
              <w:rPr>
                <w:bCs w:val="0"/>
                <w:i w:val="0"/>
                <w:lang w:val="ru-RU"/>
              </w:rPr>
              <w:t xml:space="preserve">с использованием метода прямого платежа, осуществляемого Банком по просьбе Покупателя напрямую в пользу Поставщика (при </w:t>
            </w:r>
            <w:proofErr w:type="gramStart"/>
            <w:r w:rsidRPr="00494171">
              <w:rPr>
                <w:bCs w:val="0"/>
                <w:i w:val="0"/>
                <w:lang w:val="ru-RU"/>
              </w:rPr>
              <w:t>наличии  резолюции</w:t>
            </w:r>
            <w:proofErr w:type="gramEnd"/>
            <w:r w:rsidRPr="00494171">
              <w:rPr>
                <w:bCs w:val="0"/>
                <w:i w:val="0"/>
                <w:lang w:val="ru-RU"/>
              </w:rPr>
              <w:t xml:space="preserve"> «не возражаю» со стороны Банка по Контракту). Этот способ оплаты применяется для осуществления платежей на сумму не менее 1.000.000,00 евро.</w:t>
            </w:r>
          </w:p>
          <w:p w14:paraId="2E3C4411" w14:textId="19623053" w:rsidR="00EE7C52" w:rsidRPr="00494171" w:rsidRDefault="00EE7C52" w:rsidP="00EE7C52">
            <w:pPr>
              <w:pStyle w:val="CoCHeading1"/>
              <w:numPr>
                <w:ilvl w:val="0"/>
                <w:numId w:val="0"/>
              </w:numPr>
              <w:ind w:left="720"/>
              <w:jc w:val="both"/>
              <w:rPr>
                <w:bCs w:val="0"/>
                <w:i w:val="0"/>
                <w:lang w:val="ru-RU"/>
              </w:rPr>
            </w:pPr>
            <w:r w:rsidRPr="00494171">
              <w:rPr>
                <w:bCs w:val="0"/>
                <w:i w:val="0"/>
                <w:lang w:val="ru-RU"/>
              </w:rPr>
              <w:t xml:space="preserve"> Условия оплаты являются предметом переговоров</w:t>
            </w:r>
          </w:p>
          <w:p w14:paraId="57942200" w14:textId="25046460" w:rsidR="00BB567D" w:rsidRPr="00494171" w:rsidRDefault="00BB567D" w:rsidP="00BB567D">
            <w:pPr>
              <w:pStyle w:val="CoCHeading1"/>
              <w:numPr>
                <w:ilvl w:val="0"/>
                <w:numId w:val="0"/>
              </w:numPr>
              <w:ind w:left="748"/>
              <w:jc w:val="both"/>
              <w:rPr>
                <w:bCs w:val="0"/>
                <w:i w:val="0"/>
                <w:lang w:val="ru-RU"/>
              </w:rPr>
            </w:pPr>
            <w:r w:rsidRPr="00494171">
              <w:rPr>
                <w:bCs w:val="0"/>
                <w:i w:val="0"/>
                <w:lang w:val="ru-RU"/>
              </w:rPr>
              <w:t xml:space="preserve">По контрактам, заключенным с резидентами </w:t>
            </w:r>
            <w:proofErr w:type="gramStart"/>
            <w:r w:rsidRPr="00494171">
              <w:rPr>
                <w:bCs w:val="0"/>
                <w:i w:val="0"/>
                <w:lang w:val="ru-RU"/>
              </w:rPr>
              <w:t>Страны  покупателя</w:t>
            </w:r>
            <w:proofErr w:type="gramEnd"/>
            <w:r w:rsidRPr="00494171">
              <w:rPr>
                <w:bCs w:val="0"/>
                <w:i w:val="0"/>
                <w:lang w:val="ru-RU"/>
              </w:rPr>
              <w:t>, в которых Цена контракта выражена в иностранной валюте, оплата производится в белорусских рублях по курсу, установленному Национальным банком Республики Беларусь, на дату платежа.</w:t>
            </w:r>
          </w:p>
          <w:p w14:paraId="68E9376F" w14:textId="77777777" w:rsidR="00BB567D" w:rsidRPr="00494171" w:rsidRDefault="00BB567D" w:rsidP="00BB567D">
            <w:pPr>
              <w:suppressAutoHyphens/>
              <w:spacing w:after="120"/>
              <w:ind w:left="611"/>
              <w:jc w:val="both"/>
              <w:rPr>
                <w:lang w:val="ru-RU"/>
              </w:rPr>
            </w:pPr>
            <w:r w:rsidRPr="00494171">
              <w:rPr>
                <w:lang w:val="ru-RU"/>
              </w:rPr>
              <w:t>Оплата Товаров и Услуг, поставляемых резидентами Страны покупателя, производится в белорусских рублях следующим образом:</w:t>
            </w:r>
          </w:p>
          <w:p w14:paraId="3E7D9C27" w14:textId="77777777" w:rsidR="001B7E92" w:rsidRPr="00494171" w:rsidRDefault="001B7E92" w:rsidP="001B7E92">
            <w:pPr>
              <w:pStyle w:val="CoCHeading1"/>
              <w:numPr>
                <w:ilvl w:val="0"/>
                <w:numId w:val="0"/>
              </w:numPr>
              <w:spacing w:after="0"/>
              <w:ind w:left="691"/>
              <w:jc w:val="both"/>
              <w:rPr>
                <w:bCs w:val="0"/>
                <w:i w:val="0"/>
                <w:lang w:val="ru-RU"/>
              </w:rPr>
            </w:pPr>
            <w:r w:rsidRPr="00494171">
              <w:rPr>
                <w:bCs w:val="0"/>
                <w:i w:val="0"/>
                <w:lang w:val="ru-RU"/>
              </w:rPr>
              <w:t>(i)       Авансовый платеж:</w:t>
            </w:r>
          </w:p>
          <w:p w14:paraId="73DC65B9" w14:textId="77777777" w:rsidR="001B7E92" w:rsidRPr="00494171" w:rsidRDefault="001B7E92" w:rsidP="001B7E92">
            <w:pPr>
              <w:pStyle w:val="CoCHeading1"/>
              <w:numPr>
                <w:ilvl w:val="0"/>
                <w:numId w:val="0"/>
              </w:numPr>
              <w:spacing w:after="0"/>
              <w:ind w:left="1313"/>
              <w:jc w:val="both"/>
              <w:rPr>
                <w:bCs w:val="0"/>
                <w:i w:val="0"/>
                <w:lang w:val="ru-RU"/>
              </w:rPr>
            </w:pPr>
            <w:r w:rsidRPr="00494171">
              <w:rPr>
                <w:bCs w:val="0"/>
                <w:i w:val="0"/>
                <w:lang w:val="ru-RU"/>
              </w:rPr>
              <w:t>Десять-сорок (10-40) процентов от цены Контракта должны быть оплачены в течение пятнадцати (15) дней с момента подписания Контракта, предоставления гарантии обеспечения возврата аванса и при выставлении счета на оплату;</w:t>
            </w:r>
          </w:p>
          <w:p w14:paraId="69375713" w14:textId="77777777" w:rsidR="001B7E92" w:rsidRPr="00494171" w:rsidRDefault="001B7E92" w:rsidP="00EC5C92">
            <w:pPr>
              <w:pStyle w:val="aff4"/>
              <w:numPr>
                <w:ilvl w:val="0"/>
                <w:numId w:val="31"/>
              </w:numPr>
              <w:tabs>
                <w:tab w:val="left" w:pos="7047"/>
              </w:tabs>
              <w:suppressAutoHyphens/>
              <w:spacing w:before="60" w:after="60"/>
              <w:ind w:left="1313" w:hanging="567"/>
              <w:jc w:val="both"/>
              <w:rPr>
                <w:lang w:val="ru-RU"/>
              </w:rPr>
            </w:pPr>
            <w:r w:rsidRPr="00494171">
              <w:rPr>
                <w:lang w:val="ru-RU"/>
              </w:rPr>
              <w:t>При отгрузке: Пятьдесят-восемьдесят (50-80) процентов от Цены Контракта в части отгруженного Товара должны быть оплачены в течение 15 дней после получения Товара и предоставления документов, указанных в п. 7 УК и подписанных ТТН-1 Покупателем.</w:t>
            </w:r>
          </w:p>
          <w:p w14:paraId="6DD0D66F" w14:textId="0B147143" w:rsidR="00E1320C" w:rsidRPr="00494171" w:rsidRDefault="001B7E92" w:rsidP="00EC5C92">
            <w:pPr>
              <w:numPr>
                <w:ilvl w:val="0"/>
                <w:numId w:val="31"/>
              </w:numPr>
              <w:tabs>
                <w:tab w:val="left" w:pos="7047"/>
              </w:tabs>
              <w:suppressAutoHyphens/>
              <w:spacing w:before="60" w:after="60"/>
              <w:ind w:left="1313" w:hanging="567"/>
              <w:contextualSpacing/>
              <w:jc w:val="both"/>
              <w:rPr>
                <w:lang w:val="ru-RU"/>
              </w:rPr>
            </w:pPr>
            <w:r w:rsidRPr="00494171">
              <w:rPr>
                <w:lang w:val="ru-RU"/>
              </w:rPr>
              <w:br w:type="page"/>
              <w:t xml:space="preserve">  При приемке: Оставшиеся десять (10) процентов от    Цены Контракта в части полученного Товара должны быть оплачены в течение пятнадцати (15) дней с момента получения Товара и даты подписания Покупателем акта приемки на соответствующую </w:t>
            </w:r>
            <w:proofErr w:type="gramStart"/>
            <w:r w:rsidRPr="00494171">
              <w:rPr>
                <w:lang w:val="ru-RU"/>
              </w:rPr>
              <w:t>поставку.</w:t>
            </w:r>
            <w:r w:rsidR="00BB567D" w:rsidRPr="00494171">
              <w:rPr>
                <w:lang w:val="ru-RU"/>
              </w:rPr>
              <w:t>.</w:t>
            </w:r>
            <w:proofErr w:type="gramEnd"/>
          </w:p>
        </w:tc>
      </w:tr>
      <w:tr w:rsidR="00E1320C" w:rsidRPr="00295350" w14:paraId="19187AD9" w14:textId="77777777" w:rsidTr="00874AA4">
        <w:tc>
          <w:tcPr>
            <w:tcW w:w="2515" w:type="dxa"/>
          </w:tcPr>
          <w:p w14:paraId="671B83EF" w14:textId="77777777" w:rsidR="00E1320C" w:rsidRPr="00B82F9B" w:rsidRDefault="00B82F9B" w:rsidP="00EC5C92">
            <w:pPr>
              <w:pStyle w:val="COCgcc"/>
              <w:numPr>
                <w:ilvl w:val="0"/>
                <w:numId w:val="24"/>
              </w:numPr>
              <w:ind w:left="331"/>
              <w:rPr>
                <w:lang w:val="ru-RU"/>
              </w:rPr>
            </w:pPr>
            <w:r w:rsidRPr="00CA6D6D">
              <w:rPr>
                <w:lang w:val="ru-RU"/>
              </w:rPr>
              <w:t>Налоги и пошлины</w:t>
            </w:r>
          </w:p>
        </w:tc>
        <w:tc>
          <w:tcPr>
            <w:tcW w:w="7020" w:type="dxa"/>
            <w:vAlign w:val="center"/>
          </w:tcPr>
          <w:p w14:paraId="25A162A2" w14:textId="51953895" w:rsidR="00B82F9B"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В отношении товаров, изготовленных не в стране Покупателя, Поставщик несет полную ответственность за уплату всех налогов, гербовых и лицензионных сборов и иных платежей, взимаемых за пределами страны Покупателя.</w:t>
            </w:r>
          </w:p>
          <w:p w14:paraId="3B51AF87" w14:textId="3B331C30" w:rsidR="00B82F9B"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В отношении товаров, изготовленных в стране Покупателя, Поставщик несет полную ответственность за уплату всех налогов, пошлин, лицензионных сборов и т.п., уплачиваемых до поставки заказанных Товаров Покупателю.</w:t>
            </w:r>
          </w:p>
          <w:p w14:paraId="47C79D3E" w14:textId="77777777" w:rsidR="00E1320C"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Если в стране Покупателя Поставщик может иметь право на освобождение от уплаты каких-либо налогов или на их снижение, Покупатель должен приложить все усилия, чтобы Поставщик мог воспользоваться такими льготами в максимально разрешенном объеме.</w:t>
            </w:r>
          </w:p>
          <w:p w14:paraId="4FE82D23" w14:textId="77777777" w:rsidR="004C7B8C" w:rsidRPr="00494171" w:rsidRDefault="004C7B8C" w:rsidP="00EC5C92">
            <w:pPr>
              <w:pStyle w:val="CoCHeading1"/>
              <w:numPr>
                <w:ilvl w:val="1"/>
                <w:numId w:val="24"/>
              </w:numPr>
              <w:ind w:left="691" w:hanging="720"/>
              <w:jc w:val="both"/>
              <w:rPr>
                <w:bCs w:val="0"/>
                <w:i w:val="0"/>
                <w:lang w:val="ru-RU"/>
              </w:rPr>
            </w:pPr>
            <w:r w:rsidRPr="00494171">
              <w:rPr>
                <w:bCs w:val="0"/>
                <w:i w:val="0"/>
                <w:lang w:val="ru-RU"/>
              </w:rPr>
              <w:t>Предоставляются льготы по налогообложению в соответствии с Указом Президента Республики    Беларусь от 23 июля 2020г №292 «Об утверждении международного договора и его реализации».</w:t>
            </w:r>
          </w:p>
        </w:tc>
      </w:tr>
      <w:tr w:rsidR="00E1320C" w:rsidRPr="00295350" w14:paraId="5A6DC5DD" w14:textId="77777777" w:rsidTr="00874AA4">
        <w:tc>
          <w:tcPr>
            <w:tcW w:w="2515" w:type="dxa"/>
          </w:tcPr>
          <w:p w14:paraId="7EE8D5CE" w14:textId="5ECDFE69" w:rsidR="00E1320C" w:rsidRPr="00494171" w:rsidRDefault="00B82F9B" w:rsidP="00EC5C92">
            <w:pPr>
              <w:pStyle w:val="COCgcc"/>
              <w:numPr>
                <w:ilvl w:val="0"/>
                <w:numId w:val="24"/>
              </w:numPr>
              <w:ind w:left="331"/>
              <w:rPr>
                <w:b w:val="0"/>
                <w:bCs w:val="0"/>
                <w:lang w:val="ru-RU"/>
              </w:rPr>
            </w:pPr>
            <w:r w:rsidRPr="00CA6D6D">
              <w:rPr>
                <w:lang w:val="ru-RU"/>
              </w:rPr>
              <w:t>Залоговое обеспечение выполнения контракта</w:t>
            </w:r>
          </w:p>
        </w:tc>
        <w:tc>
          <w:tcPr>
            <w:tcW w:w="7020" w:type="dxa"/>
            <w:vAlign w:val="center"/>
          </w:tcPr>
          <w:p w14:paraId="5B2D35D3" w14:textId="4FDC06E3" w:rsidR="00730ED2" w:rsidRPr="00494171" w:rsidRDefault="00730ED2" w:rsidP="00EC5C92">
            <w:pPr>
              <w:pStyle w:val="CoCHeading1"/>
              <w:numPr>
                <w:ilvl w:val="1"/>
                <w:numId w:val="24"/>
              </w:numPr>
              <w:ind w:left="691" w:hanging="720"/>
              <w:jc w:val="both"/>
              <w:rPr>
                <w:bCs w:val="0"/>
                <w:i w:val="0"/>
                <w:lang w:val="ru-RU"/>
              </w:rPr>
            </w:pPr>
            <w:r w:rsidRPr="00494171">
              <w:rPr>
                <w:bCs w:val="0"/>
                <w:i w:val="0"/>
                <w:lang w:val="ru-RU"/>
              </w:rPr>
              <w:t>Поставщик в течение 28 дней после уведомления о присуждении Контракта должен предоставить залоговое обеспечение выполнения Контракта.</w:t>
            </w:r>
          </w:p>
          <w:p w14:paraId="7076B5AB" w14:textId="1E356368" w:rsidR="00730ED2" w:rsidRPr="00494171" w:rsidRDefault="00730ED2" w:rsidP="00EC5C92">
            <w:pPr>
              <w:pStyle w:val="Sub-ClauseText"/>
              <w:numPr>
                <w:ilvl w:val="1"/>
                <w:numId w:val="24"/>
              </w:numPr>
              <w:spacing w:before="0" w:after="240"/>
              <w:ind w:left="691" w:hanging="720"/>
              <w:rPr>
                <w:spacing w:val="0"/>
                <w:lang w:val="ru-RU"/>
              </w:rPr>
            </w:pPr>
            <w:r w:rsidRPr="00494171">
              <w:rPr>
                <w:spacing w:val="0"/>
                <w:lang w:val="ru-RU"/>
              </w:rPr>
              <w:t>Деньги из залогового обеспечения выполнения Контракта должны быть уплачены Покупателю в качестве компенсации за убытки, связанные с невыполнением Поставщиком своих обязательств по Контракту.</w:t>
            </w:r>
          </w:p>
          <w:p w14:paraId="15244F0B" w14:textId="2A76F923" w:rsidR="00730ED2" w:rsidRPr="00494171" w:rsidRDefault="00730ED2" w:rsidP="00EC5C92">
            <w:pPr>
              <w:pStyle w:val="Sub-ClauseText"/>
              <w:numPr>
                <w:ilvl w:val="1"/>
                <w:numId w:val="24"/>
              </w:numPr>
              <w:spacing w:before="0" w:after="240"/>
              <w:ind w:left="691" w:hanging="720"/>
              <w:rPr>
                <w:spacing w:val="0"/>
                <w:lang w:val="ru-RU"/>
              </w:rPr>
            </w:pPr>
            <w:r w:rsidRPr="00494171">
              <w:rPr>
                <w:spacing w:val="0"/>
                <w:lang w:val="ru-RU"/>
              </w:rPr>
              <w:t>Залоговое обеспечение выполнения Контракта составляет 10</w:t>
            </w:r>
            <w:r w:rsidR="001B7E92" w:rsidRPr="00494171">
              <w:rPr>
                <w:spacing w:val="0"/>
                <w:lang w:val="ru-RU"/>
              </w:rPr>
              <w:t> </w:t>
            </w:r>
            <w:r w:rsidRPr="00494171">
              <w:rPr>
                <w:spacing w:val="0"/>
                <w:lang w:val="ru-RU"/>
              </w:rPr>
              <w:t xml:space="preserve">% от цены </w:t>
            </w:r>
            <w:proofErr w:type="gramStart"/>
            <w:r w:rsidRPr="00494171">
              <w:rPr>
                <w:spacing w:val="0"/>
                <w:lang w:val="ru-RU"/>
              </w:rPr>
              <w:t>Контракта</w:t>
            </w:r>
            <w:r w:rsidR="00CF4F3F">
              <w:rPr>
                <w:spacing w:val="0"/>
                <w:lang w:val="ru-RU"/>
              </w:rPr>
              <w:t xml:space="preserve"> </w:t>
            </w:r>
            <w:r w:rsidRPr="00494171">
              <w:rPr>
                <w:spacing w:val="0"/>
                <w:lang w:val="ru-RU"/>
              </w:rPr>
              <w:t xml:space="preserve"> должно</w:t>
            </w:r>
            <w:proofErr w:type="gramEnd"/>
            <w:r w:rsidRPr="00494171">
              <w:rPr>
                <w:spacing w:val="0"/>
                <w:lang w:val="ru-RU"/>
              </w:rPr>
              <w:t xml:space="preserve"> быть указано в валюте (валютах) Контракта или в приемлемой для Покупателя свободно конвертируемой валюте и предоставлено в форме, указанной Покупателем к настоящему Контракту.</w:t>
            </w:r>
          </w:p>
          <w:p w14:paraId="71A17761" w14:textId="3F034F6F" w:rsidR="00E1320C" w:rsidRPr="00494171" w:rsidRDefault="00730ED2" w:rsidP="00EC5C92">
            <w:pPr>
              <w:pStyle w:val="Sub-ClauseText"/>
              <w:numPr>
                <w:ilvl w:val="1"/>
                <w:numId w:val="24"/>
              </w:numPr>
              <w:spacing w:before="0" w:after="200"/>
              <w:ind w:left="691" w:hanging="720"/>
              <w:rPr>
                <w:spacing w:val="0"/>
                <w:lang w:val="ru-RU"/>
              </w:rPr>
            </w:pPr>
            <w:r w:rsidRPr="00494171">
              <w:rPr>
                <w:spacing w:val="0"/>
                <w:lang w:val="ru-RU"/>
              </w:rPr>
              <w:t>Залоговое обеспечение выполнения Контракта должно быть возвращено Покупателем Поставщику в течение 14 (четырнадцати) дней со дня выполнения Поставщиком своих обязательств по Контракту, включая имеющиеся гарантийные обязательства, если иное не предусмотрено</w:t>
            </w:r>
          </w:p>
        </w:tc>
      </w:tr>
      <w:tr w:rsidR="00E1320C" w:rsidRPr="00295350" w14:paraId="2C242171" w14:textId="77777777" w:rsidTr="00874AA4">
        <w:tc>
          <w:tcPr>
            <w:tcW w:w="2515" w:type="dxa"/>
          </w:tcPr>
          <w:p w14:paraId="404C926A" w14:textId="77777777" w:rsidR="00E1320C" w:rsidRPr="00C233C7" w:rsidRDefault="00E3142E" w:rsidP="00EC5C92">
            <w:pPr>
              <w:pStyle w:val="COCgcc"/>
              <w:numPr>
                <w:ilvl w:val="0"/>
                <w:numId w:val="35"/>
              </w:numPr>
              <w:ind w:left="331"/>
            </w:pPr>
            <w:r>
              <w:rPr>
                <w:lang w:val="ru-RU"/>
              </w:rPr>
              <w:t>С</w:t>
            </w:r>
            <w:r w:rsidRPr="00494171">
              <w:rPr>
                <w:lang w:val="ru-RU"/>
              </w:rPr>
              <w:t>убподряд</w:t>
            </w:r>
            <w:r>
              <w:rPr>
                <w:lang w:val="ru-RU"/>
              </w:rPr>
              <w:t>чики</w:t>
            </w:r>
          </w:p>
        </w:tc>
        <w:tc>
          <w:tcPr>
            <w:tcW w:w="7020" w:type="dxa"/>
            <w:vAlign w:val="center"/>
          </w:tcPr>
          <w:p w14:paraId="5499D242" w14:textId="2D11A845"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 xml:space="preserve">Поставщик должен уведомить Покупателя в письменном виде о всех субподрядчиках, привлеченных к выполнению Контракта, если они не были указаны в </w:t>
            </w:r>
            <w:r w:rsidR="00540994" w:rsidRPr="00EC5C92">
              <w:rPr>
                <w:b w:val="0"/>
                <w:bCs w:val="0"/>
                <w:lang w:val="ru-RU"/>
              </w:rPr>
              <w:t xml:space="preserve">ценовом </w:t>
            </w:r>
            <w:r w:rsidRPr="00EC5C92">
              <w:rPr>
                <w:b w:val="0"/>
                <w:bCs w:val="0"/>
                <w:lang w:val="ru-RU"/>
              </w:rPr>
              <w:t>предложении. Такое уведомление в оригинале предложения или позже не освобождает Поставщика от его обязательств, обязанностей или ответственности по Контракту.</w:t>
            </w:r>
          </w:p>
        </w:tc>
      </w:tr>
      <w:tr w:rsidR="00E1320C" w:rsidRPr="00295350" w14:paraId="7E32D007" w14:textId="77777777" w:rsidTr="00874AA4">
        <w:tc>
          <w:tcPr>
            <w:tcW w:w="2515" w:type="dxa"/>
          </w:tcPr>
          <w:p w14:paraId="0123C25F" w14:textId="77777777" w:rsidR="00E1320C" w:rsidRPr="00C233C7" w:rsidRDefault="00E3142E" w:rsidP="00EC5C92">
            <w:pPr>
              <w:pStyle w:val="COCgcc"/>
              <w:numPr>
                <w:ilvl w:val="0"/>
                <w:numId w:val="35"/>
              </w:numPr>
              <w:ind w:left="331"/>
            </w:pPr>
            <w:r w:rsidRPr="00E3142E">
              <w:rPr>
                <w:lang w:val="ru-RU"/>
              </w:rPr>
              <w:t>Спецификации</w:t>
            </w:r>
            <w:r w:rsidRPr="00E3142E">
              <w:t xml:space="preserve"> </w:t>
            </w:r>
            <w:r w:rsidRPr="00E3142E">
              <w:rPr>
                <w:lang w:val="ru-RU"/>
              </w:rPr>
              <w:t>и</w:t>
            </w:r>
            <w:r w:rsidRPr="00E3142E">
              <w:t xml:space="preserve"> </w:t>
            </w:r>
            <w:r w:rsidRPr="00E3142E">
              <w:rPr>
                <w:lang w:val="ru-RU"/>
              </w:rPr>
              <w:t>стандарты</w:t>
            </w:r>
          </w:p>
        </w:tc>
        <w:tc>
          <w:tcPr>
            <w:tcW w:w="7020" w:type="dxa"/>
            <w:vAlign w:val="center"/>
          </w:tcPr>
          <w:p w14:paraId="53E47394" w14:textId="57699263"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Товары и Сопутствующие услуги, если применимо, поставляемые по данному Контракту, должны соответствовать техническ</w:t>
            </w:r>
            <w:r w:rsidR="00675828" w:rsidRPr="00EC5C92">
              <w:rPr>
                <w:b w:val="0"/>
                <w:bCs w:val="0"/>
                <w:lang w:val="ru-RU"/>
              </w:rPr>
              <w:t>ой</w:t>
            </w:r>
            <w:r w:rsidRPr="00EC5C92">
              <w:rPr>
                <w:b w:val="0"/>
                <w:bCs w:val="0"/>
                <w:lang w:val="ru-RU"/>
              </w:rPr>
              <w:t xml:space="preserve"> </w:t>
            </w:r>
            <w:proofErr w:type="spellStart"/>
            <w:r w:rsidRPr="00EC5C92">
              <w:rPr>
                <w:b w:val="0"/>
                <w:bCs w:val="0"/>
                <w:lang w:val="ru-RU"/>
              </w:rPr>
              <w:t>спецификаци</w:t>
            </w:r>
            <w:proofErr w:type="spellEnd"/>
            <w:r w:rsidRPr="00EC5C92">
              <w:rPr>
                <w:b w:val="0"/>
                <w:bCs w:val="0"/>
                <w:lang w:val="ru-RU"/>
              </w:rPr>
              <w:t xml:space="preserve"> и стандартам, указанным в Техническом задании. Если применимый стандарт не указан, он должен соответствовать или превосходить официальные стандарты, применяемые к Товарам в стране их происхождения.</w:t>
            </w:r>
          </w:p>
        </w:tc>
      </w:tr>
      <w:tr w:rsidR="00E1320C" w:rsidRPr="00295350" w14:paraId="150FC77B" w14:textId="77777777" w:rsidTr="00874AA4">
        <w:tc>
          <w:tcPr>
            <w:tcW w:w="2515" w:type="dxa"/>
          </w:tcPr>
          <w:p w14:paraId="7E638AFC" w14:textId="77777777" w:rsidR="00E1320C" w:rsidRPr="00C233C7" w:rsidRDefault="00E3142E" w:rsidP="00EC5C92">
            <w:pPr>
              <w:pStyle w:val="COCgcc"/>
              <w:numPr>
                <w:ilvl w:val="0"/>
                <w:numId w:val="35"/>
              </w:numPr>
              <w:ind w:left="331"/>
            </w:pPr>
            <w:r w:rsidRPr="00CA6D6D">
              <w:rPr>
                <w:lang w:val="ru-RU"/>
              </w:rPr>
              <w:t>Упаковка</w:t>
            </w:r>
            <w:r>
              <w:rPr>
                <w:lang w:val="ru-RU"/>
              </w:rPr>
              <w:t>, маркировка</w:t>
            </w:r>
            <w:r w:rsidRPr="00E3142E">
              <w:t xml:space="preserve"> </w:t>
            </w:r>
            <w:r w:rsidRPr="00CA6D6D">
              <w:rPr>
                <w:lang w:val="ru-RU"/>
              </w:rPr>
              <w:t>и</w:t>
            </w:r>
            <w:r w:rsidRPr="00E3142E">
              <w:t xml:space="preserve"> </w:t>
            </w:r>
            <w:r w:rsidRPr="00CA6D6D">
              <w:rPr>
                <w:lang w:val="ru-RU"/>
              </w:rPr>
              <w:t>документация</w:t>
            </w:r>
          </w:p>
          <w:p w14:paraId="4BD7DBDC" w14:textId="77777777" w:rsidR="00E1320C" w:rsidRPr="00C233C7" w:rsidRDefault="00E1320C" w:rsidP="00874AA4">
            <w:pPr>
              <w:rPr>
                <w:b/>
              </w:rPr>
            </w:pPr>
          </w:p>
        </w:tc>
        <w:tc>
          <w:tcPr>
            <w:tcW w:w="7020" w:type="dxa"/>
          </w:tcPr>
          <w:p w14:paraId="331A5992" w14:textId="77777777"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Поставщик должен упаковать Товары таким образом, чтобы предотвратить их повреждение или ухудшение состояния при перевозке в конечный пункт назначения, указанный в Контракте. Упаковка должна быть достаточной для того, чтобы во время перевозки выдержать, в частности, небрежное обращение, воздействие слишком высоких и слишком низких температур, соли и осадков, а также хранение на открытых площадках. Выбирая размер и вес упаковки, необходимо учитывать, если применимо, удаленность конечно</w:t>
            </w:r>
            <w:r w:rsidR="00AE65C3" w:rsidRPr="00EC5C92">
              <w:rPr>
                <w:b w:val="0"/>
                <w:bCs w:val="0"/>
                <w:lang w:val="ru-RU"/>
              </w:rPr>
              <w:t>го</w:t>
            </w:r>
            <w:r w:rsidRPr="00EC5C92">
              <w:rPr>
                <w:b w:val="0"/>
                <w:bCs w:val="0"/>
                <w:lang w:val="ru-RU"/>
              </w:rPr>
              <w:t xml:space="preserve"> пункта назначения и отсутствие приспособлений для обработки тяжелых грузов во всех пунктах перегрузки.</w:t>
            </w:r>
          </w:p>
          <w:p w14:paraId="14EAF6EE" w14:textId="77777777" w:rsidR="00E3142E" w:rsidRPr="00EC5C92" w:rsidRDefault="004C7B8C" w:rsidP="00EC5C92">
            <w:pPr>
              <w:pStyle w:val="COCgcc"/>
              <w:numPr>
                <w:ilvl w:val="1"/>
                <w:numId w:val="35"/>
              </w:numPr>
              <w:ind w:hanging="917"/>
              <w:jc w:val="both"/>
              <w:rPr>
                <w:b w:val="0"/>
                <w:bCs w:val="0"/>
                <w:lang w:val="ru-RU"/>
              </w:rPr>
            </w:pPr>
            <w:r w:rsidRPr="00EC5C92">
              <w:rPr>
                <w:b w:val="0"/>
                <w:bCs w:val="0"/>
                <w:lang w:val="ru-RU"/>
              </w:rPr>
              <w:t xml:space="preserve">Ящики, в которые упакован Товар, маркируются с двух сторон – на двух противоположных боковых сторонах. Маркировка должна быть сделана четко, несмываемой краской и содержать: наименование Покупателя; наименование, номер и дату контракта; наименование Получателя и его адрес; номер места; номер поставляемой позиции, содержащейся в ящике; «ОСТОРОЖНО»; «НЕ КАНТОВАТЬ»; другие необходимые реквизиты и условные обозначения. </w:t>
            </w:r>
          </w:p>
        </w:tc>
      </w:tr>
      <w:tr w:rsidR="00075D0D" w:rsidRPr="00EC5C92" w14:paraId="259571C9" w14:textId="77777777" w:rsidTr="00874AA4">
        <w:tc>
          <w:tcPr>
            <w:tcW w:w="2515" w:type="dxa"/>
          </w:tcPr>
          <w:p w14:paraId="196463F2" w14:textId="77777777" w:rsidR="00075D0D" w:rsidRPr="00C233C7" w:rsidRDefault="00075D0D" w:rsidP="00EC5C92">
            <w:pPr>
              <w:pStyle w:val="COCgcc"/>
              <w:numPr>
                <w:ilvl w:val="0"/>
                <w:numId w:val="35"/>
              </w:numPr>
              <w:ind w:left="331"/>
            </w:pPr>
            <w:r>
              <w:rPr>
                <w:lang w:val="ru-RU"/>
              </w:rPr>
              <w:t>Страховое покрытие</w:t>
            </w:r>
          </w:p>
          <w:p w14:paraId="3B5AFF79" w14:textId="77777777" w:rsidR="00075D0D" w:rsidRPr="00C233C7" w:rsidRDefault="00075D0D" w:rsidP="00075D0D">
            <w:pPr>
              <w:pStyle w:val="aff4"/>
              <w:spacing w:before="120"/>
              <w:rPr>
                <w:b/>
              </w:rPr>
            </w:pPr>
          </w:p>
          <w:p w14:paraId="2D07A684" w14:textId="77777777" w:rsidR="00075D0D" w:rsidRPr="00C233C7" w:rsidRDefault="00075D0D" w:rsidP="00075D0D"/>
        </w:tc>
        <w:tc>
          <w:tcPr>
            <w:tcW w:w="7020" w:type="dxa"/>
          </w:tcPr>
          <w:p w14:paraId="198BDC77" w14:textId="3DABDE3D"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Страховое покрытие будет следующим: Товары должны             быть застрахованы от всех рисков. Страховое покрытие составляет 100 % стоимости товара до конечного пункта назначения.</w:t>
            </w:r>
          </w:p>
        </w:tc>
      </w:tr>
      <w:tr w:rsidR="00075D0D" w:rsidRPr="00295350" w14:paraId="076F6EE1" w14:textId="77777777" w:rsidTr="00874AA4">
        <w:tc>
          <w:tcPr>
            <w:tcW w:w="2515" w:type="dxa"/>
          </w:tcPr>
          <w:p w14:paraId="713AFA77" w14:textId="77777777" w:rsidR="00075D0D" w:rsidRPr="00C233C7" w:rsidRDefault="00075D0D" w:rsidP="00EC5C92">
            <w:pPr>
              <w:pStyle w:val="COCgcc"/>
              <w:numPr>
                <w:ilvl w:val="0"/>
                <w:numId w:val="35"/>
              </w:numPr>
              <w:ind w:left="331"/>
            </w:pPr>
            <w:r w:rsidRPr="00CA6D6D">
              <w:rPr>
                <w:lang w:val="ru-RU"/>
              </w:rPr>
              <w:t>Тр</w:t>
            </w:r>
            <w:r>
              <w:rPr>
                <w:lang w:val="ru-RU"/>
              </w:rPr>
              <w:t>анспор</w:t>
            </w:r>
            <w:r w:rsidRPr="00CA6D6D">
              <w:rPr>
                <w:lang w:val="ru-RU"/>
              </w:rPr>
              <w:t>тировка</w:t>
            </w:r>
          </w:p>
          <w:p w14:paraId="7EA7AE3F" w14:textId="77777777" w:rsidR="00075D0D" w:rsidRPr="00C233C7" w:rsidRDefault="00075D0D" w:rsidP="00075D0D"/>
        </w:tc>
        <w:tc>
          <w:tcPr>
            <w:tcW w:w="7020" w:type="dxa"/>
          </w:tcPr>
          <w:p w14:paraId="57F259E4" w14:textId="55D65FF8"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 xml:space="preserve">Поставщик обязан по Контракту транспортировать Товары в указанное место конечного назначения в Стране Покупателя, определенное как Проектный объект. Перевозка в такое место назначения в стране Покупателя, включая страхование и хранение, как указано в Контракте, организуется Поставщиком, и связанные с этим расходы включаются в цену Контракта.  </w:t>
            </w:r>
          </w:p>
        </w:tc>
      </w:tr>
      <w:tr w:rsidR="00E1320C" w:rsidRPr="00295350" w14:paraId="6C4DFDA9" w14:textId="77777777" w:rsidTr="00874AA4">
        <w:tc>
          <w:tcPr>
            <w:tcW w:w="2515" w:type="dxa"/>
          </w:tcPr>
          <w:p w14:paraId="58FD5932" w14:textId="77777777" w:rsidR="00E1320C" w:rsidRPr="00C233C7" w:rsidRDefault="0034417D" w:rsidP="00EC5C92">
            <w:pPr>
              <w:pStyle w:val="COCgcc"/>
              <w:numPr>
                <w:ilvl w:val="0"/>
                <w:numId w:val="35"/>
              </w:numPr>
              <w:ind w:left="331"/>
            </w:pPr>
            <w:r>
              <w:rPr>
                <w:lang w:val="ru-RU"/>
              </w:rPr>
              <w:t>Место проверки</w:t>
            </w:r>
            <w:r w:rsidR="00425960">
              <w:rPr>
                <w:lang w:val="ru-RU"/>
              </w:rPr>
              <w:t xml:space="preserve"> и тесты</w:t>
            </w:r>
          </w:p>
        </w:tc>
        <w:tc>
          <w:tcPr>
            <w:tcW w:w="7020" w:type="dxa"/>
          </w:tcPr>
          <w:p w14:paraId="0A53BA7E"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обязан за свой счет и без каких-либо затрат для Покупателя проводить испытания и/или проверки товаров и Сопутствующих услуг в соответствии с техническими спецификациями.</w:t>
            </w:r>
          </w:p>
          <w:p w14:paraId="492639C2"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Проверки и испытания могут проводиться на территории Поставщика или его субподрядчика, в месте поставки и/или в конечном пункте назначения товара или в любом другом месте, указанном в технических спецификациях. В соответствии с УК 17.3, если проверки и испытания поставляемых Товаров производятся на территории Поставщика или его субподрядчика, все разумные средства и помощь, включая доступ к чертежам и производственным данным, должны предоставляться инспекторам бесплатно для Покупателя.</w:t>
            </w:r>
          </w:p>
          <w:p w14:paraId="5A8293FA"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Покупатель или его назначенный представитель имеет право присутствовать на проверках и/или испытаниях поставляемых Товаров, указанных в УК. 17.2, при условии, что Покупатель понесет все свои собственные расходы и связанные расходы, включая, но не ограничиваясь всеми расходами на проезд, питание и проживание.</w:t>
            </w:r>
          </w:p>
          <w:p w14:paraId="5E73C91E"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Всякий раз, когда Поставщик готов провести любую такую проверку и/или испытание, он обязан своевременно предоставить Покупателю уведомление, включая место и время проведения проверки и/или испытания. Поставщик должен получить от любой соответствующей третьей стороны или производителя любое необходимое разрешение или согласие, чтобы позволить Покупателю или его назначенному представителю присутствовать на испытании и/или инспекции.</w:t>
            </w:r>
          </w:p>
          <w:p w14:paraId="1AF761F0"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В соответствии с УК 31 Покупатель может потребовать от Поставщика проведения любых испытаний и/или проверок, не предусмотренных Контрактом, но считающихся необходимыми для проверки соответствия характеристик и степени эффективности функционирования товара техническим спецификациям и стандартам, предусмотренным Контрактом.</w:t>
            </w:r>
          </w:p>
          <w:p w14:paraId="1F74E618"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обязан предоставить Покупателю отчет о результатах любого такого испытания и/или проверки.</w:t>
            </w:r>
          </w:p>
          <w:p w14:paraId="62ABD925"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Покупатель может отказаться от любого товара или любой его части, которые не прошли проверку и/или испытания или не соответствуют техническим спецификациям. Поставщик обязан либо исправить, либо заменить такие бракованные товары или их части, либо внести изменения, необходимые для соответствия техническим спецификациям, без каких-либо затрат для Покупателя, а также повторить проверку и/или испытания без каких-либо затрат для Покупателя после направления уведомления в соответствии с УК 17.5.</w:t>
            </w:r>
          </w:p>
          <w:p w14:paraId="75B643A5" w14:textId="77777777" w:rsidR="00E1320C"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соглашается с тем, что ни проведение проверки и/или испытаний поставляемого Товара или любой его части, ни присутствие Покупателя или его представителя, ни представление какого-либо отчета в соответствии с    УК 17.7 не освобождают Поставщика от каких-либо гарантий или других обязательств по Контракту.</w:t>
            </w:r>
          </w:p>
        </w:tc>
      </w:tr>
      <w:tr w:rsidR="00E1320C" w:rsidRPr="00295350" w14:paraId="635F4E5D" w14:textId="77777777" w:rsidTr="00874AA4">
        <w:tc>
          <w:tcPr>
            <w:tcW w:w="2515" w:type="dxa"/>
          </w:tcPr>
          <w:p w14:paraId="07092BD1" w14:textId="77777777" w:rsidR="00E1320C" w:rsidRPr="00F30025" w:rsidRDefault="00F30025" w:rsidP="00EC5C92">
            <w:pPr>
              <w:pStyle w:val="COCgcc"/>
              <w:numPr>
                <w:ilvl w:val="0"/>
                <w:numId w:val="35"/>
              </w:numPr>
              <w:ind w:left="331"/>
              <w:rPr>
                <w:lang w:val="ru-RU"/>
              </w:rPr>
            </w:pPr>
            <w:r>
              <w:rPr>
                <w:lang w:val="ru-RU"/>
              </w:rPr>
              <w:t>Дата</w:t>
            </w:r>
            <w:r w:rsidRPr="00F30025">
              <w:rPr>
                <w:lang w:val="ru-RU"/>
              </w:rPr>
              <w:t xml:space="preserve"> </w:t>
            </w:r>
            <w:r>
              <w:rPr>
                <w:lang w:val="ru-RU"/>
              </w:rPr>
              <w:t>доставки</w:t>
            </w:r>
            <w:r w:rsidRPr="00F30025">
              <w:rPr>
                <w:lang w:val="ru-RU"/>
              </w:rPr>
              <w:t xml:space="preserve"> </w:t>
            </w:r>
            <w:r>
              <w:rPr>
                <w:lang w:val="ru-RU"/>
              </w:rPr>
              <w:t xml:space="preserve">Товара </w:t>
            </w:r>
            <w:proofErr w:type="gramStart"/>
            <w:r>
              <w:rPr>
                <w:lang w:val="ru-RU"/>
              </w:rPr>
              <w:t>и</w:t>
            </w:r>
            <w:r w:rsidRPr="00F30025">
              <w:rPr>
                <w:lang w:val="ru-RU"/>
              </w:rPr>
              <w:t xml:space="preserve"> </w:t>
            </w:r>
            <w:r w:rsidR="00E1320C" w:rsidRPr="00F30025">
              <w:rPr>
                <w:lang w:val="ru-RU"/>
              </w:rPr>
              <w:t xml:space="preserve"> </w:t>
            </w:r>
            <w:r>
              <w:rPr>
                <w:lang w:val="ru-RU"/>
              </w:rPr>
              <w:t>выполнения</w:t>
            </w:r>
            <w:proofErr w:type="gramEnd"/>
            <w:r>
              <w:rPr>
                <w:lang w:val="ru-RU"/>
              </w:rPr>
              <w:t xml:space="preserve"> услуг </w:t>
            </w:r>
          </w:p>
        </w:tc>
        <w:tc>
          <w:tcPr>
            <w:tcW w:w="7020" w:type="dxa"/>
            <w:vAlign w:val="center"/>
          </w:tcPr>
          <w:p w14:paraId="05E2A84D" w14:textId="77777777" w:rsidR="00413F9F" w:rsidRPr="00EC5C92" w:rsidRDefault="0034417D" w:rsidP="00EC5C92">
            <w:pPr>
              <w:pStyle w:val="COCgcc"/>
              <w:numPr>
                <w:ilvl w:val="1"/>
                <w:numId w:val="35"/>
              </w:numPr>
              <w:ind w:hanging="917"/>
              <w:jc w:val="both"/>
              <w:rPr>
                <w:b w:val="0"/>
                <w:bCs w:val="0"/>
                <w:lang w:val="ru-RU"/>
              </w:rPr>
            </w:pPr>
            <w:r w:rsidRPr="00EC5C92">
              <w:rPr>
                <w:b w:val="0"/>
                <w:bCs w:val="0"/>
                <w:lang w:val="ru-RU"/>
              </w:rPr>
              <w:t>Датой</w:t>
            </w:r>
            <w:r w:rsidR="00F30025" w:rsidRPr="00EC5C92">
              <w:rPr>
                <w:b w:val="0"/>
                <w:bCs w:val="0"/>
                <w:lang w:val="ru-RU"/>
              </w:rPr>
              <w:t xml:space="preserve"> доставки товара будет</w:t>
            </w:r>
            <w:r w:rsidR="00E1320C" w:rsidRPr="00EC5C92">
              <w:rPr>
                <w:b w:val="0"/>
                <w:bCs w:val="0"/>
                <w:lang w:val="ru-RU"/>
              </w:rPr>
              <w:t>: _______ [</w:t>
            </w:r>
            <w:r w:rsidR="00F30025" w:rsidRPr="00EC5C92">
              <w:rPr>
                <w:b w:val="0"/>
                <w:bCs w:val="0"/>
                <w:lang w:val="ru-RU"/>
              </w:rPr>
              <w:t>Укажите дату доставки</w:t>
            </w:r>
            <w:r w:rsidR="00E1320C" w:rsidRPr="00EC5C92">
              <w:rPr>
                <w:b w:val="0"/>
                <w:bCs w:val="0"/>
                <w:lang w:val="ru-RU"/>
              </w:rPr>
              <w:t xml:space="preserve">]. </w:t>
            </w:r>
            <w:r w:rsidR="00F30025" w:rsidRPr="00EC5C92">
              <w:rPr>
                <w:b w:val="0"/>
                <w:bCs w:val="0"/>
                <w:lang w:val="ru-RU"/>
              </w:rPr>
              <w:t>Если допускается поэтапная доставка, укажите приемлемый график доставки</w:t>
            </w:r>
            <w:r w:rsidR="00E1320C" w:rsidRPr="00EC5C92">
              <w:rPr>
                <w:b w:val="0"/>
                <w:bCs w:val="0"/>
                <w:lang w:val="ru-RU"/>
              </w:rPr>
              <w:t>]</w:t>
            </w:r>
          </w:p>
        </w:tc>
      </w:tr>
      <w:tr w:rsidR="00E1320C" w:rsidRPr="00295350" w14:paraId="6242CE56" w14:textId="77777777" w:rsidTr="002E52DD">
        <w:tc>
          <w:tcPr>
            <w:tcW w:w="2515" w:type="dxa"/>
          </w:tcPr>
          <w:p w14:paraId="5A4E2F0F" w14:textId="77777777" w:rsidR="00E1320C" w:rsidRPr="00C233C7" w:rsidRDefault="001C1B6F" w:rsidP="00EC5C92">
            <w:pPr>
              <w:pStyle w:val="COCgcc"/>
              <w:numPr>
                <w:ilvl w:val="0"/>
                <w:numId w:val="35"/>
              </w:numPr>
              <w:ind w:left="331"/>
            </w:pPr>
            <w:r>
              <w:rPr>
                <w:lang w:val="ru-RU"/>
              </w:rPr>
              <w:t xml:space="preserve">Неустойка </w:t>
            </w:r>
            <w:r w:rsidR="002967C8">
              <w:rPr>
                <w:lang w:val="ru-RU"/>
              </w:rPr>
              <w:t>и бонусы</w:t>
            </w:r>
          </w:p>
        </w:tc>
        <w:tc>
          <w:tcPr>
            <w:tcW w:w="7020" w:type="dxa"/>
            <w:shd w:val="clear" w:color="auto" w:fill="auto"/>
            <w:vAlign w:val="center"/>
          </w:tcPr>
          <w:p w14:paraId="04703429" w14:textId="77777777"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Неустойка будет составлять 0,15 % стоимости недопоставленных в срок Товаров или невыполненных Услуг за кажд</w:t>
            </w:r>
            <w:r w:rsidR="00EA39B6" w:rsidRPr="00EC5C92">
              <w:rPr>
                <w:b w:val="0"/>
                <w:bCs w:val="0"/>
                <w:lang w:val="ru-RU"/>
              </w:rPr>
              <w:t>ый день</w:t>
            </w:r>
            <w:r w:rsidRPr="00EC5C92">
              <w:rPr>
                <w:b w:val="0"/>
                <w:bCs w:val="0"/>
                <w:lang w:val="ru-RU"/>
              </w:rPr>
              <w:t xml:space="preserve"> просрочки до фактической поставки или исполнения обязательств. </w:t>
            </w:r>
          </w:p>
          <w:p w14:paraId="5AB1637E" w14:textId="376AEBD4" w:rsidR="00E1320C" w:rsidRPr="00EC5C92" w:rsidRDefault="00075D0D" w:rsidP="00EC5C92">
            <w:pPr>
              <w:pStyle w:val="COCgcc"/>
              <w:numPr>
                <w:ilvl w:val="1"/>
                <w:numId w:val="35"/>
              </w:numPr>
              <w:ind w:hanging="917"/>
              <w:jc w:val="both"/>
              <w:rPr>
                <w:b w:val="0"/>
                <w:bCs w:val="0"/>
                <w:lang w:val="ru-RU"/>
              </w:rPr>
            </w:pPr>
            <w:r w:rsidRPr="00EC5C92">
              <w:rPr>
                <w:b w:val="0"/>
                <w:bCs w:val="0"/>
                <w:lang w:val="ru-RU"/>
              </w:rPr>
              <w:t>Максимальная сумма неустойки составит 10 % цены Контракта. После достижения максимальной суммы неустойки Покупатель может расторгнуть Контракт согласно п. 26 УК.</w:t>
            </w:r>
          </w:p>
        </w:tc>
      </w:tr>
    </w:tbl>
    <w:p w14:paraId="49E1D02B" w14:textId="77777777" w:rsidR="00BA60D2" w:rsidRPr="00132AC7" w:rsidRDefault="00BA60D2">
      <w:pPr>
        <w:rPr>
          <w:lang w:val="ru-RU"/>
        </w:rPr>
      </w:pPr>
    </w:p>
    <w:tbl>
      <w:tblPr>
        <w:tblStyle w:val="affc"/>
        <w:tblW w:w="9535" w:type="dxa"/>
        <w:tblLook w:val="04A0" w:firstRow="1" w:lastRow="0" w:firstColumn="1" w:lastColumn="0" w:noHBand="0" w:noVBand="1"/>
      </w:tblPr>
      <w:tblGrid>
        <w:gridCol w:w="2515"/>
        <w:gridCol w:w="7020"/>
      </w:tblGrid>
      <w:tr w:rsidR="00E1320C" w:rsidRPr="00295350" w14:paraId="3EB5D120" w14:textId="77777777" w:rsidTr="00874AA4">
        <w:tc>
          <w:tcPr>
            <w:tcW w:w="2515" w:type="dxa"/>
          </w:tcPr>
          <w:p w14:paraId="37F292DB" w14:textId="77777777" w:rsidR="00E1320C" w:rsidRPr="00C233C7" w:rsidRDefault="008140EE" w:rsidP="00EC5C92">
            <w:pPr>
              <w:pStyle w:val="COCgcc"/>
              <w:numPr>
                <w:ilvl w:val="0"/>
                <w:numId w:val="35"/>
              </w:numPr>
              <w:ind w:left="331"/>
            </w:pPr>
            <w:r>
              <w:rPr>
                <w:lang w:val="ru-RU"/>
              </w:rPr>
              <w:t>Гарантия</w:t>
            </w:r>
          </w:p>
          <w:p w14:paraId="6FF8BEB0" w14:textId="77777777" w:rsidR="00E1320C" w:rsidRPr="00C233C7" w:rsidRDefault="00E1320C" w:rsidP="00874AA4"/>
        </w:tc>
        <w:tc>
          <w:tcPr>
            <w:tcW w:w="7020" w:type="dxa"/>
          </w:tcPr>
          <w:p w14:paraId="34B84BB1" w14:textId="77777777" w:rsidR="00E1320C" w:rsidRPr="00EC5C92" w:rsidRDefault="008140EE" w:rsidP="00EC5C92">
            <w:pPr>
              <w:pStyle w:val="COCgcc"/>
              <w:numPr>
                <w:ilvl w:val="1"/>
                <w:numId w:val="35"/>
              </w:numPr>
              <w:ind w:hanging="917"/>
              <w:jc w:val="both"/>
              <w:rPr>
                <w:b w:val="0"/>
                <w:bCs w:val="0"/>
                <w:lang w:val="ru-RU"/>
              </w:rPr>
            </w:pPr>
            <w:r w:rsidRPr="00EC5C92">
              <w:rPr>
                <w:b w:val="0"/>
                <w:bCs w:val="0"/>
                <w:lang w:val="ru-RU"/>
              </w:rPr>
              <w:t>Поставщик гарантирует, что все Товары новые, не были в употреблении и представляют собой наиболее свежую или последнюю модель, и что в них использовались все последние усовершенствования конструкции и материалов, если иное не оговорено в Контракте.</w:t>
            </w:r>
          </w:p>
          <w:p w14:paraId="1D3C928E" w14:textId="77777777" w:rsidR="00E1320C" w:rsidRPr="00EC5C92" w:rsidRDefault="008140EE" w:rsidP="00EC5C92">
            <w:pPr>
              <w:pStyle w:val="COCgcc"/>
              <w:numPr>
                <w:ilvl w:val="1"/>
                <w:numId w:val="35"/>
              </w:numPr>
              <w:ind w:hanging="917"/>
              <w:jc w:val="both"/>
              <w:rPr>
                <w:b w:val="0"/>
                <w:bCs w:val="0"/>
                <w:lang w:val="ru-RU"/>
              </w:rPr>
            </w:pPr>
            <w:r w:rsidRPr="00EC5C92">
              <w:rPr>
                <w:b w:val="0"/>
                <w:bCs w:val="0"/>
                <w:lang w:val="ru-RU"/>
              </w:rPr>
              <w:t>Поставщик также гарантирует, что Товары не имеют дефектов, вызванных какими-либо действиями или бездействием Поставщика, а также конструкцией, материалами и работой изготовителя при нормальном использовании в условиях, характерных для страны назначения.</w:t>
            </w:r>
          </w:p>
          <w:p w14:paraId="6F561741" w14:textId="3835728A" w:rsidR="00B16DEB" w:rsidRPr="00B16DEB" w:rsidRDefault="004377BA" w:rsidP="00B16DEB">
            <w:pPr>
              <w:pStyle w:val="COCgcc"/>
              <w:numPr>
                <w:ilvl w:val="1"/>
                <w:numId w:val="35"/>
              </w:numPr>
              <w:ind w:hanging="917"/>
              <w:jc w:val="both"/>
              <w:rPr>
                <w:b w:val="0"/>
                <w:bCs w:val="0"/>
                <w:lang w:val="ru-RU"/>
              </w:rPr>
            </w:pPr>
            <w:proofErr w:type="gramStart"/>
            <w:r>
              <w:rPr>
                <w:b w:val="0"/>
                <w:bCs w:val="0"/>
                <w:lang w:val="ru-RU"/>
              </w:rPr>
              <w:t>Гарантия</w:t>
            </w:r>
            <w:r w:rsidRPr="004377BA">
              <w:rPr>
                <w:b w:val="0"/>
                <w:bCs w:val="0"/>
                <w:lang w:val="ru-RU"/>
              </w:rPr>
              <w:t xml:space="preserve">: </w:t>
            </w:r>
            <w:r>
              <w:rPr>
                <w:b w:val="0"/>
                <w:bCs w:val="0"/>
                <w:lang w:val="ru-RU"/>
              </w:rPr>
              <w:t xml:space="preserve"> не</w:t>
            </w:r>
            <w:proofErr w:type="gramEnd"/>
            <w:r>
              <w:rPr>
                <w:b w:val="0"/>
                <w:bCs w:val="0"/>
                <w:lang w:val="ru-RU"/>
              </w:rPr>
              <w:t xml:space="preserve"> менее </w:t>
            </w:r>
            <w:r w:rsidR="003B5A96">
              <w:rPr>
                <w:b w:val="0"/>
                <w:bCs w:val="0"/>
                <w:lang w:val="ru-RU"/>
              </w:rPr>
              <w:t>1</w:t>
            </w:r>
            <w:r>
              <w:rPr>
                <w:b w:val="0"/>
                <w:bCs w:val="0"/>
                <w:lang w:val="ru-RU"/>
              </w:rPr>
              <w:t xml:space="preserve">2 месяцев на </w:t>
            </w:r>
            <w:r w:rsidR="00B62341">
              <w:rPr>
                <w:b w:val="0"/>
                <w:bCs w:val="0"/>
                <w:lang w:val="ru-RU"/>
              </w:rPr>
              <w:t xml:space="preserve"> каждую единицу или на каждый комплект оборудования  </w:t>
            </w:r>
            <w:r w:rsidR="00B16DEB">
              <w:rPr>
                <w:b w:val="0"/>
                <w:bCs w:val="0"/>
                <w:lang w:val="ru-RU"/>
              </w:rPr>
              <w:t xml:space="preserve"> от даты подписания акта приема-передачи </w:t>
            </w:r>
            <w:r w:rsidR="00B16DEB" w:rsidRPr="00B16DEB">
              <w:rPr>
                <w:b w:val="0"/>
                <w:bCs w:val="0"/>
                <w:lang w:val="ru-RU"/>
              </w:rPr>
              <w:t xml:space="preserve">оборудования обеими сторонами.  </w:t>
            </w:r>
          </w:p>
          <w:p w14:paraId="1D919683" w14:textId="77777777" w:rsidR="00593921" w:rsidRPr="00EC5C92" w:rsidRDefault="00593921" w:rsidP="00EC5C92">
            <w:pPr>
              <w:pStyle w:val="COCgcc"/>
              <w:numPr>
                <w:ilvl w:val="1"/>
                <w:numId w:val="35"/>
              </w:numPr>
              <w:ind w:hanging="917"/>
              <w:jc w:val="both"/>
              <w:rPr>
                <w:b w:val="0"/>
                <w:bCs w:val="0"/>
                <w:lang w:val="ru-RU"/>
              </w:rPr>
            </w:pPr>
            <w:r w:rsidRPr="00EC5C92">
              <w:rPr>
                <w:b w:val="0"/>
                <w:bCs w:val="0"/>
                <w:lang w:val="ru-RU"/>
              </w:rPr>
              <w:t>Срок выполнения работ по ремонту или замене Поставщиком должен составлять 14 дней после получения уведомления об обнаружении дефекта.</w:t>
            </w:r>
          </w:p>
          <w:p w14:paraId="7547D53C" w14:textId="77777777" w:rsidR="00E1320C" w:rsidRPr="00EC5C92" w:rsidRDefault="00770007" w:rsidP="00EC5C92">
            <w:pPr>
              <w:pStyle w:val="COCgcc"/>
              <w:numPr>
                <w:ilvl w:val="1"/>
                <w:numId w:val="35"/>
              </w:numPr>
              <w:ind w:hanging="917"/>
              <w:jc w:val="both"/>
              <w:rPr>
                <w:b w:val="0"/>
                <w:bCs w:val="0"/>
                <w:lang w:val="ru-RU"/>
              </w:rPr>
            </w:pPr>
            <w:r w:rsidRPr="00EC5C92">
              <w:rPr>
                <w:b w:val="0"/>
                <w:bCs w:val="0"/>
                <w:lang w:val="ru-RU"/>
              </w:rPr>
              <w:t>Если, получив уведомление, Поставщик не уст</w:t>
            </w:r>
            <w:r w:rsidR="00C05A57" w:rsidRPr="00EC5C92">
              <w:rPr>
                <w:b w:val="0"/>
                <w:bCs w:val="0"/>
                <w:lang w:val="ru-RU"/>
              </w:rPr>
              <w:t xml:space="preserve">ранит дефект в установленный в </w:t>
            </w:r>
            <w:r w:rsidRPr="00EC5C92">
              <w:rPr>
                <w:b w:val="0"/>
                <w:bCs w:val="0"/>
                <w:lang w:val="ru-RU"/>
              </w:rPr>
              <w:t>УК 20.4 срок, Покупатель в разумный срок может принять необходимые меры за счет и под ответственность Поставщика, сохраняя при этом другие права, которые могут быть у Покупателя в отношении Поставщика в соответствии с Контрактом.</w:t>
            </w:r>
          </w:p>
          <w:p w14:paraId="5FCC6118" w14:textId="1DE40516" w:rsidR="00E1320C" w:rsidRPr="00BA60D2" w:rsidRDefault="00FF561E" w:rsidP="00BA60D2">
            <w:pPr>
              <w:pStyle w:val="COCgcc"/>
              <w:numPr>
                <w:ilvl w:val="1"/>
                <w:numId w:val="35"/>
              </w:numPr>
              <w:ind w:hanging="917"/>
              <w:jc w:val="both"/>
              <w:rPr>
                <w:b w:val="0"/>
                <w:bCs w:val="0"/>
                <w:lang w:val="ru-RU"/>
              </w:rPr>
            </w:pPr>
            <w:r w:rsidRPr="00EC5C92">
              <w:rPr>
                <w:b w:val="0"/>
                <w:bCs w:val="0"/>
                <w:lang w:val="ru-RU"/>
              </w:rPr>
              <w:t>Для целей гарантии местом (ми) конечного назначения будет</w:t>
            </w:r>
            <w:r w:rsidR="00E1320C" w:rsidRPr="00EC5C92">
              <w:rPr>
                <w:b w:val="0"/>
                <w:bCs w:val="0"/>
                <w:lang w:val="ru-RU"/>
              </w:rPr>
              <w:t xml:space="preserve">: </w:t>
            </w:r>
            <w:r w:rsidR="00593921" w:rsidRPr="00EC5C92">
              <w:rPr>
                <w:b w:val="0"/>
                <w:bCs w:val="0"/>
                <w:lang w:val="ru-RU"/>
              </w:rPr>
              <w:t>место конечного назначения товара</w:t>
            </w:r>
            <w:r w:rsidR="00BA60D2">
              <w:rPr>
                <w:b w:val="0"/>
                <w:bCs w:val="0"/>
                <w:lang w:val="ru-RU"/>
              </w:rPr>
              <w:t> </w:t>
            </w:r>
            <w:r w:rsidR="004C7B8C" w:rsidRPr="00BA60D2">
              <w:rPr>
                <w:b w:val="0"/>
                <w:bCs w:val="0"/>
                <w:lang w:val="ru-RU"/>
              </w:rPr>
              <w:t>Приложение</w:t>
            </w:r>
            <w:r w:rsidR="00BA60D2">
              <w:rPr>
                <w:b w:val="0"/>
                <w:bCs w:val="0"/>
              </w:rPr>
              <w:t> </w:t>
            </w:r>
            <w:r w:rsidR="00BA60D2" w:rsidRPr="00BA60D2">
              <w:rPr>
                <w:b w:val="0"/>
                <w:bCs w:val="0"/>
                <w:lang w:val="ru-RU"/>
              </w:rPr>
              <w:t>1.</w:t>
            </w:r>
            <w:r w:rsidR="004C7B8C" w:rsidRPr="00BA60D2">
              <w:rPr>
                <w:b w:val="0"/>
                <w:bCs w:val="0"/>
                <w:lang w:val="ru-RU"/>
              </w:rPr>
              <w:t>4.</w:t>
            </w:r>
          </w:p>
        </w:tc>
      </w:tr>
      <w:tr w:rsidR="00E1320C" w:rsidRPr="00295350" w14:paraId="2D4ABC3C" w14:textId="77777777" w:rsidTr="00874AA4">
        <w:tc>
          <w:tcPr>
            <w:tcW w:w="2515" w:type="dxa"/>
          </w:tcPr>
          <w:p w14:paraId="602498AE" w14:textId="77777777" w:rsidR="00E1320C" w:rsidRPr="00C233C7" w:rsidRDefault="00D21E51" w:rsidP="00EC5C92">
            <w:pPr>
              <w:pStyle w:val="COCgcc"/>
              <w:numPr>
                <w:ilvl w:val="0"/>
                <w:numId w:val="35"/>
              </w:numPr>
              <w:ind w:left="331"/>
            </w:pPr>
            <w:r>
              <w:rPr>
                <w:lang w:val="ru-RU"/>
              </w:rPr>
              <w:t>Авторские права</w:t>
            </w:r>
          </w:p>
        </w:tc>
        <w:tc>
          <w:tcPr>
            <w:tcW w:w="7020" w:type="dxa"/>
            <w:vAlign w:val="center"/>
          </w:tcPr>
          <w:p w14:paraId="7702462A" w14:textId="77777777" w:rsidR="00E1320C" w:rsidRPr="00EC5C92" w:rsidDel="00350B32" w:rsidRDefault="00D21E51" w:rsidP="00EC5C92">
            <w:pPr>
              <w:pStyle w:val="COCgcc"/>
              <w:numPr>
                <w:ilvl w:val="1"/>
                <w:numId w:val="35"/>
              </w:numPr>
              <w:ind w:hanging="917"/>
              <w:jc w:val="both"/>
              <w:rPr>
                <w:b w:val="0"/>
                <w:bCs w:val="0"/>
                <w:lang w:val="ru-RU"/>
              </w:rPr>
            </w:pPr>
            <w:r w:rsidRPr="00EC5C92">
              <w:rPr>
                <w:b w:val="0"/>
                <w:bCs w:val="0"/>
                <w:lang w:val="ru-RU"/>
              </w:rPr>
              <w:t>Авторские права на все чертежи, документы и другие материалы, содержащие информацию и данные и предоставляемые Поставщиком Покупателю, остаются у Поставщика, или, если они предоставляются Покупателю напрямую или через Поставщика третьей стороной, в частности поставщиками материалов, авторские права на такие материалы остаются у соответствующей третьей стороны.</w:t>
            </w:r>
          </w:p>
        </w:tc>
      </w:tr>
      <w:tr w:rsidR="00E1320C" w:rsidRPr="00295350" w14:paraId="19F352B0" w14:textId="77777777" w:rsidTr="00874AA4">
        <w:tc>
          <w:tcPr>
            <w:tcW w:w="2515" w:type="dxa"/>
          </w:tcPr>
          <w:p w14:paraId="272410C1" w14:textId="77777777" w:rsidR="00E1320C" w:rsidRPr="008E7550" w:rsidRDefault="008E7550" w:rsidP="00EC5C92">
            <w:pPr>
              <w:pStyle w:val="COCgcc"/>
              <w:numPr>
                <w:ilvl w:val="0"/>
                <w:numId w:val="35"/>
              </w:numPr>
              <w:ind w:left="331"/>
            </w:pPr>
            <w:r w:rsidRPr="00634A82">
              <w:rPr>
                <w:lang w:val="ru-RU"/>
              </w:rPr>
              <w:t>Мошенничество</w:t>
            </w:r>
            <w:r w:rsidRPr="008E7550">
              <w:rPr>
                <w:color w:val="333333"/>
                <w:lang w:val="ru-RU"/>
              </w:rPr>
              <w:t xml:space="preserve"> и коррупция</w:t>
            </w:r>
          </w:p>
        </w:tc>
        <w:tc>
          <w:tcPr>
            <w:tcW w:w="7020" w:type="dxa"/>
            <w:vAlign w:val="center"/>
          </w:tcPr>
          <w:p w14:paraId="2DA3967A" w14:textId="77777777" w:rsidR="00E1320C" w:rsidRPr="00EC5C92" w:rsidRDefault="008E7550" w:rsidP="00EC5C92">
            <w:pPr>
              <w:pStyle w:val="COCgcc"/>
              <w:numPr>
                <w:ilvl w:val="1"/>
                <w:numId w:val="35"/>
              </w:numPr>
              <w:ind w:hanging="917"/>
              <w:jc w:val="both"/>
              <w:rPr>
                <w:b w:val="0"/>
                <w:bCs w:val="0"/>
                <w:lang w:val="ru-RU"/>
              </w:rPr>
            </w:pPr>
            <w:r w:rsidRPr="00EC5C92">
              <w:rPr>
                <w:b w:val="0"/>
                <w:bCs w:val="0"/>
                <w:lang w:val="ru-RU"/>
              </w:rPr>
              <w:t>Банк требует применение и соблюдение требований Руководства по борьбе с коррупцией и его действующим политикам и процедурам, которые подробно изложены в рамочной структуре санкций Всемирного Банка, и прописаны в приложении</w:t>
            </w:r>
            <w:r w:rsidR="00C05A57" w:rsidRPr="00EC5C92">
              <w:rPr>
                <w:b w:val="0"/>
                <w:bCs w:val="0"/>
                <w:lang w:val="ru-RU"/>
              </w:rPr>
              <w:t xml:space="preserve"> А</w:t>
            </w:r>
            <w:r w:rsidRPr="00EC5C92">
              <w:rPr>
                <w:b w:val="0"/>
                <w:bCs w:val="0"/>
                <w:lang w:val="ru-RU"/>
              </w:rPr>
              <w:t xml:space="preserve"> к условиям контракта</w:t>
            </w:r>
          </w:p>
          <w:p w14:paraId="77D0A267" w14:textId="77777777" w:rsidR="00E1320C" w:rsidRPr="00EC5C92" w:rsidRDefault="008E7550" w:rsidP="00EC5C92">
            <w:pPr>
              <w:pStyle w:val="COCgcc"/>
              <w:numPr>
                <w:ilvl w:val="1"/>
                <w:numId w:val="35"/>
              </w:numPr>
              <w:ind w:hanging="917"/>
              <w:jc w:val="both"/>
              <w:rPr>
                <w:b w:val="0"/>
                <w:bCs w:val="0"/>
                <w:lang w:val="ru-RU"/>
              </w:rPr>
            </w:pPr>
            <w:r w:rsidRPr="00EC5C92">
              <w:rPr>
                <w:b w:val="0"/>
                <w:bCs w:val="0"/>
                <w:lang w:val="ru-RU"/>
              </w:rPr>
              <w:t>Покупатель требует, чтобы Поставщик раскрыл любые комиссии или вознаграждения, которые могли быть выплачены или должны быть выплачены агентам или любой другой стороне в отношении</w:t>
            </w:r>
            <w:r w:rsidR="00B75E29" w:rsidRPr="00EC5C92">
              <w:rPr>
                <w:b w:val="0"/>
                <w:bCs w:val="0"/>
                <w:lang w:val="ru-RU"/>
              </w:rPr>
              <w:t xml:space="preserve"> процесса запроса</w:t>
            </w:r>
            <w:r w:rsidRPr="00EC5C92">
              <w:rPr>
                <w:b w:val="0"/>
                <w:bCs w:val="0"/>
                <w:lang w:val="ru-RU"/>
              </w:rPr>
              <w:t xml:space="preserve"> </w:t>
            </w:r>
            <w:r w:rsidR="00C41AC0" w:rsidRPr="00EC5C92">
              <w:rPr>
                <w:b w:val="0"/>
                <w:bCs w:val="0"/>
                <w:lang w:val="ru-RU"/>
              </w:rPr>
              <w:t>ценового предложения</w:t>
            </w:r>
            <w:r w:rsidRPr="00EC5C92">
              <w:rPr>
                <w:b w:val="0"/>
                <w:bCs w:val="0"/>
                <w:lang w:val="ru-RU"/>
              </w:rPr>
              <w:t xml:space="preserve"> или выполнения Контракта. Раскрываемая информация должна включать, по крайней мере, имя и адрес агента или другой стороны, сумму и валюту, а также назначение комиссии, премии или вознаграждения.</w:t>
            </w:r>
          </w:p>
        </w:tc>
      </w:tr>
      <w:tr w:rsidR="00E1320C" w:rsidRPr="00295350" w14:paraId="1A90CC3E" w14:textId="77777777" w:rsidTr="00874AA4">
        <w:tc>
          <w:tcPr>
            <w:tcW w:w="2515" w:type="dxa"/>
          </w:tcPr>
          <w:p w14:paraId="26B7FAC9" w14:textId="77777777" w:rsidR="00E1320C" w:rsidRPr="00963448" w:rsidRDefault="008E7550" w:rsidP="00EC5C92">
            <w:pPr>
              <w:pStyle w:val="COCgcc"/>
              <w:numPr>
                <w:ilvl w:val="0"/>
                <w:numId w:val="35"/>
              </w:numPr>
              <w:ind w:left="331"/>
              <w:rPr>
                <w:lang w:val="ru-RU"/>
              </w:rPr>
            </w:pPr>
            <w:r>
              <w:rPr>
                <w:lang w:val="ru-RU"/>
              </w:rPr>
              <w:t>Инспекции</w:t>
            </w:r>
            <w:r w:rsidRPr="00963448">
              <w:rPr>
                <w:lang w:val="ru-RU"/>
              </w:rPr>
              <w:t xml:space="preserve"> </w:t>
            </w:r>
            <w:r>
              <w:rPr>
                <w:lang w:val="ru-RU"/>
              </w:rPr>
              <w:t>и</w:t>
            </w:r>
            <w:r w:rsidRPr="00963448">
              <w:rPr>
                <w:lang w:val="ru-RU"/>
              </w:rPr>
              <w:t xml:space="preserve"> </w:t>
            </w:r>
            <w:r>
              <w:rPr>
                <w:lang w:val="ru-RU"/>
              </w:rPr>
              <w:t>аудиторские</w:t>
            </w:r>
            <w:r w:rsidRPr="00963448">
              <w:rPr>
                <w:lang w:val="ru-RU"/>
              </w:rPr>
              <w:t xml:space="preserve"> </w:t>
            </w:r>
            <w:r>
              <w:rPr>
                <w:lang w:val="ru-RU"/>
              </w:rPr>
              <w:t>проверки</w:t>
            </w:r>
            <w:r w:rsidRPr="00963448">
              <w:rPr>
                <w:lang w:val="ru-RU"/>
              </w:rPr>
              <w:t xml:space="preserve"> </w:t>
            </w:r>
            <w:r>
              <w:rPr>
                <w:lang w:val="ru-RU"/>
              </w:rPr>
              <w:t>Банка</w:t>
            </w:r>
            <w:r w:rsidRPr="00963448">
              <w:rPr>
                <w:lang w:val="ru-RU"/>
              </w:rPr>
              <w:t xml:space="preserve">  </w:t>
            </w:r>
          </w:p>
        </w:tc>
        <w:tc>
          <w:tcPr>
            <w:tcW w:w="7020" w:type="dxa"/>
            <w:vAlign w:val="center"/>
          </w:tcPr>
          <w:p w14:paraId="7B1CCA7B" w14:textId="77777777" w:rsidR="00BD58EE" w:rsidRPr="00EC5C92" w:rsidRDefault="00435B70" w:rsidP="00EC5C92">
            <w:pPr>
              <w:pStyle w:val="COCgcc"/>
              <w:numPr>
                <w:ilvl w:val="1"/>
                <w:numId w:val="35"/>
              </w:numPr>
              <w:ind w:hanging="917"/>
              <w:jc w:val="both"/>
              <w:rPr>
                <w:b w:val="0"/>
                <w:bCs w:val="0"/>
                <w:lang w:val="ru-RU"/>
              </w:rPr>
            </w:pPr>
            <w:r w:rsidRPr="00EC5C92">
              <w:rPr>
                <w:b w:val="0"/>
                <w:bCs w:val="0"/>
                <w:lang w:val="ru-RU"/>
              </w:rPr>
              <w:t xml:space="preserve">В соответствии с пунктом 2.2e. Приложения к Условиям контракта, Поставщик должен разрешить и распорядиться своим агентам (если они заявлены), субподрядчикам, </w:t>
            </w:r>
            <w:proofErr w:type="spellStart"/>
            <w:r w:rsidRPr="00EC5C92">
              <w:rPr>
                <w:b w:val="0"/>
                <w:bCs w:val="0"/>
                <w:lang w:val="ru-RU"/>
              </w:rPr>
              <w:t>субконсультантам</w:t>
            </w:r>
            <w:proofErr w:type="spellEnd"/>
            <w:r w:rsidRPr="00EC5C92">
              <w:rPr>
                <w:b w:val="0"/>
                <w:bCs w:val="0"/>
                <w:lang w:val="ru-RU"/>
              </w:rPr>
              <w:t>, поставщикам услуг, поставщикам и персоналу, чтобы они разрешили, Банку</w:t>
            </w:r>
            <w:r w:rsidR="000B1A15" w:rsidRPr="00EC5C92">
              <w:rPr>
                <w:b w:val="0"/>
                <w:bCs w:val="0"/>
                <w:lang w:val="ru-RU"/>
              </w:rPr>
              <w:t xml:space="preserve"> и/</w:t>
            </w:r>
            <w:r w:rsidRPr="00EC5C92">
              <w:rPr>
                <w:b w:val="0"/>
                <w:bCs w:val="0"/>
                <w:lang w:val="ru-RU"/>
              </w:rPr>
              <w:t>или лицам, назначенным Банком, осуществить</w:t>
            </w:r>
            <w:r w:rsidR="004E25A4" w:rsidRPr="00EC5C92">
              <w:rPr>
                <w:b w:val="0"/>
                <w:bCs w:val="0"/>
                <w:lang w:val="ru-RU"/>
              </w:rPr>
              <w:t xml:space="preserve"> проверки объекта</w:t>
            </w:r>
            <w:r w:rsidR="000B1A15" w:rsidRPr="00EC5C92">
              <w:rPr>
                <w:b w:val="0"/>
                <w:bCs w:val="0"/>
                <w:lang w:val="ru-RU"/>
              </w:rPr>
              <w:t xml:space="preserve"> и/</w:t>
            </w:r>
            <w:r w:rsidRPr="00EC5C92">
              <w:rPr>
                <w:b w:val="0"/>
                <w:bCs w:val="0"/>
                <w:lang w:val="ru-RU"/>
              </w:rPr>
              <w:t xml:space="preserve">или учетных записей, записей и других документов, касающихся соблюдения </w:t>
            </w:r>
            <w:r w:rsidR="00B75E29" w:rsidRPr="00EC5C92">
              <w:rPr>
                <w:b w:val="0"/>
                <w:bCs w:val="0"/>
                <w:lang w:val="ru-RU"/>
              </w:rPr>
              <w:t>процесса запроса ценовых предложений</w:t>
            </w:r>
            <w:r w:rsidRPr="00EC5C92">
              <w:rPr>
                <w:b w:val="0"/>
                <w:bCs w:val="0"/>
                <w:lang w:val="ru-RU"/>
              </w:rPr>
              <w:t xml:space="preserve"> или исполнения контракта. Внимание Поставщика и его субподрядчиков обращается на</w:t>
            </w:r>
            <w:r w:rsidR="00C05A57" w:rsidRPr="00EC5C92">
              <w:rPr>
                <w:b w:val="0"/>
                <w:bCs w:val="0"/>
                <w:lang w:val="ru-RU"/>
              </w:rPr>
              <w:t xml:space="preserve"> </w:t>
            </w:r>
            <w:r w:rsidR="00FC0E4D" w:rsidRPr="00EC5C92">
              <w:rPr>
                <w:b w:val="0"/>
                <w:bCs w:val="0"/>
                <w:lang w:val="ru-RU"/>
              </w:rPr>
              <w:t xml:space="preserve">УК </w:t>
            </w:r>
            <w:r w:rsidRPr="00EC5C92">
              <w:rPr>
                <w:b w:val="0"/>
                <w:bCs w:val="0"/>
                <w:lang w:val="ru-RU"/>
              </w:rPr>
              <w:t>22.1 (Мошенничество и коррупция), который, в частности, предусматривает, что действия, направленные на существенное затруднение осуществления прав Банка на проведение инспекций и аудиторских проверок, является запрещенной практикой, и приводит к расторжению контракта (а также является причиной дисквалификации в соответствии с действующими в Банке санкционными процедурами).</w:t>
            </w:r>
          </w:p>
        </w:tc>
      </w:tr>
      <w:tr w:rsidR="00E1320C" w:rsidRPr="00295350" w14:paraId="69FAAE79" w14:textId="77777777" w:rsidTr="00874AA4">
        <w:tc>
          <w:tcPr>
            <w:tcW w:w="2515" w:type="dxa"/>
          </w:tcPr>
          <w:p w14:paraId="3FF82E3B" w14:textId="77777777" w:rsidR="00E1320C" w:rsidRPr="00C233C7" w:rsidRDefault="0092572A" w:rsidP="00EC5C92">
            <w:pPr>
              <w:pStyle w:val="COCgcc"/>
              <w:numPr>
                <w:ilvl w:val="0"/>
                <w:numId w:val="35"/>
              </w:numPr>
              <w:ind w:left="331"/>
            </w:pPr>
            <w:r>
              <w:rPr>
                <w:lang w:val="ru-RU"/>
              </w:rPr>
              <w:t>Ограничение ответствен</w:t>
            </w:r>
            <w:r w:rsidRPr="00CA6D6D">
              <w:rPr>
                <w:lang w:val="ru-RU"/>
              </w:rPr>
              <w:t>ности</w:t>
            </w:r>
          </w:p>
        </w:tc>
        <w:tc>
          <w:tcPr>
            <w:tcW w:w="7020" w:type="dxa"/>
            <w:vAlign w:val="center"/>
          </w:tcPr>
          <w:p w14:paraId="2F1260C1" w14:textId="77777777" w:rsidR="00E1320C" w:rsidRPr="00EC5C92" w:rsidRDefault="0092572A" w:rsidP="00EC5C92">
            <w:pPr>
              <w:pStyle w:val="COCgcc"/>
              <w:numPr>
                <w:ilvl w:val="1"/>
                <w:numId w:val="35"/>
              </w:numPr>
              <w:ind w:hanging="917"/>
              <w:jc w:val="both"/>
              <w:rPr>
                <w:b w:val="0"/>
                <w:bCs w:val="0"/>
                <w:lang w:val="ru-RU"/>
              </w:rPr>
            </w:pPr>
            <w:r w:rsidRPr="00EC5C92">
              <w:rPr>
                <w:b w:val="0"/>
                <w:bCs w:val="0"/>
                <w:lang w:val="ru-RU"/>
              </w:rPr>
              <w:t>За исключением случаев преступной небрежности или умышленных виновных действий</w:t>
            </w:r>
            <w:r w:rsidR="00E1320C" w:rsidRPr="00EC5C92">
              <w:rPr>
                <w:b w:val="0"/>
                <w:bCs w:val="0"/>
                <w:lang w:val="ru-RU"/>
              </w:rPr>
              <w:t xml:space="preserve">, </w:t>
            </w:r>
          </w:p>
          <w:p w14:paraId="6F16A55A" w14:textId="77777777" w:rsidR="0092572A" w:rsidRPr="00EC5C92" w:rsidRDefault="0092572A" w:rsidP="00EC5C92">
            <w:pPr>
              <w:pStyle w:val="COCgcc"/>
              <w:numPr>
                <w:ilvl w:val="0"/>
                <w:numId w:val="0"/>
              </w:numPr>
              <w:ind w:left="845"/>
              <w:jc w:val="both"/>
              <w:rPr>
                <w:b w:val="0"/>
                <w:bCs w:val="0"/>
                <w:lang w:val="ru-RU"/>
              </w:rPr>
            </w:pPr>
            <w:r w:rsidRPr="00EC5C92">
              <w:rPr>
                <w:b w:val="0"/>
                <w:bCs w:val="0"/>
                <w:lang w:val="ru-RU"/>
              </w:rPr>
              <w:t xml:space="preserve"> (а)</w:t>
            </w:r>
            <w:r w:rsidRPr="00EC5C92">
              <w:rPr>
                <w:b w:val="0"/>
                <w:bCs w:val="0"/>
                <w:lang w:val="ru-RU"/>
              </w:rPr>
              <w:tab/>
              <w:t>Поставщик не несет перед Покупателем ответственности по контракту в результате деликта или прочих обстоятельств за какие-либо косвенные или сопутствующие убытки, утрату возможности эксплуатации, снижение производства, упущенную выгоду или процентные расходы, однако это исключение не применяется к обязательству Поставщика уплатить Покупателю неустойку и;</w:t>
            </w:r>
          </w:p>
          <w:p w14:paraId="52D25459" w14:textId="77777777" w:rsidR="0092572A" w:rsidRPr="00EC5C92" w:rsidRDefault="0092572A" w:rsidP="00EC5C92">
            <w:pPr>
              <w:pStyle w:val="COCgcc"/>
              <w:numPr>
                <w:ilvl w:val="0"/>
                <w:numId w:val="0"/>
              </w:numPr>
              <w:ind w:left="845"/>
              <w:jc w:val="both"/>
              <w:rPr>
                <w:b w:val="0"/>
                <w:bCs w:val="0"/>
                <w:lang w:val="ru-RU"/>
              </w:rPr>
            </w:pPr>
            <w:r w:rsidRPr="00EC5C92">
              <w:rPr>
                <w:b w:val="0"/>
                <w:bCs w:val="0"/>
                <w:lang w:val="ru-RU"/>
              </w:rPr>
              <w:t>(b)</w:t>
            </w:r>
            <w:r w:rsidRPr="00EC5C92">
              <w:rPr>
                <w:b w:val="0"/>
                <w:bCs w:val="0"/>
                <w:lang w:val="ru-RU"/>
              </w:rPr>
              <w:tab/>
              <w:t>общая сумма ответственности Поставщика перед Покупателем по контракту в результате деликта или прочих обстоятельств не должна превышать итоговой Контрактной цены, однако это исключение не применяется к расходам на ремонт или замену неисправного оборудования, а также к обязательствам Поставщика освободить Покупателя от ответственности в случае нарушения патентов.</w:t>
            </w:r>
          </w:p>
        </w:tc>
      </w:tr>
      <w:tr w:rsidR="00E1320C" w:rsidRPr="00295350" w14:paraId="586554CD" w14:textId="77777777" w:rsidTr="00874AA4">
        <w:tc>
          <w:tcPr>
            <w:tcW w:w="2515" w:type="dxa"/>
          </w:tcPr>
          <w:p w14:paraId="5104577C" w14:textId="77777777" w:rsidR="00E1320C" w:rsidRPr="00C233C7" w:rsidRDefault="0092572A" w:rsidP="00EC5C92">
            <w:pPr>
              <w:pStyle w:val="COCgcc"/>
              <w:numPr>
                <w:ilvl w:val="0"/>
                <w:numId w:val="35"/>
              </w:numPr>
              <w:ind w:left="331"/>
            </w:pPr>
            <w:r>
              <w:rPr>
                <w:lang w:val="ru-RU"/>
              </w:rPr>
              <w:t>Форс-мажор</w:t>
            </w:r>
          </w:p>
        </w:tc>
        <w:tc>
          <w:tcPr>
            <w:tcW w:w="7020" w:type="dxa"/>
            <w:vAlign w:val="center"/>
          </w:tcPr>
          <w:p w14:paraId="2E9D0FBB" w14:textId="77777777" w:rsidR="00E1320C" w:rsidRPr="00EC5C92" w:rsidRDefault="006D7077" w:rsidP="00EC5C92">
            <w:pPr>
              <w:pStyle w:val="COCgcc"/>
              <w:numPr>
                <w:ilvl w:val="1"/>
                <w:numId w:val="35"/>
              </w:numPr>
              <w:ind w:hanging="917"/>
              <w:jc w:val="both"/>
              <w:rPr>
                <w:b w:val="0"/>
                <w:bCs w:val="0"/>
                <w:lang w:val="ru-RU"/>
              </w:rPr>
            </w:pPr>
            <w:r w:rsidRPr="00EC5C92">
              <w:rPr>
                <w:b w:val="0"/>
                <w:bCs w:val="0"/>
                <w:lang w:val="ru-RU"/>
              </w:rPr>
              <w:t>Если Поставщик не выполнит обязательства в срок или иным образом нарушит свои обязательства по Контракту в результате действия обстоятельств непреодолимой силы, залоговое обеспечение выполнения Контракта не удерживается, неустойка не взимается и Контракт не подлежит расторжению в связи с невыполнением обязательств.</w:t>
            </w:r>
          </w:p>
          <w:p w14:paraId="5A71510C" w14:textId="77777777" w:rsidR="00E1320C" w:rsidRPr="00EC5C92" w:rsidRDefault="0092572A" w:rsidP="00EC5C92">
            <w:pPr>
              <w:pStyle w:val="COCgcc"/>
              <w:numPr>
                <w:ilvl w:val="1"/>
                <w:numId w:val="35"/>
              </w:numPr>
              <w:ind w:hanging="917"/>
              <w:jc w:val="both"/>
              <w:rPr>
                <w:b w:val="0"/>
                <w:bCs w:val="0"/>
                <w:lang w:val="ru-RU"/>
              </w:rPr>
            </w:pPr>
            <w:r w:rsidRPr="00EC5C92">
              <w:rPr>
                <w:b w:val="0"/>
                <w:bCs w:val="0"/>
                <w:lang w:val="ru-RU"/>
              </w:rPr>
              <w:t>Для целей настоящего пункта «форс-мажор» означает любое событие или ситуацию, независящие от Поставщика, которые нельзя было предвидеть или предотвратить и которые не были вызваны халатностью или небрежным отношением Поставщика. Такие события могут включать, без ограничений, действия Покупателя в качестве суверенного субъекта права, войны или революции, пожары, наводнения, эпидемии, карантинные ограничения и запреты на поставки</w:t>
            </w:r>
            <w:r w:rsidR="00E1320C" w:rsidRPr="00EC5C92">
              <w:rPr>
                <w:b w:val="0"/>
                <w:bCs w:val="0"/>
                <w:lang w:val="ru-RU"/>
              </w:rPr>
              <w:t>.</w:t>
            </w:r>
          </w:p>
          <w:p w14:paraId="483F2A93" w14:textId="77777777" w:rsidR="00E1320C" w:rsidRPr="00EC5C92" w:rsidRDefault="001C6963" w:rsidP="00EC5C92">
            <w:pPr>
              <w:pStyle w:val="COCgcc"/>
              <w:numPr>
                <w:ilvl w:val="1"/>
                <w:numId w:val="35"/>
              </w:numPr>
              <w:ind w:hanging="917"/>
              <w:jc w:val="both"/>
              <w:rPr>
                <w:b w:val="0"/>
                <w:bCs w:val="0"/>
                <w:lang w:val="ru-RU"/>
              </w:rPr>
            </w:pPr>
            <w:r w:rsidRPr="00EC5C92">
              <w:rPr>
                <w:b w:val="0"/>
                <w:bCs w:val="0"/>
                <w:lang w:val="ru-RU"/>
              </w:rPr>
              <w:t>В случае возникновения ситуации форс-мажора Поставщик должен немедленно уведомить Покупателя в письменном виде о происшествии и его причине. Если иное не будет предписано Покупателем в письменном виде, Поставщик должен выполнять свои обязательства по Контракту, насколько это практически возможно, и находить все возможные альтернативные варианты их выполнения, которым не мешает событие непреодолимой силы.</w:t>
            </w:r>
          </w:p>
          <w:p w14:paraId="3A5134DA" w14:textId="77777777" w:rsidR="0092572A" w:rsidRPr="00EC5C92" w:rsidRDefault="00620026" w:rsidP="00EC5C92">
            <w:pPr>
              <w:pStyle w:val="COCgcc"/>
              <w:numPr>
                <w:ilvl w:val="1"/>
                <w:numId w:val="35"/>
              </w:numPr>
              <w:ind w:hanging="917"/>
              <w:jc w:val="both"/>
              <w:rPr>
                <w:b w:val="0"/>
                <w:bCs w:val="0"/>
                <w:lang w:val="ru-RU"/>
              </w:rPr>
            </w:pPr>
            <w:r w:rsidRPr="00EC5C92">
              <w:rPr>
                <w:b w:val="0"/>
                <w:bCs w:val="0"/>
                <w:lang w:val="ru-RU"/>
              </w:rPr>
              <w:t>Если течение срока действия Контракта его исполнение существенно затруднено или задержано в течение одного периода продолжительностью более шестидесяти (60) дней или совокупного периода более ста двадцати (120) дней, в связи с одним или несколькими событиями непреодолимой силы, Стороны будут пытаться выработать взаимоприемлемое решение, в противном случае, любая из Сторон может расторгнуть Контракт, направив уведомление другой Стороне</w:t>
            </w:r>
            <w:r w:rsidR="00060C08" w:rsidRPr="00EC5C92">
              <w:rPr>
                <w:b w:val="0"/>
                <w:bCs w:val="0"/>
                <w:lang w:val="ru-RU"/>
              </w:rPr>
              <w:t>.</w:t>
            </w:r>
          </w:p>
        </w:tc>
      </w:tr>
      <w:tr w:rsidR="00E1320C" w:rsidRPr="00295350" w14:paraId="29C0ECD8" w14:textId="77777777" w:rsidTr="00874AA4">
        <w:tc>
          <w:tcPr>
            <w:tcW w:w="2515" w:type="dxa"/>
          </w:tcPr>
          <w:p w14:paraId="427332DC" w14:textId="77777777" w:rsidR="00E1320C" w:rsidRPr="00C233C7" w:rsidRDefault="00FA0384" w:rsidP="00EC5C92">
            <w:pPr>
              <w:pStyle w:val="COCgcc"/>
              <w:numPr>
                <w:ilvl w:val="0"/>
                <w:numId w:val="35"/>
              </w:numPr>
              <w:ind w:left="331"/>
            </w:pPr>
            <w:r>
              <w:rPr>
                <w:lang w:val="ru-RU"/>
              </w:rPr>
              <w:t>Расторжение контракта</w:t>
            </w:r>
          </w:p>
        </w:tc>
        <w:tc>
          <w:tcPr>
            <w:tcW w:w="7020" w:type="dxa"/>
            <w:vAlign w:val="center"/>
          </w:tcPr>
          <w:p w14:paraId="5872FB76" w14:textId="77777777" w:rsidR="00DD35A2" w:rsidRPr="00EC5C92" w:rsidRDefault="00DD35A2" w:rsidP="00EC5C92">
            <w:pPr>
              <w:pStyle w:val="COCgcc"/>
              <w:numPr>
                <w:ilvl w:val="1"/>
                <w:numId w:val="35"/>
              </w:numPr>
              <w:ind w:hanging="917"/>
              <w:jc w:val="both"/>
              <w:rPr>
                <w:b w:val="0"/>
                <w:bCs w:val="0"/>
                <w:lang w:val="ru-RU"/>
              </w:rPr>
            </w:pPr>
            <w:r w:rsidRPr="00EC5C92">
              <w:rPr>
                <w:b w:val="0"/>
                <w:bCs w:val="0"/>
                <w:lang w:val="ru-RU"/>
              </w:rPr>
              <w:t>Расторжение в связи с невыполнением обязательств</w:t>
            </w:r>
          </w:p>
          <w:p w14:paraId="4E25BA07"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Покупатель, без ущерба для других средств правовой защиты в случае нарушения Контракта, может расторгнуть Контракт полностью или частично, направив Поставщику письменное уведомление о нарушении обязательств</w:t>
            </w:r>
            <w:r w:rsidR="00E1320C" w:rsidRPr="00EC5C92">
              <w:rPr>
                <w:b w:val="0"/>
                <w:bCs w:val="0"/>
                <w:lang w:val="ru-RU"/>
              </w:rPr>
              <w:t>:</w:t>
            </w:r>
          </w:p>
          <w:p w14:paraId="185E886B"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если Поставщик в указанный в Контракте или продленный Покупателем срок не поставил все или часть Товаров</w:t>
            </w:r>
            <w:r w:rsidR="00E1320C" w:rsidRPr="00EC5C92">
              <w:rPr>
                <w:b w:val="0"/>
                <w:bCs w:val="0"/>
                <w:lang w:val="ru-RU"/>
              </w:rPr>
              <w:t xml:space="preserve">; </w:t>
            </w:r>
          </w:p>
          <w:p w14:paraId="7DA43D98"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если Поставщик не выполнил любое другое свое обязательство по Контракту</w:t>
            </w:r>
            <w:r w:rsidR="00E1320C" w:rsidRPr="00EC5C92">
              <w:rPr>
                <w:b w:val="0"/>
                <w:bCs w:val="0"/>
                <w:lang w:val="ru-RU"/>
              </w:rPr>
              <w:t xml:space="preserve">; </w:t>
            </w:r>
            <w:r w:rsidRPr="00EC5C92">
              <w:rPr>
                <w:b w:val="0"/>
                <w:bCs w:val="0"/>
                <w:lang w:val="ru-RU"/>
              </w:rPr>
              <w:t>или</w:t>
            </w:r>
          </w:p>
          <w:p w14:paraId="20DBF06C"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если Поставщик, с точки зрения Покупателя, был замешан в мошенничестве или коррупции в ходе борьбы за присуждение Контракта или его выполнения</w:t>
            </w:r>
            <w:r w:rsidR="00E1320C" w:rsidRPr="00EC5C92">
              <w:rPr>
                <w:b w:val="0"/>
                <w:bCs w:val="0"/>
                <w:lang w:val="ru-RU"/>
              </w:rPr>
              <w:t>.</w:t>
            </w:r>
          </w:p>
          <w:p w14:paraId="7F9AED8A" w14:textId="39618EF2" w:rsidR="00DD35A2" w:rsidRPr="00EC5C92" w:rsidRDefault="000A25D2" w:rsidP="00EC5C92">
            <w:pPr>
              <w:pStyle w:val="COCgcc"/>
              <w:numPr>
                <w:ilvl w:val="0"/>
                <w:numId w:val="0"/>
              </w:numPr>
              <w:ind w:left="845"/>
              <w:jc w:val="both"/>
              <w:rPr>
                <w:b w:val="0"/>
                <w:bCs w:val="0"/>
                <w:lang w:val="ru-RU"/>
              </w:rPr>
            </w:pPr>
            <w:r w:rsidRPr="00EC5C92">
              <w:rPr>
                <w:b w:val="0"/>
                <w:bCs w:val="0"/>
                <w:lang w:val="ru-RU"/>
              </w:rPr>
              <w:t xml:space="preserve">Если Покупатель частично или полностью прекратит действие Контракта, Покупатель может </w:t>
            </w:r>
            <w:proofErr w:type="gramStart"/>
            <w:r w:rsidRPr="00EC5C92">
              <w:rPr>
                <w:b w:val="0"/>
                <w:bCs w:val="0"/>
                <w:lang w:val="ru-RU"/>
              </w:rPr>
              <w:t>по своему</w:t>
            </w:r>
            <w:proofErr w:type="gramEnd"/>
            <w:r w:rsidRPr="00EC5C92">
              <w:rPr>
                <w:b w:val="0"/>
                <w:bCs w:val="0"/>
                <w:lang w:val="ru-RU"/>
              </w:rPr>
              <w:t xml:space="preserve"> усмотрения закупить Товары или Сопутствующие услуги, аналогичные недопоставленным или </w:t>
            </w:r>
            <w:proofErr w:type="spellStart"/>
            <w:r w:rsidRPr="00EC5C92">
              <w:rPr>
                <w:b w:val="0"/>
                <w:bCs w:val="0"/>
                <w:lang w:val="ru-RU"/>
              </w:rPr>
              <w:t>неоказанным</w:t>
            </w:r>
            <w:proofErr w:type="spellEnd"/>
            <w:r w:rsidRPr="00EC5C92">
              <w:rPr>
                <w:b w:val="0"/>
                <w:bCs w:val="0"/>
                <w:lang w:val="ru-RU"/>
              </w:rPr>
              <w:t>, а Поставщик должен будет компенсировать Покупателю дополнительные расходы на такие аналогичные Товары или Сопутствующие услуги. В той части, в которой Контракт не был расторгнут, Поставщик должен продолжать выполнять свои обязательства</w:t>
            </w:r>
            <w:r w:rsidR="00EC5C92">
              <w:rPr>
                <w:b w:val="0"/>
                <w:bCs w:val="0"/>
                <w:lang w:val="ru-RU"/>
              </w:rPr>
              <w:t>.</w:t>
            </w:r>
          </w:p>
          <w:p w14:paraId="7597B799" w14:textId="77777777" w:rsidR="00E1320C" w:rsidRPr="00EC5C92" w:rsidRDefault="000A25D2" w:rsidP="00EC5C92">
            <w:pPr>
              <w:pStyle w:val="COCgcc"/>
              <w:numPr>
                <w:ilvl w:val="1"/>
                <w:numId w:val="35"/>
              </w:numPr>
              <w:ind w:hanging="917"/>
              <w:jc w:val="both"/>
              <w:rPr>
                <w:b w:val="0"/>
                <w:bCs w:val="0"/>
                <w:lang w:val="ru-RU"/>
              </w:rPr>
            </w:pPr>
            <w:r w:rsidRPr="00EC5C92">
              <w:rPr>
                <w:b w:val="0"/>
                <w:bCs w:val="0"/>
                <w:lang w:val="ru-RU"/>
              </w:rPr>
              <w:t>Расторжение по инициативе Покупателя</w:t>
            </w:r>
          </w:p>
          <w:p w14:paraId="586B5B25" w14:textId="77777777" w:rsidR="00E1320C" w:rsidRPr="00EC5C92" w:rsidRDefault="000A25D2" w:rsidP="00EC5C92">
            <w:pPr>
              <w:pStyle w:val="COCgcc"/>
              <w:numPr>
                <w:ilvl w:val="0"/>
                <w:numId w:val="0"/>
              </w:numPr>
              <w:ind w:left="845"/>
              <w:jc w:val="both"/>
              <w:rPr>
                <w:b w:val="0"/>
                <w:bCs w:val="0"/>
                <w:lang w:val="ru-RU"/>
              </w:rPr>
            </w:pPr>
            <w:r w:rsidRPr="00EC5C92">
              <w:rPr>
                <w:b w:val="0"/>
                <w:bCs w:val="0"/>
                <w:lang w:val="ru-RU"/>
              </w:rPr>
              <w:t>Покупатель, направив Поставщику уведомление, может в любое время расторгнуть Контракт частично или полностью по своему усмотрению. В уведомлении должно быть указано, что Контракт расторгается по инициативе Покупателя, в какой части прекращается выполнение Поставщиком Контракта и дата, с которой такое расторжение вступает в силу</w:t>
            </w:r>
            <w:r w:rsidR="00E1320C" w:rsidRPr="00EC5C92">
              <w:rPr>
                <w:b w:val="0"/>
                <w:bCs w:val="0"/>
                <w:lang w:val="ru-RU"/>
              </w:rPr>
              <w:t>.</w:t>
            </w:r>
            <w:r w:rsidRPr="00EC5C92">
              <w:rPr>
                <w:b w:val="0"/>
                <w:bCs w:val="0"/>
                <w:lang w:val="ru-RU"/>
              </w:rPr>
              <w:t xml:space="preserve"> </w:t>
            </w:r>
          </w:p>
          <w:p w14:paraId="2994904E" w14:textId="77777777" w:rsidR="00E1320C" w:rsidRPr="00EC5C92" w:rsidRDefault="000A25D2" w:rsidP="00EC5C92">
            <w:pPr>
              <w:pStyle w:val="COCgcc"/>
              <w:numPr>
                <w:ilvl w:val="0"/>
                <w:numId w:val="0"/>
              </w:numPr>
              <w:ind w:left="845"/>
              <w:jc w:val="both"/>
              <w:rPr>
                <w:b w:val="0"/>
                <w:bCs w:val="0"/>
                <w:lang w:val="ru-RU"/>
              </w:rPr>
            </w:pPr>
            <w:r w:rsidRPr="00EC5C92">
              <w:rPr>
                <w:b w:val="0"/>
                <w:bCs w:val="0"/>
                <w:lang w:val="ru-RU"/>
              </w:rPr>
              <w:t>Товары, изготовленные и готовые к отгрузке в течение 28 (двадцати восьми) дней с момента получения Поставщиком уведомления о расторжении Контракта, должны быть приняты Покупателем на условиях и по ценам, указанным в Контракте. В отношении остальных Товаров Покупатель может принять решение об</w:t>
            </w:r>
            <w:r w:rsidR="00E1320C" w:rsidRPr="00EC5C92">
              <w:rPr>
                <w:b w:val="0"/>
                <w:bCs w:val="0"/>
                <w:lang w:val="ru-RU"/>
              </w:rPr>
              <w:t xml:space="preserve">: </w:t>
            </w:r>
          </w:p>
          <w:p w14:paraId="4370CF76" w14:textId="77777777" w:rsidR="00E1320C" w:rsidRPr="00EC5C92" w:rsidRDefault="00334E15" w:rsidP="00EC5C92">
            <w:pPr>
              <w:pStyle w:val="COCgcc"/>
              <w:numPr>
                <w:ilvl w:val="0"/>
                <w:numId w:val="0"/>
              </w:numPr>
              <w:ind w:left="845"/>
              <w:jc w:val="both"/>
              <w:rPr>
                <w:b w:val="0"/>
                <w:bCs w:val="0"/>
                <w:lang w:val="ru-RU"/>
              </w:rPr>
            </w:pPr>
            <w:r w:rsidRPr="00EC5C92">
              <w:rPr>
                <w:b w:val="0"/>
                <w:bCs w:val="0"/>
                <w:lang w:val="ru-RU"/>
              </w:rPr>
              <w:t>производстве и поставке любой части Товаров на условиях и по ценам, указанным в Контракте</w:t>
            </w:r>
            <w:r w:rsidR="00E1320C" w:rsidRPr="00EC5C92">
              <w:rPr>
                <w:b w:val="0"/>
                <w:bCs w:val="0"/>
                <w:lang w:val="ru-RU"/>
              </w:rPr>
              <w:t xml:space="preserve">; </w:t>
            </w:r>
            <w:r w:rsidRPr="00EC5C92">
              <w:rPr>
                <w:b w:val="0"/>
                <w:bCs w:val="0"/>
                <w:lang w:val="ru-RU"/>
              </w:rPr>
              <w:t>и</w:t>
            </w:r>
            <w:r w:rsidR="00E1320C" w:rsidRPr="00EC5C92">
              <w:rPr>
                <w:b w:val="0"/>
                <w:bCs w:val="0"/>
                <w:lang w:val="ru-RU"/>
              </w:rPr>
              <w:t>/</w:t>
            </w:r>
            <w:r w:rsidRPr="00EC5C92">
              <w:rPr>
                <w:b w:val="0"/>
                <w:bCs w:val="0"/>
                <w:lang w:val="ru-RU"/>
              </w:rPr>
              <w:t>или</w:t>
            </w:r>
          </w:p>
          <w:p w14:paraId="59D3B483" w14:textId="77777777" w:rsidR="00E1320C" w:rsidRPr="00EC5C92" w:rsidRDefault="00334E15" w:rsidP="00EC5C92">
            <w:pPr>
              <w:pStyle w:val="COCgcc"/>
              <w:numPr>
                <w:ilvl w:val="0"/>
                <w:numId w:val="0"/>
              </w:numPr>
              <w:ind w:left="845"/>
              <w:jc w:val="both"/>
              <w:rPr>
                <w:b w:val="0"/>
                <w:bCs w:val="0"/>
                <w:lang w:val="ru-RU"/>
              </w:rPr>
            </w:pPr>
            <w:r w:rsidRPr="00EC5C92">
              <w:rPr>
                <w:b w:val="0"/>
                <w:bCs w:val="0"/>
                <w:lang w:val="ru-RU"/>
              </w:rPr>
              <w:t>аннулировании оставшихся обязательств и уплате Поставщику согласованной суммы за частично поставленные Товары и оказанные Сопутствующие услуги, а также стоимости материалов и деталей, заранее приобретенных Поставщиком</w:t>
            </w:r>
            <w:r w:rsidR="00E1320C" w:rsidRPr="00EC5C92">
              <w:rPr>
                <w:b w:val="0"/>
                <w:bCs w:val="0"/>
                <w:lang w:val="ru-RU"/>
              </w:rPr>
              <w:t>.</w:t>
            </w:r>
          </w:p>
        </w:tc>
      </w:tr>
      <w:tr w:rsidR="00E217CD" w:rsidRPr="00295350" w14:paraId="13473E0B" w14:textId="77777777" w:rsidTr="00874AA4">
        <w:tc>
          <w:tcPr>
            <w:tcW w:w="2515" w:type="dxa"/>
          </w:tcPr>
          <w:p w14:paraId="694AD97B" w14:textId="77777777" w:rsidR="00E217CD" w:rsidRPr="00C233C7" w:rsidRDefault="00905C82" w:rsidP="00EC5C92">
            <w:pPr>
              <w:pStyle w:val="COCgcc"/>
              <w:numPr>
                <w:ilvl w:val="0"/>
                <w:numId w:val="35"/>
              </w:numPr>
              <w:ind w:left="331"/>
            </w:pPr>
            <w:r>
              <w:rPr>
                <w:lang w:val="ru-RU"/>
              </w:rPr>
              <w:t>Принудительный труд</w:t>
            </w:r>
          </w:p>
        </w:tc>
        <w:tc>
          <w:tcPr>
            <w:tcW w:w="7020" w:type="dxa"/>
            <w:vAlign w:val="center"/>
          </w:tcPr>
          <w:p w14:paraId="77863AAB" w14:textId="77777777" w:rsidR="008F00EA" w:rsidRPr="00EC5C92" w:rsidRDefault="00905C82"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к принудительному труду или лиц, которые подвергаются торговле людьми, как описано в УК 27.2 и УК 27.3.</w:t>
            </w:r>
          </w:p>
          <w:p w14:paraId="73859D0A" w14:textId="77777777" w:rsidR="008F00EA" w:rsidRPr="00EC5C92" w:rsidRDefault="00905C82" w:rsidP="00EC5C92">
            <w:pPr>
              <w:pStyle w:val="COCgcc"/>
              <w:numPr>
                <w:ilvl w:val="1"/>
                <w:numId w:val="35"/>
              </w:numPr>
              <w:ind w:hanging="917"/>
              <w:jc w:val="both"/>
              <w:rPr>
                <w:b w:val="0"/>
                <w:bCs w:val="0"/>
                <w:lang w:val="ru-RU"/>
              </w:rPr>
            </w:pPr>
            <w:r w:rsidRPr="00EC5C92">
              <w:rPr>
                <w:b w:val="0"/>
                <w:bCs w:val="0"/>
                <w:lang w:val="ru-RU"/>
              </w:rPr>
              <w:t xml:space="preserve">Принудительный труд состоит из любой работы или услуги, не выполняемой добровольно, которая взыскивается с лица под угрозой применения силы или штрафа, и включает в себя любой вид принудительного или обязательного труда, такой как кабальный труд, подневольный труд или аналогичные трудовые </w:t>
            </w:r>
            <w:r w:rsidR="003D3A23" w:rsidRPr="00EC5C92">
              <w:rPr>
                <w:b w:val="0"/>
                <w:bCs w:val="0"/>
                <w:lang w:val="ru-RU"/>
              </w:rPr>
              <w:t>отношения.</w:t>
            </w:r>
          </w:p>
          <w:p w14:paraId="67E690A0" w14:textId="77777777" w:rsidR="00E217CD" w:rsidRPr="00EC5C92" w:rsidRDefault="003D3A23" w:rsidP="00EC5C92">
            <w:pPr>
              <w:pStyle w:val="COCgcc"/>
              <w:numPr>
                <w:ilvl w:val="1"/>
                <w:numId w:val="35"/>
              </w:numPr>
              <w:ind w:hanging="917"/>
              <w:jc w:val="both"/>
              <w:rPr>
                <w:b w:val="0"/>
                <w:bCs w:val="0"/>
                <w:lang w:val="ru-RU"/>
              </w:rPr>
            </w:pPr>
            <w:r w:rsidRPr="00EC5C92">
              <w:rPr>
                <w:b w:val="0"/>
                <w:bCs w:val="0"/>
                <w:lang w:val="ru-RU"/>
              </w:rPr>
              <w:t>Торговля людьми определяется как вербовка, транспортировка, передача, укрывательство или прием людей посредством угрозы, силой или ее применения или других форм принуждения, похищения, мошенничества, обмана, злоупотребления властью или уязвимого положения, или о предоставлении или получении платежей или пособий для достижения согласия лица, контролирующего другое лицо, в целях эксплуатации и контроля над другим лицом, в целях эксплуатации..</w:t>
            </w:r>
          </w:p>
        </w:tc>
      </w:tr>
      <w:tr w:rsidR="00E217CD" w:rsidRPr="00295350" w14:paraId="49CFC130" w14:textId="77777777" w:rsidTr="00874AA4">
        <w:tc>
          <w:tcPr>
            <w:tcW w:w="2515" w:type="dxa"/>
          </w:tcPr>
          <w:p w14:paraId="2F23DF66" w14:textId="77777777" w:rsidR="00E217CD" w:rsidRPr="00C233C7" w:rsidRDefault="003D3A23" w:rsidP="00EC5C92">
            <w:pPr>
              <w:pStyle w:val="COCgcc"/>
              <w:numPr>
                <w:ilvl w:val="0"/>
                <w:numId w:val="35"/>
              </w:numPr>
              <w:ind w:left="331"/>
            </w:pPr>
            <w:r>
              <w:rPr>
                <w:lang w:val="ru-RU"/>
              </w:rPr>
              <w:t>Детский труд</w:t>
            </w:r>
          </w:p>
        </w:tc>
        <w:tc>
          <w:tcPr>
            <w:tcW w:w="7020" w:type="dxa"/>
            <w:vAlign w:val="center"/>
          </w:tcPr>
          <w:p w14:paraId="0E3E16C3" w14:textId="77777777" w:rsidR="008F00EA" w:rsidRPr="00EC5C92" w:rsidRDefault="003D3A23"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детей в возрасте до 14 лет, если в национальном законодательстве не указан более высокий возраст (минимальный возраст)</w:t>
            </w:r>
          </w:p>
          <w:p w14:paraId="7EFBEDFC" w14:textId="77777777" w:rsidR="008F00EA" w:rsidRPr="00EC5C92" w:rsidRDefault="003D3A23"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детей в возрасте от минимального до 18 лет для выполнения работ, которые могут быть опасным или мешать обучению</w:t>
            </w:r>
            <w:r w:rsidR="00704CE4" w:rsidRPr="00EC5C92">
              <w:rPr>
                <w:b w:val="0"/>
                <w:bCs w:val="0"/>
                <w:lang w:val="ru-RU"/>
              </w:rPr>
              <w:t>,</w:t>
            </w:r>
            <w:r w:rsidRPr="00EC5C92">
              <w:rPr>
                <w:b w:val="0"/>
                <w:bCs w:val="0"/>
                <w:lang w:val="ru-RU"/>
              </w:rPr>
              <w:t xml:space="preserve"> или быть </w:t>
            </w:r>
            <w:r w:rsidR="00704CE4" w:rsidRPr="00EC5C92">
              <w:rPr>
                <w:b w:val="0"/>
                <w:bCs w:val="0"/>
                <w:lang w:val="ru-RU"/>
              </w:rPr>
              <w:t>вредным для ребенка, его здоровья или физического, психического, духовного, морального или социального развития</w:t>
            </w:r>
            <w:r w:rsidRPr="00EC5C92">
              <w:rPr>
                <w:b w:val="0"/>
                <w:bCs w:val="0"/>
                <w:lang w:val="ru-RU"/>
              </w:rPr>
              <w:t>.</w:t>
            </w:r>
          </w:p>
          <w:p w14:paraId="21E5D0C3"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 xml:space="preserve">Работа, считающаяся опасной для детей, </w:t>
            </w:r>
            <w:proofErr w:type="gramStart"/>
            <w:r w:rsidRPr="00EC5C92">
              <w:rPr>
                <w:b w:val="0"/>
                <w:bCs w:val="0"/>
                <w:lang w:val="ru-RU"/>
              </w:rPr>
              <w:t>- это</w:t>
            </w:r>
            <w:proofErr w:type="gramEnd"/>
            <w:r w:rsidRPr="00EC5C92">
              <w:rPr>
                <w:b w:val="0"/>
                <w:bCs w:val="0"/>
                <w:lang w:val="ru-RU"/>
              </w:rPr>
              <w:t xml:space="preserve"> работа, которая по своей природе или обстоятельствам, в которых она выполняется, может поставить под угрозу здоровье, безопасность или нравственность детей. К таким работам, запрещенным для детей, относятся работы:</w:t>
            </w:r>
          </w:p>
          <w:p w14:paraId="08869831"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подвергаться физическому, психологическому или сексуальному насилию</w:t>
            </w:r>
            <w:r w:rsidR="008F00EA" w:rsidRPr="00EC5C92">
              <w:rPr>
                <w:b w:val="0"/>
                <w:bCs w:val="0"/>
                <w:lang w:val="ru-RU"/>
              </w:rPr>
              <w:t>;</w:t>
            </w:r>
          </w:p>
          <w:p w14:paraId="2E8950FD"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под землей, под водой, на высоте или в ограниченном пространстве</w:t>
            </w:r>
            <w:r w:rsidR="008F00EA" w:rsidRPr="00EC5C92">
              <w:rPr>
                <w:b w:val="0"/>
                <w:bCs w:val="0"/>
                <w:lang w:val="ru-RU"/>
              </w:rPr>
              <w:t xml:space="preserve">; </w:t>
            </w:r>
          </w:p>
          <w:p w14:paraId="64F4D4CC"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с опасными механизмами, оборудованием или инструментами, или с обработкой или транспортировкой тяжелых грузов</w:t>
            </w:r>
            <w:r w:rsidR="008F00EA" w:rsidRPr="00EC5C92">
              <w:rPr>
                <w:b w:val="0"/>
                <w:bCs w:val="0"/>
                <w:lang w:val="ru-RU"/>
              </w:rPr>
              <w:t xml:space="preserve">; </w:t>
            </w:r>
          </w:p>
          <w:p w14:paraId="1F947C9D"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 xml:space="preserve">в нездоровой среде, где дети подвергаются воздействию опасных веществ, </w:t>
            </w:r>
            <w:r w:rsidR="00F25B99" w:rsidRPr="00EC5C92">
              <w:rPr>
                <w:b w:val="0"/>
                <w:bCs w:val="0"/>
                <w:lang w:val="ru-RU"/>
              </w:rPr>
              <w:t>реагентов</w:t>
            </w:r>
            <w:r w:rsidRPr="00EC5C92">
              <w:rPr>
                <w:b w:val="0"/>
                <w:bCs w:val="0"/>
                <w:lang w:val="ru-RU"/>
              </w:rPr>
              <w:t xml:space="preserve"> или процессов, а также воздействию температур, шума или вибрации, вредных для здоровья</w:t>
            </w:r>
            <w:r w:rsidR="008F00EA" w:rsidRPr="00EC5C92">
              <w:rPr>
                <w:b w:val="0"/>
                <w:bCs w:val="0"/>
                <w:lang w:val="ru-RU"/>
              </w:rPr>
              <w:t xml:space="preserve">; </w:t>
            </w:r>
            <w:r w:rsidR="00F25B99" w:rsidRPr="00EC5C92">
              <w:rPr>
                <w:b w:val="0"/>
                <w:bCs w:val="0"/>
                <w:lang w:val="ru-RU"/>
              </w:rPr>
              <w:t>или</w:t>
            </w:r>
          </w:p>
          <w:p w14:paraId="1E7D5918" w14:textId="77777777" w:rsidR="00E217CD" w:rsidRPr="00EC5C92" w:rsidRDefault="00F25B99" w:rsidP="00EC5C92">
            <w:pPr>
              <w:pStyle w:val="COCgcc"/>
              <w:numPr>
                <w:ilvl w:val="0"/>
                <w:numId w:val="0"/>
              </w:numPr>
              <w:ind w:left="845"/>
              <w:jc w:val="both"/>
              <w:rPr>
                <w:b w:val="0"/>
                <w:bCs w:val="0"/>
                <w:lang w:val="ru-RU"/>
              </w:rPr>
            </w:pPr>
            <w:r w:rsidRPr="00EC5C92">
              <w:rPr>
                <w:b w:val="0"/>
                <w:bCs w:val="0"/>
                <w:lang w:val="ru-RU"/>
              </w:rPr>
              <w:t xml:space="preserve">в трудных условиях, таких как работа в течение долгих часов, ночью или </w:t>
            </w:r>
            <w:r w:rsidR="00FE7C79" w:rsidRPr="00EC5C92">
              <w:rPr>
                <w:b w:val="0"/>
                <w:bCs w:val="0"/>
                <w:lang w:val="ru-RU"/>
              </w:rPr>
              <w:t>под стражей в</w:t>
            </w:r>
            <w:r w:rsidRPr="00EC5C92">
              <w:rPr>
                <w:b w:val="0"/>
                <w:bCs w:val="0"/>
                <w:lang w:val="ru-RU"/>
              </w:rPr>
              <w:t xml:space="preserve"> помещении</w:t>
            </w:r>
            <w:r w:rsidR="00FE7C79" w:rsidRPr="00EC5C92">
              <w:rPr>
                <w:b w:val="0"/>
                <w:bCs w:val="0"/>
                <w:lang w:val="ru-RU"/>
              </w:rPr>
              <w:t>, принадлежащем</w:t>
            </w:r>
            <w:r w:rsidRPr="00EC5C92">
              <w:rPr>
                <w:b w:val="0"/>
                <w:bCs w:val="0"/>
                <w:lang w:val="ru-RU"/>
              </w:rPr>
              <w:t xml:space="preserve"> работодателя</w:t>
            </w:r>
            <w:r w:rsidR="008F00EA" w:rsidRPr="00EC5C92">
              <w:rPr>
                <w:b w:val="0"/>
                <w:bCs w:val="0"/>
                <w:lang w:val="ru-RU"/>
              </w:rPr>
              <w:t>.</w:t>
            </w:r>
          </w:p>
        </w:tc>
      </w:tr>
      <w:tr w:rsidR="00E217CD" w:rsidRPr="00295350" w14:paraId="31AA3829" w14:textId="77777777" w:rsidTr="00874AA4">
        <w:tc>
          <w:tcPr>
            <w:tcW w:w="2515" w:type="dxa"/>
          </w:tcPr>
          <w:p w14:paraId="4233359D" w14:textId="77777777" w:rsidR="00E217CD" w:rsidRPr="00E12107" w:rsidRDefault="00E12107" w:rsidP="00EC5C92">
            <w:pPr>
              <w:pStyle w:val="COCgcc"/>
              <w:numPr>
                <w:ilvl w:val="0"/>
                <w:numId w:val="35"/>
              </w:numPr>
              <w:ind w:left="331"/>
              <w:rPr>
                <w:lang w:val="ru-RU"/>
              </w:rPr>
            </w:pPr>
            <w:r w:rsidRPr="00E12107">
              <w:rPr>
                <w:lang w:val="ru-RU"/>
              </w:rPr>
              <w:t>Обязательства по охране труда и технике безопасности</w:t>
            </w:r>
          </w:p>
        </w:tc>
        <w:tc>
          <w:tcPr>
            <w:tcW w:w="7020" w:type="dxa"/>
            <w:vAlign w:val="center"/>
          </w:tcPr>
          <w:p w14:paraId="419CA672" w14:textId="77777777" w:rsidR="00E217CD" w:rsidRPr="00EC5C92" w:rsidRDefault="00E12107" w:rsidP="00EC5C92">
            <w:pPr>
              <w:pStyle w:val="COCgcc"/>
              <w:numPr>
                <w:ilvl w:val="1"/>
                <w:numId w:val="35"/>
              </w:numPr>
              <w:ind w:hanging="917"/>
              <w:jc w:val="both"/>
              <w:rPr>
                <w:b w:val="0"/>
                <w:bCs w:val="0"/>
                <w:lang w:val="ru-RU"/>
              </w:rPr>
            </w:pPr>
            <w:r w:rsidRPr="00EC5C92">
              <w:rPr>
                <w:b w:val="0"/>
                <w:bCs w:val="0"/>
                <w:lang w:val="ru-RU"/>
              </w:rPr>
              <w:t>Поставщик должен соблюдать и требовать от своих Субподрядчиков, если таковые имеются, соблюдения всех применимых норм охраны труда и техники безопасности, законов, руководств и любых других требований, указанных в Технических спецификациях.</w:t>
            </w:r>
          </w:p>
        </w:tc>
      </w:tr>
      <w:tr w:rsidR="00E1320C" w:rsidRPr="00295350" w14:paraId="07F5BBFE" w14:textId="77777777" w:rsidTr="00874AA4">
        <w:tc>
          <w:tcPr>
            <w:tcW w:w="2515" w:type="dxa"/>
          </w:tcPr>
          <w:p w14:paraId="6A394114" w14:textId="39A0BEAC" w:rsidR="00E1320C" w:rsidRPr="00EC5C92" w:rsidRDefault="002A37FE" w:rsidP="00EC5C92">
            <w:pPr>
              <w:pStyle w:val="COCgcc"/>
              <w:numPr>
                <w:ilvl w:val="0"/>
                <w:numId w:val="35"/>
              </w:numPr>
              <w:ind w:left="331"/>
              <w:rPr>
                <w:lang w:val="ru-RU"/>
              </w:rPr>
            </w:pPr>
            <w:r w:rsidRPr="003676AE">
              <w:rPr>
                <w:lang w:val="ru-RU"/>
              </w:rPr>
              <w:t>Освобождение от ответственности при нарушении патентного права</w:t>
            </w:r>
          </w:p>
        </w:tc>
        <w:tc>
          <w:tcPr>
            <w:tcW w:w="7020" w:type="dxa"/>
            <w:vAlign w:val="center"/>
          </w:tcPr>
          <w:p w14:paraId="31828158" w14:textId="77777777" w:rsidR="002A37FE" w:rsidRPr="003676AE" w:rsidRDefault="002A37FE" w:rsidP="00EC5C92">
            <w:pPr>
              <w:pStyle w:val="CoCHeading1"/>
              <w:numPr>
                <w:ilvl w:val="1"/>
                <w:numId w:val="32"/>
              </w:numPr>
              <w:spacing w:before="60" w:after="60"/>
              <w:ind w:left="746" w:hanging="746"/>
              <w:jc w:val="both"/>
              <w:rPr>
                <w:rFonts w:eastAsia="Arial Narrow"/>
                <w:i w:val="0"/>
                <w:iCs/>
                <w:lang w:val="ru-RU"/>
              </w:rPr>
            </w:pPr>
            <w:r w:rsidRPr="003676AE">
              <w:rPr>
                <w:rFonts w:eastAsia="Arial Narrow"/>
                <w:i w:val="0"/>
                <w:iCs/>
                <w:lang w:val="ru-RU"/>
              </w:rPr>
              <w:t>При условии соблюдения Покупателем УК 30.2, 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посредством:</w:t>
            </w:r>
          </w:p>
          <w:p w14:paraId="76A8E814" w14:textId="77777777"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(а) установки Товаров Поставщиком или использования Товаров в стране, где находится Проектный объект; </w:t>
            </w:r>
          </w:p>
          <w:p w14:paraId="48DC42AC" w14:textId="77777777"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(б) продажи в какую-либо страну продуктов, произведенных с использованием Товаров. </w:t>
            </w:r>
          </w:p>
          <w:p w14:paraId="44F6A09E" w14:textId="77777777" w:rsidR="002A37FE" w:rsidRPr="003676AE" w:rsidRDefault="002A37FE" w:rsidP="002A37FE">
            <w:pPr>
              <w:spacing w:before="60" w:after="60"/>
              <w:ind w:left="737"/>
              <w:jc w:val="both"/>
              <w:rPr>
                <w:rFonts w:eastAsia="Arial Narrow"/>
                <w:bCs/>
                <w:iCs/>
                <w:lang w:val="ru-RU"/>
              </w:rPr>
            </w:pPr>
            <w:r w:rsidRPr="003676AE">
              <w:rPr>
                <w:rFonts w:eastAsia="Arial Narrow"/>
                <w:bCs/>
                <w:iCs/>
                <w:lang w:val="ru-RU"/>
              </w:rPr>
              <w:t>Такое освобождение от ответственности не относится к использованию Товаров или их части для целей, не указанных в Контракте или не подразумеваемых им, а также к нарушениям, вызванным использованием Товаров или их части, а также произведенных с их использованием продуктов в сочетании с каким-либо другим оборудованием, установкой или материалами, не поставляемыми Поставщиком по Контракту.</w:t>
            </w:r>
          </w:p>
          <w:p w14:paraId="447CA8F6"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Если против Покупателя начато какое-либо разбирательство или предъявляется какая-либо претензия, вытекающая из вопросов, указанных в п. 30.1 УК, Покупатель обязан незамедлительно уведомить об этом Поставщика, и Поставщик может за свой счет и от имени Покупателя провести такое разбирательство или претензию, а также любые переговоры об урегулировании любого такого разбирательства или претензии.</w:t>
            </w:r>
          </w:p>
          <w:p w14:paraId="7D6ABDDB"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Если Поставщик в течение 28 (двадцати восьми) дней после получения такого уведомления не известит о своем намерении участвовать в таких разбирательствах, Покупатель вправе делать это самостоятельно.</w:t>
            </w:r>
          </w:p>
          <w:p w14:paraId="03026842"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По требованию Поставщика Покупатель должен оказать все необходимое содействие Поставщику, участвующему в таком разбирательстве или рассмотрении иска, при этом Поставщик возмещает ему все понесенные в ходе такого участия разумные расходы.</w:t>
            </w:r>
          </w:p>
          <w:p w14:paraId="0E665C75" w14:textId="77777777" w:rsidR="00E1320C"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вытекающего из или связанного с проектом, данными, чертежами, спецификациями или другими документами или материалами, предоставленными или разработанными Покупателем или от его имени.</w:t>
            </w:r>
          </w:p>
        </w:tc>
      </w:tr>
      <w:tr w:rsidR="002A37FE" w:rsidRPr="00295350" w14:paraId="10B34B61" w14:textId="77777777" w:rsidTr="00874AA4">
        <w:tc>
          <w:tcPr>
            <w:tcW w:w="2515" w:type="dxa"/>
          </w:tcPr>
          <w:p w14:paraId="7939AE53" w14:textId="4AB986FB" w:rsidR="002A37FE" w:rsidRPr="00EC5C92" w:rsidRDefault="002A37FE" w:rsidP="00EC5C92">
            <w:pPr>
              <w:pStyle w:val="COCgcc"/>
              <w:numPr>
                <w:ilvl w:val="0"/>
                <w:numId w:val="35"/>
              </w:numPr>
              <w:ind w:left="331"/>
              <w:rPr>
                <w:lang w:val="ru-RU"/>
              </w:rPr>
            </w:pPr>
            <w:r w:rsidRPr="002A37FE">
              <w:rPr>
                <w:lang w:val="ru-RU"/>
              </w:rPr>
              <w:t>Внесение изменений в заказ и внесение поправок в Контракт</w:t>
            </w:r>
          </w:p>
        </w:tc>
        <w:tc>
          <w:tcPr>
            <w:tcW w:w="7020" w:type="dxa"/>
            <w:vAlign w:val="center"/>
          </w:tcPr>
          <w:p w14:paraId="34E1A90E"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Покупатель может в любое время потребовать от Поставщика посредством направления уведомления, в соответствии с </w:t>
            </w:r>
            <w:r w:rsidR="003676AE" w:rsidRPr="00EC5C92">
              <w:rPr>
                <w:b w:val="0"/>
                <w:bCs w:val="0"/>
                <w:lang w:val="ru-RU"/>
              </w:rPr>
              <w:t>УК 4.1</w:t>
            </w:r>
            <w:r w:rsidRPr="00EC5C92">
              <w:rPr>
                <w:b w:val="0"/>
                <w:bCs w:val="0"/>
                <w:lang w:val="ru-RU"/>
              </w:rPr>
              <w:t>, внести изменения в любое одно или несколько из нижеперечисленных положений Контракта:</w:t>
            </w:r>
          </w:p>
          <w:p w14:paraId="501F3E26"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(a) чертежи, проекты или спецификации, если поставляемые по Контракту Товары изготавливаются специально для Покупателя;</w:t>
            </w:r>
          </w:p>
          <w:p w14:paraId="59A01D42"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(б) способ отгрузки или упаковки;</w:t>
            </w:r>
          </w:p>
          <w:p w14:paraId="6E8F4491" w14:textId="77777777" w:rsidR="00615970"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(в) </w:t>
            </w:r>
            <w:r w:rsidR="00615970" w:rsidRPr="00EC5C92">
              <w:rPr>
                <w:b w:val="0"/>
                <w:bCs w:val="0"/>
                <w:lang w:val="ru-RU"/>
              </w:rPr>
              <w:t>изменение количества товаров, подлежащих поставке в пределах диапазона, указанного в настоящем документе. "максимальный процент, на который может быть увеличено количество поставляемого Товара, составляет: 15 %; максимальный процент, на который может быть уменьшено количество поставляемого Товара, составляет 15 %.</w:t>
            </w:r>
          </w:p>
          <w:p w14:paraId="0946557B" w14:textId="77777777" w:rsidR="002A37FE" w:rsidRPr="00EC5C92" w:rsidRDefault="00615970" w:rsidP="00EC5C92">
            <w:pPr>
              <w:pStyle w:val="COCgcc"/>
              <w:numPr>
                <w:ilvl w:val="1"/>
                <w:numId w:val="35"/>
              </w:numPr>
              <w:ind w:left="637" w:hanging="567"/>
              <w:rPr>
                <w:b w:val="0"/>
                <w:bCs w:val="0"/>
                <w:lang w:val="ru-RU"/>
              </w:rPr>
            </w:pPr>
            <w:r w:rsidRPr="00EC5C92">
              <w:rPr>
                <w:b w:val="0"/>
                <w:bCs w:val="0"/>
                <w:lang w:val="ru-RU"/>
              </w:rPr>
              <w:t xml:space="preserve"> </w:t>
            </w:r>
            <w:r w:rsidR="002A37FE" w:rsidRPr="00EC5C92">
              <w:rPr>
                <w:b w:val="0"/>
                <w:bCs w:val="0"/>
                <w:lang w:val="ru-RU"/>
              </w:rPr>
              <w:t>(г) место поставки;</w:t>
            </w:r>
          </w:p>
          <w:p w14:paraId="6A4A0B40"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(д) любые испытания и/или проверки, не предусмотренные Контрактом, но считающиеся </w:t>
            </w:r>
            <w:r w:rsidR="003676AE" w:rsidRPr="00EC5C92">
              <w:rPr>
                <w:b w:val="0"/>
                <w:bCs w:val="0"/>
                <w:lang w:val="ru-RU"/>
              </w:rPr>
              <w:t xml:space="preserve">необходимыми в соответствии с УК </w:t>
            </w:r>
            <w:r w:rsidRPr="00EC5C92">
              <w:rPr>
                <w:b w:val="0"/>
                <w:bCs w:val="0"/>
                <w:lang w:val="ru-RU"/>
              </w:rPr>
              <w:t>17.5; и</w:t>
            </w:r>
          </w:p>
          <w:p w14:paraId="4B813E06" w14:textId="044DAD2B" w:rsidR="003676AE" w:rsidRPr="00EC5C92" w:rsidRDefault="002A37FE" w:rsidP="00EC5C92">
            <w:pPr>
              <w:pStyle w:val="COCgcc"/>
              <w:numPr>
                <w:ilvl w:val="1"/>
                <w:numId w:val="35"/>
              </w:numPr>
              <w:ind w:left="637" w:hanging="567"/>
              <w:rPr>
                <w:b w:val="0"/>
                <w:bCs w:val="0"/>
                <w:lang w:val="ru-RU"/>
              </w:rPr>
            </w:pPr>
            <w:r w:rsidRPr="00EC5C92">
              <w:rPr>
                <w:b w:val="0"/>
                <w:bCs w:val="0"/>
                <w:lang w:val="ru-RU"/>
              </w:rPr>
              <w:t>(е) Сопутствующие услуги, которые должны быть оказаны Поставщиком.</w:t>
            </w:r>
          </w:p>
          <w:p w14:paraId="383537DC"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Если в результате такого изменения увеличится или уменьшится </w:t>
            </w:r>
            <w:r w:rsidR="00615970" w:rsidRPr="00EC5C92">
              <w:rPr>
                <w:b w:val="0"/>
                <w:bCs w:val="0"/>
                <w:lang w:val="ru-RU"/>
              </w:rPr>
              <w:t>стоимость,</w:t>
            </w:r>
            <w:r w:rsidRPr="00EC5C92">
              <w:rPr>
                <w:b w:val="0"/>
                <w:bCs w:val="0"/>
                <w:lang w:val="ru-RU"/>
              </w:rPr>
              <w:t xml:space="preserve"> или время, необходимое Поставщику для выполнения положений Контракта, соответствующая поправка должна быть внесена в Контрактную цену и (или) График поставки/завершения работ, и Контракт должен быть соответственно изменен. Любые требования Поставщика, касающиеся поправки в соответствии с данным пунктом, должны быть предоставлены в течение 28 (двадцати восьми) дней с момента получения Поставщиком требования Покупателя о внесении изменений.</w:t>
            </w:r>
          </w:p>
          <w:p w14:paraId="6CACB7EE"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Цены, взимаемые Поставщиком за любые Сопутствующие услуги, которые могут быть необходимы, но которые не были включены в настоящий Контракт, должны быть заранее согласованы сторонами и не должны превышать существующие ставки, взимаемые Поставщиком с других сторон за аналогичные услуги.</w:t>
            </w:r>
          </w:p>
          <w:p w14:paraId="39190A77" w14:textId="77777777" w:rsidR="002A37FE" w:rsidRPr="00EC5C92" w:rsidRDefault="003676AE" w:rsidP="00EC5C92">
            <w:pPr>
              <w:pStyle w:val="COCgcc"/>
              <w:numPr>
                <w:ilvl w:val="1"/>
                <w:numId w:val="35"/>
              </w:numPr>
              <w:ind w:left="637" w:hanging="567"/>
              <w:rPr>
                <w:b w:val="0"/>
                <w:bCs w:val="0"/>
                <w:lang w:val="ru-RU"/>
              </w:rPr>
            </w:pPr>
            <w:r w:rsidRPr="00EC5C92">
              <w:rPr>
                <w:b w:val="0"/>
                <w:bCs w:val="0"/>
                <w:lang w:val="ru-RU"/>
              </w:rPr>
              <w:t>В соответствии с вышеизложенным, любые изменения, вносимые в Контракт, должны быть выполнены в форме письменной поправки, подписанной обеими сторонами.</w:t>
            </w:r>
          </w:p>
        </w:tc>
      </w:tr>
      <w:tr w:rsidR="003676AE" w:rsidRPr="00295350" w14:paraId="7032118A" w14:textId="77777777" w:rsidTr="003676AE">
        <w:tc>
          <w:tcPr>
            <w:tcW w:w="2515" w:type="dxa"/>
            <w:shd w:val="clear" w:color="auto" w:fill="auto"/>
          </w:tcPr>
          <w:p w14:paraId="495F7B0A" w14:textId="77777777" w:rsidR="003676AE" w:rsidRPr="003676AE" w:rsidRDefault="003676AE" w:rsidP="00EC5C92">
            <w:pPr>
              <w:pStyle w:val="COCgcc"/>
              <w:numPr>
                <w:ilvl w:val="0"/>
                <w:numId w:val="35"/>
              </w:numPr>
              <w:ind w:left="331"/>
              <w:rPr>
                <w:lang w:val="ru-RU"/>
              </w:rPr>
            </w:pPr>
            <w:r w:rsidRPr="003676AE">
              <w:rPr>
                <w:lang w:val="ru-RU"/>
              </w:rPr>
              <w:t>Изменение законодательства и нормативных актов</w:t>
            </w:r>
          </w:p>
        </w:tc>
        <w:tc>
          <w:tcPr>
            <w:tcW w:w="7020" w:type="dxa"/>
            <w:shd w:val="clear" w:color="auto" w:fill="auto"/>
            <w:vAlign w:val="center"/>
          </w:tcPr>
          <w:p w14:paraId="6F000E50" w14:textId="77777777" w:rsidR="003676AE" w:rsidRPr="00EC5C92" w:rsidRDefault="003676AE" w:rsidP="00EC5C92">
            <w:pPr>
              <w:pStyle w:val="COCgcc"/>
              <w:numPr>
                <w:ilvl w:val="1"/>
                <w:numId w:val="35"/>
              </w:numPr>
              <w:ind w:left="637" w:hanging="567"/>
              <w:rPr>
                <w:b w:val="0"/>
                <w:bCs w:val="0"/>
                <w:lang w:val="ru-RU"/>
              </w:rPr>
            </w:pPr>
            <w:r w:rsidRPr="00EC5C92">
              <w:rPr>
                <w:b w:val="0"/>
                <w:bCs w:val="0"/>
                <w:lang w:val="ru-RU"/>
              </w:rPr>
              <w:t xml:space="preserve">Если иное не оговорено в Контракте, если после даты подписания Контракта сторонами любой закон, постановление, распоряжение, приказ или подзаконный акт, имеющий силу закона, принят, обнародован, отменен или изменен </w:t>
            </w:r>
            <w:r w:rsidR="00584729" w:rsidRPr="00EC5C92">
              <w:rPr>
                <w:b w:val="0"/>
                <w:bCs w:val="0"/>
                <w:lang w:val="ru-RU"/>
              </w:rPr>
              <w:t>в стране Покупателя, где находя</w:t>
            </w:r>
            <w:r w:rsidRPr="00EC5C92">
              <w:rPr>
                <w:b w:val="0"/>
                <w:bCs w:val="0"/>
                <w:lang w:val="ru-RU"/>
              </w:rPr>
              <w:t xml:space="preserve">тся </w:t>
            </w:r>
            <w:r w:rsidR="00EA39B6" w:rsidRPr="00EC5C92">
              <w:rPr>
                <w:b w:val="0"/>
                <w:bCs w:val="0"/>
                <w:lang w:val="ru-RU"/>
              </w:rPr>
              <w:t>пункт</w:t>
            </w:r>
            <w:r w:rsidR="00584729" w:rsidRPr="00EC5C92">
              <w:rPr>
                <w:b w:val="0"/>
                <w:bCs w:val="0"/>
                <w:lang w:val="ru-RU"/>
              </w:rPr>
              <w:t>ы</w:t>
            </w:r>
            <w:r w:rsidR="00EA39B6" w:rsidRPr="00EC5C92">
              <w:rPr>
                <w:b w:val="0"/>
                <w:bCs w:val="0"/>
                <w:lang w:val="ru-RU"/>
              </w:rPr>
              <w:t xml:space="preserve"> конечного назначения  </w:t>
            </w:r>
            <w:r w:rsidRPr="00EC5C92">
              <w:rPr>
                <w:b w:val="0"/>
                <w:bCs w:val="0"/>
                <w:lang w:val="ru-RU"/>
              </w:rPr>
              <w:t xml:space="preserve"> (включая любое изменение в толковании или применении компетентными органами), и такое изменение впоследствии влияет на дату поставки и/или цену Контракта, то дата поставки и/или цена Контракта соответственно будут изменены таким образом, чтобы компенсировать влияние вышеуказанных обстоятельств на выполнение Поставщиком своих обязательств по Контракту.</w:t>
            </w:r>
          </w:p>
        </w:tc>
      </w:tr>
      <w:tr w:rsidR="003676AE" w:rsidRPr="0060573C" w14:paraId="5706A038" w14:textId="77777777" w:rsidTr="003676AE">
        <w:tc>
          <w:tcPr>
            <w:tcW w:w="2515" w:type="dxa"/>
          </w:tcPr>
          <w:p w14:paraId="4BD7CC59" w14:textId="77777777" w:rsidR="003676AE" w:rsidRPr="003676AE" w:rsidRDefault="003676AE" w:rsidP="003676AE">
            <w:pPr>
              <w:rPr>
                <w:b/>
              </w:rPr>
            </w:pPr>
            <w:proofErr w:type="spellStart"/>
            <w:r w:rsidRPr="003676AE">
              <w:rPr>
                <w:b/>
              </w:rPr>
              <w:t>Дополнительные</w:t>
            </w:r>
            <w:proofErr w:type="spellEnd"/>
            <w:r w:rsidRPr="003676AE">
              <w:rPr>
                <w:b/>
              </w:rPr>
              <w:t xml:space="preserve"> </w:t>
            </w:r>
            <w:proofErr w:type="spellStart"/>
            <w:r w:rsidRPr="003676AE">
              <w:rPr>
                <w:b/>
              </w:rPr>
              <w:t>условия</w:t>
            </w:r>
            <w:proofErr w:type="spellEnd"/>
          </w:p>
        </w:tc>
        <w:tc>
          <w:tcPr>
            <w:tcW w:w="7020" w:type="dxa"/>
          </w:tcPr>
          <w:p w14:paraId="30C75DDB" w14:textId="77777777" w:rsidR="00593921" w:rsidRPr="00326C90" w:rsidRDefault="00593921" w:rsidP="00593921">
            <w:pPr>
              <w:spacing w:before="120" w:after="120" w:line="259" w:lineRule="auto"/>
              <w:rPr>
                <w:b/>
                <w:lang w:val="ru-RU"/>
              </w:rPr>
            </w:pPr>
            <w:r w:rsidRPr="00326C90">
              <w:rPr>
                <w:b/>
                <w:lang w:val="ru-RU"/>
              </w:rPr>
              <w:t>Покупатель:</w:t>
            </w:r>
          </w:p>
          <w:p w14:paraId="6B686722" w14:textId="77777777" w:rsidR="00593921" w:rsidRPr="00736091" w:rsidRDefault="00593921" w:rsidP="00593921">
            <w:pPr>
              <w:spacing w:before="120" w:after="120"/>
              <w:rPr>
                <w:lang w:val="ru-RU"/>
              </w:rPr>
            </w:pPr>
            <w:r w:rsidRPr="00736091">
              <w:rPr>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 (РНПЦ МТ)</w:t>
            </w:r>
          </w:p>
          <w:p w14:paraId="1F49759F" w14:textId="77777777" w:rsidR="00593921" w:rsidRPr="00736091" w:rsidRDefault="00593921" w:rsidP="00593921">
            <w:pPr>
              <w:spacing w:before="120" w:after="120"/>
              <w:rPr>
                <w:lang w:val="ru-RU"/>
              </w:rPr>
            </w:pPr>
            <w:r w:rsidRPr="00736091">
              <w:rPr>
                <w:lang w:val="ru-RU"/>
              </w:rPr>
              <w:t xml:space="preserve">220013, г. Минск, ул. </w:t>
            </w:r>
            <w:proofErr w:type="spellStart"/>
            <w:r w:rsidRPr="00736091">
              <w:rPr>
                <w:lang w:val="ru-RU"/>
              </w:rPr>
              <w:t>П.Бровки</w:t>
            </w:r>
            <w:proofErr w:type="spellEnd"/>
            <w:r w:rsidRPr="00736091">
              <w:rPr>
                <w:lang w:val="ru-RU"/>
              </w:rPr>
              <w:t>, 7А,</w:t>
            </w:r>
          </w:p>
          <w:p w14:paraId="60320863" w14:textId="77777777" w:rsidR="00593921" w:rsidRPr="00326C90" w:rsidRDefault="00593921" w:rsidP="00593921">
            <w:pPr>
              <w:spacing w:before="120" w:after="120" w:line="259" w:lineRule="auto"/>
            </w:pPr>
            <w:r w:rsidRPr="00326C90">
              <w:t xml:space="preserve">IBAN: BY83BLBB36200100185223001003/EUR </w:t>
            </w:r>
          </w:p>
          <w:p w14:paraId="7A789D92" w14:textId="77777777" w:rsidR="00593921" w:rsidRPr="00326C90" w:rsidRDefault="00593921" w:rsidP="00593921">
            <w:pPr>
              <w:spacing w:before="120" w:after="120" w:line="259" w:lineRule="auto"/>
            </w:pPr>
            <w:r w:rsidRPr="00326C90">
              <w:t>IBAN: BY56BLBB36200100185223001004/BYN</w:t>
            </w:r>
          </w:p>
          <w:p w14:paraId="0041E18E" w14:textId="77777777" w:rsidR="00593921" w:rsidRPr="00736091" w:rsidRDefault="00593921" w:rsidP="00593921">
            <w:pPr>
              <w:spacing w:before="120" w:after="120"/>
              <w:rPr>
                <w:lang w:val="ru-RU"/>
              </w:rPr>
            </w:pPr>
            <w:r w:rsidRPr="00736091">
              <w:rPr>
                <w:lang w:val="ru-RU"/>
              </w:rPr>
              <w:t>Дирекция ОАО «</w:t>
            </w:r>
            <w:proofErr w:type="spellStart"/>
            <w:r w:rsidRPr="00736091">
              <w:rPr>
                <w:lang w:val="ru-RU"/>
              </w:rPr>
              <w:t>Белинвестбанк</w:t>
            </w:r>
            <w:proofErr w:type="spellEnd"/>
            <w:r w:rsidRPr="00736091">
              <w:rPr>
                <w:lang w:val="ru-RU"/>
              </w:rPr>
              <w:t>» по г. Минску и Минской обл.,</w:t>
            </w:r>
          </w:p>
          <w:p w14:paraId="7A76AD45" w14:textId="77777777" w:rsidR="00593921" w:rsidRPr="00736091" w:rsidRDefault="00593921" w:rsidP="00593921">
            <w:pPr>
              <w:spacing w:before="120" w:after="120"/>
              <w:rPr>
                <w:lang w:val="ru-RU"/>
              </w:rPr>
            </w:pPr>
            <w:r w:rsidRPr="00736091">
              <w:rPr>
                <w:lang w:val="ru-RU"/>
              </w:rPr>
              <w:t>ул. Коллекторная, 11</w:t>
            </w:r>
          </w:p>
          <w:p w14:paraId="35E2221C" w14:textId="77777777" w:rsidR="00593921" w:rsidRPr="00736091" w:rsidRDefault="00593921" w:rsidP="00593921">
            <w:pPr>
              <w:spacing w:before="120" w:after="120"/>
              <w:rPr>
                <w:lang w:val="ru-RU"/>
              </w:rPr>
            </w:pPr>
            <w:r w:rsidRPr="00736091">
              <w:rPr>
                <w:lang w:val="ru-RU"/>
              </w:rPr>
              <w:t>SWIFT: BLBBBY2X</w:t>
            </w:r>
          </w:p>
          <w:p w14:paraId="3F435F91" w14:textId="77777777" w:rsidR="00593921" w:rsidRDefault="00593921" w:rsidP="00593921">
            <w:pPr>
              <w:spacing w:before="120" w:after="120"/>
              <w:rPr>
                <w:lang w:val="ru-RU"/>
              </w:rPr>
            </w:pPr>
            <w:r w:rsidRPr="00736091">
              <w:rPr>
                <w:lang w:val="ru-RU"/>
              </w:rPr>
              <w:t>УНП 100185223</w:t>
            </w:r>
          </w:p>
          <w:p w14:paraId="16B61DE3" w14:textId="77777777" w:rsidR="00593921" w:rsidRPr="00F00442" w:rsidRDefault="00593921" w:rsidP="00593921">
            <w:pPr>
              <w:spacing w:before="120" w:after="120"/>
              <w:rPr>
                <w:b/>
                <w:lang w:val="ru-RU"/>
              </w:rPr>
            </w:pPr>
            <w:r w:rsidRPr="00BA60D2">
              <w:rPr>
                <w:b/>
                <w:lang w:val="ru-RU"/>
              </w:rPr>
              <w:t>Поставщик:</w:t>
            </w:r>
          </w:p>
          <w:p w14:paraId="63A549A1" w14:textId="77777777" w:rsidR="003676AE" w:rsidRPr="003676AE" w:rsidRDefault="003676AE" w:rsidP="003676AE">
            <w:pPr>
              <w:rPr>
                <w:i/>
                <w:lang w:val="ru-RU"/>
              </w:rPr>
            </w:pPr>
          </w:p>
        </w:tc>
      </w:tr>
    </w:tbl>
    <w:p w14:paraId="343D726A" w14:textId="77777777" w:rsidR="00E1320C" w:rsidRPr="00E12107" w:rsidRDefault="00E1320C" w:rsidP="0004651B">
      <w:pPr>
        <w:spacing w:after="0" w:line="240" w:lineRule="auto"/>
        <w:jc w:val="center"/>
        <w:rPr>
          <w:rFonts w:ascii="Times New Roman" w:eastAsia="Times New Roman" w:hAnsi="Times New Roman" w:cs="Times New Roman"/>
          <w:b/>
          <w:color w:val="FFFFFF" w:themeColor="background1"/>
          <w:sz w:val="24"/>
          <w:szCs w:val="24"/>
          <w:lang w:val="ru-RU"/>
        </w:rPr>
      </w:pPr>
    </w:p>
    <w:p w14:paraId="345B1FD4" w14:textId="77777777" w:rsidR="002014BE" w:rsidRPr="00E12107" w:rsidRDefault="002014BE" w:rsidP="0004651B">
      <w:pPr>
        <w:spacing w:after="0" w:line="240" w:lineRule="auto"/>
        <w:jc w:val="center"/>
        <w:rPr>
          <w:rFonts w:ascii="Times New Roman" w:eastAsia="Times New Roman" w:hAnsi="Times New Roman" w:cs="Times New Roman"/>
          <w:b/>
          <w:color w:val="FFFFFF" w:themeColor="background1"/>
          <w:sz w:val="24"/>
          <w:szCs w:val="24"/>
          <w:lang w:val="ru-RU"/>
        </w:rPr>
      </w:pPr>
      <w:r w:rsidRPr="00E12107">
        <w:rPr>
          <w:rFonts w:ascii="Times New Roman" w:eastAsia="Times New Roman" w:hAnsi="Times New Roman" w:cs="Times New Roman"/>
          <w:b/>
          <w:color w:val="FFFFFF" w:themeColor="background1"/>
          <w:sz w:val="24"/>
          <w:szCs w:val="24"/>
          <w:lang w:val="ru-RU"/>
        </w:rPr>
        <w:br w:type="page"/>
      </w:r>
    </w:p>
    <w:bookmarkEnd w:id="25"/>
    <w:p w14:paraId="26E0E142" w14:textId="77777777" w:rsidR="00C564EB" w:rsidRPr="00FF0020" w:rsidRDefault="00AD56EB" w:rsidP="00BB567D">
      <w:pPr>
        <w:spacing w:before="120" w:after="120"/>
        <w:rPr>
          <w:rFonts w:ascii="Times New Roman" w:hAnsi="Times New Roman" w:cs="Times New Roman"/>
          <w:b/>
          <w:sz w:val="40"/>
          <w:szCs w:val="40"/>
          <w:lang w:val="ru-RU"/>
        </w:rPr>
      </w:pPr>
      <w:r>
        <w:rPr>
          <w:rFonts w:ascii="Times New Roman" w:hAnsi="Times New Roman" w:cs="Times New Roman"/>
          <w:sz w:val="30"/>
          <w:szCs w:val="30"/>
          <w:lang w:val="ru-RU"/>
        </w:rPr>
        <w:t xml:space="preserve">                  </w:t>
      </w:r>
      <w:r w:rsidR="00806AFB">
        <w:rPr>
          <w:rFonts w:ascii="Times New Roman" w:hAnsi="Times New Roman" w:cs="Times New Roman"/>
          <w:b/>
          <w:sz w:val="40"/>
          <w:szCs w:val="40"/>
          <w:lang w:val="ru-RU"/>
        </w:rPr>
        <w:t xml:space="preserve"> </w:t>
      </w:r>
      <w:r w:rsidR="00C564EB" w:rsidRPr="00FF0020">
        <w:rPr>
          <w:rFonts w:ascii="Times New Roman" w:hAnsi="Times New Roman" w:cs="Times New Roman"/>
          <w:b/>
          <w:sz w:val="40"/>
          <w:szCs w:val="40"/>
          <w:lang w:val="ru-RU"/>
        </w:rPr>
        <w:t xml:space="preserve">Приложение А к условиям </w:t>
      </w:r>
      <w:r w:rsidR="002D7807">
        <w:rPr>
          <w:rFonts w:ascii="Times New Roman" w:hAnsi="Times New Roman" w:cs="Times New Roman"/>
          <w:b/>
          <w:sz w:val="40"/>
          <w:szCs w:val="40"/>
          <w:lang w:val="ru-RU"/>
        </w:rPr>
        <w:t>контракта</w:t>
      </w:r>
    </w:p>
    <w:p w14:paraId="1C2E6144" w14:textId="77777777" w:rsidR="00C564EB" w:rsidRPr="00FF0020" w:rsidRDefault="00C564EB" w:rsidP="00C564EB">
      <w:pPr>
        <w:spacing w:before="120" w:after="120"/>
        <w:jc w:val="center"/>
        <w:rPr>
          <w:rFonts w:ascii="Times New Roman" w:hAnsi="Times New Roman" w:cs="Times New Roman"/>
          <w:b/>
          <w:sz w:val="40"/>
          <w:szCs w:val="40"/>
          <w:lang w:val="ru-RU"/>
        </w:rPr>
      </w:pPr>
      <w:r w:rsidRPr="00FF0020">
        <w:rPr>
          <w:rFonts w:ascii="Times New Roman" w:hAnsi="Times New Roman" w:cs="Times New Roman"/>
          <w:b/>
          <w:sz w:val="40"/>
          <w:szCs w:val="40"/>
          <w:lang w:val="ru-RU"/>
        </w:rPr>
        <w:t>Мошенничество и коррупция</w:t>
      </w:r>
    </w:p>
    <w:p w14:paraId="3A5641B3" w14:textId="77777777" w:rsidR="00C564EB" w:rsidRPr="00FF0020" w:rsidRDefault="00C564EB" w:rsidP="00C564EB">
      <w:pPr>
        <w:spacing w:before="120" w:after="120"/>
        <w:jc w:val="center"/>
        <w:rPr>
          <w:rFonts w:ascii="Times New Roman" w:hAnsi="Times New Roman" w:cs="Times New Roman"/>
          <w:sz w:val="24"/>
          <w:szCs w:val="24"/>
          <w:lang w:val="ru-RU"/>
        </w:rPr>
      </w:pPr>
      <w:r w:rsidRPr="00FF0020">
        <w:rPr>
          <w:rFonts w:ascii="Times New Roman" w:hAnsi="Times New Roman" w:cs="Times New Roman"/>
          <w:b/>
          <w:i/>
          <w:sz w:val="24"/>
          <w:szCs w:val="24"/>
          <w:lang w:val="ru-RU"/>
        </w:rPr>
        <w:t>(Текст настоящего приложения не подлежит изменению)</w:t>
      </w:r>
    </w:p>
    <w:p w14:paraId="1A233B42" w14:textId="77777777" w:rsidR="00C564EB" w:rsidRPr="00F2086F" w:rsidRDefault="00C564EB" w:rsidP="00EC5C92">
      <w:pPr>
        <w:numPr>
          <w:ilvl w:val="0"/>
          <w:numId w:val="25"/>
        </w:numPr>
        <w:ind w:left="360"/>
        <w:contextualSpacing/>
        <w:jc w:val="both"/>
        <w:rPr>
          <w:rFonts w:ascii="Times New Roman" w:hAnsi="Times New Roman" w:cs="Times New Roman"/>
          <w:b/>
          <w:sz w:val="24"/>
          <w:szCs w:val="24"/>
        </w:rPr>
      </w:pPr>
      <w:r>
        <w:rPr>
          <w:rFonts w:ascii="Times New Roman" w:hAnsi="Times New Roman" w:cs="Times New Roman"/>
          <w:b/>
          <w:sz w:val="24"/>
          <w:szCs w:val="24"/>
          <w:lang w:val="ru-RU"/>
        </w:rPr>
        <w:t>Цель</w:t>
      </w:r>
    </w:p>
    <w:p w14:paraId="54A5148A" w14:textId="77777777" w:rsidR="00C564EB" w:rsidRPr="00FF0020" w:rsidRDefault="00C564EB" w:rsidP="00EC5C92">
      <w:pPr>
        <w:pStyle w:val="aff4"/>
        <w:numPr>
          <w:ilvl w:val="1"/>
          <w:numId w:val="25"/>
        </w:numPr>
        <w:spacing w:after="160"/>
        <w:ind w:left="360"/>
        <w:jc w:val="both"/>
        <w:rPr>
          <w:rFonts w:eastAsiaTheme="minorHAnsi"/>
          <w:lang w:val="ru-RU"/>
        </w:rPr>
      </w:pPr>
      <w:r>
        <w:rPr>
          <w:rFonts w:eastAsiaTheme="minorHAnsi"/>
          <w:lang w:val="ru-RU"/>
        </w:rPr>
        <w:t>Р</w:t>
      </w:r>
      <w:r w:rsidRPr="00FF0020">
        <w:rPr>
          <w:rFonts w:eastAsiaTheme="minorHAnsi"/>
          <w:lang w:val="ru-RU"/>
        </w:rPr>
        <w:t xml:space="preserve">уководящие принципы </w:t>
      </w:r>
      <w:r>
        <w:rPr>
          <w:rFonts w:eastAsiaTheme="minorHAnsi"/>
          <w:lang w:val="ru-RU"/>
        </w:rPr>
        <w:t>Б</w:t>
      </w:r>
      <w:r w:rsidRPr="00FF0020">
        <w:rPr>
          <w:rFonts w:eastAsiaTheme="minorHAnsi"/>
          <w:lang w:val="ru-RU"/>
        </w:rPr>
        <w:t>анка по борьбе с коррупцией и настоящее приложение применяются в отношении закупок в рамках операций по финансированию инвестиционных проектов Банка.</w:t>
      </w:r>
    </w:p>
    <w:p w14:paraId="5C11C97F" w14:textId="77777777" w:rsidR="00C564EB" w:rsidRPr="00F2086F" w:rsidRDefault="00C564EB" w:rsidP="00EC5C92">
      <w:pPr>
        <w:numPr>
          <w:ilvl w:val="0"/>
          <w:numId w:val="25"/>
        </w:numPr>
        <w:ind w:left="360"/>
        <w:contextualSpacing/>
        <w:jc w:val="both"/>
        <w:rPr>
          <w:rFonts w:ascii="Times New Roman" w:hAnsi="Times New Roman" w:cs="Times New Roman"/>
          <w:b/>
          <w:sz w:val="24"/>
          <w:szCs w:val="24"/>
        </w:rPr>
      </w:pPr>
      <w:r>
        <w:rPr>
          <w:rFonts w:ascii="Times New Roman" w:hAnsi="Times New Roman" w:cs="Times New Roman"/>
          <w:b/>
          <w:sz w:val="24"/>
          <w:szCs w:val="24"/>
          <w:lang w:val="ru-RU"/>
        </w:rPr>
        <w:t>Требования</w:t>
      </w:r>
    </w:p>
    <w:p w14:paraId="316C0566" w14:textId="77777777" w:rsidR="00C564EB" w:rsidRPr="008F066A" w:rsidRDefault="00C564EB" w:rsidP="00EC5C92">
      <w:pPr>
        <w:pStyle w:val="aff4"/>
        <w:numPr>
          <w:ilvl w:val="0"/>
          <w:numId w:val="26"/>
        </w:numPr>
        <w:autoSpaceDE w:val="0"/>
        <w:autoSpaceDN w:val="0"/>
        <w:adjustRightInd w:val="0"/>
        <w:spacing w:after="120"/>
        <w:contextualSpacing w:val="0"/>
        <w:jc w:val="both"/>
        <w:rPr>
          <w:rFonts w:eastAsiaTheme="minorHAnsi"/>
          <w:lang w:val="ru-RU"/>
        </w:rPr>
      </w:pPr>
      <w:r>
        <w:rPr>
          <w:rFonts w:eastAsiaTheme="minorHAnsi"/>
          <w:lang w:val="ru-RU"/>
        </w:rPr>
        <w:t xml:space="preserve">Всемирный </w:t>
      </w:r>
      <w:r w:rsidRPr="008F066A">
        <w:rPr>
          <w:rFonts w:eastAsiaTheme="minorHAnsi"/>
          <w:lang w:val="ru-RU"/>
        </w:rPr>
        <w:t xml:space="preserve">Банк требует, чтобы Заемщики (включая бенефициаров банковского финансирования); участники торгов (заявители/претенденты), консультанты, подрядчики и поставщики; любые субподрядчики, </w:t>
      </w:r>
      <w:proofErr w:type="spellStart"/>
      <w:r w:rsidRPr="008F066A">
        <w:rPr>
          <w:rFonts w:eastAsiaTheme="minorHAnsi"/>
          <w:lang w:val="ru-RU"/>
        </w:rPr>
        <w:t>субконсультанты</w:t>
      </w:r>
      <w:proofErr w:type="spellEnd"/>
      <w:r w:rsidRPr="008F066A">
        <w:rPr>
          <w:rFonts w:eastAsiaTheme="minorHAnsi"/>
          <w:lang w:val="ru-RU"/>
        </w:rPr>
        <w:t xml:space="preserve">, поставщики услуг или поставщики; любые агенты (объявленные или </w:t>
      </w:r>
      <w:r>
        <w:rPr>
          <w:rFonts w:eastAsiaTheme="minorHAnsi"/>
          <w:lang w:val="ru-RU"/>
        </w:rPr>
        <w:t>фактические</w:t>
      </w:r>
      <w:r w:rsidRPr="008F066A">
        <w:rPr>
          <w:rFonts w:eastAsiaTheme="minorHAnsi"/>
          <w:lang w:val="ru-RU"/>
        </w:rPr>
        <w:t>); и любой из их сотрудников, соблюда</w:t>
      </w:r>
      <w:r>
        <w:rPr>
          <w:rFonts w:eastAsiaTheme="minorHAnsi"/>
          <w:lang w:val="ru-RU"/>
        </w:rPr>
        <w:t>ли</w:t>
      </w:r>
      <w:r w:rsidRPr="008F066A">
        <w:rPr>
          <w:rFonts w:eastAsiaTheme="minorHAnsi"/>
          <w:lang w:val="ru-RU"/>
        </w:rPr>
        <w:t xml:space="preserve"> высочайшие стандарты этики в процессе </w:t>
      </w:r>
      <w:r>
        <w:rPr>
          <w:rFonts w:eastAsiaTheme="minorHAnsi"/>
          <w:lang w:val="ru-RU"/>
        </w:rPr>
        <w:t xml:space="preserve">проведения </w:t>
      </w:r>
      <w:r w:rsidRPr="008F066A">
        <w:rPr>
          <w:rFonts w:eastAsiaTheme="minorHAnsi"/>
          <w:lang w:val="ru-RU"/>
        </w:rPr>
        <w:t xml:space="preserve">закупок, отбора и исполнения контрактов, финансируемых Банком, </w:t>
      </w:r>
      <w:r>
        <w:rPr>
          <w:rFonts w:eastAsiaTheme="minorHAnsi"/>
          <w:lang w:val="ru-RU"/>
        </w:rPr>
        <w:t>а также воздерживались</w:t>
      </w:r>
      <w:r w:rsidRPr="008F066A">
        <w:rPr>
          <w:rFonts w:eastAsiaTheme="minorHAnsi"/>
          <w:lang w:val="ru-RU"/>
        </w:rPr>
        <w:t xml:space="preserve"> от мошенничества и коррупции.</w:t>
      </w:r>
    </w:p>
    <w:p w14:paraId="1817E1FD" w14:textId="77777777" w:rsidR="00C564EB" w:rsidRPr="00F2086F" w:rsidRDefault="00C564EB" w:rsidP="00EC5C92">
      <w:pPr>
        <w:pStyle w:val="aff4"/>
        <w:numPr>
          <w:ilvl w:val="0"/>
          <w:numId w:val="26"/>
        </w:numPr>
        <w:autoSpaceDE w:val="0"/>
        <w:autoSpaceDN w:val="0"/>
        <w:adjustRightInd w:val="0"/>
        <w:spacing w:after="120"/>
        <w:contextualSpacing w:val="0"/>
        <w:jc w:val="both"/>
        <w:rPr>
          <w:rFonts w:eastAsiaTheme="minorHAnsi"/>
        </w:rPr>
      </w:pPr>
      <w:r>
        <w:rPr>
          <w:rFonts w:eastAsiaTheme="minorHAnsi"/>
          <w:lang w:val="ru-RU"/>
        </w:rPr>
        <w:t>С этой целью Банк</w:t>
      </w:r>
      <w:r w:rsidRPr="00F2086F">
        <w:rPr>
          <w:rFonts w:eastAsiaTheme="minorHAnsi"/>
        </w:rPr>
        <w:t>:</w:t>
      </w:r>
    </w:p>
    <w:p w14:paraId="674568C5" w14:textId="77777777" w:rsidR="00C564EB" w:rsidRPr="008068AE"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8068AE">
        <w:rPr>
          <w:rFonts w:ascii="Times New Roman" w:hAnsi="Times New Roman" w:cs="Times New Roman"/>
          <w:sz w:val="24"/>
          <w:szCs w:val="24"/>
          <w:lang w:val="ru-RU"/>
        </w:rPr>
        <w:t>Определяет, для целей этого положения, условия, изложенные ниже, следующим образом:</w:t>
      </w:r>
    </w:p>
    <w:p w14:paraId="6CD140CE" w14:textId="77777777" w:rsidR="00C564EB" w:rsidRDefault="00C564EB" w:rsidP="00EC5C92">
      <w:pPr>
        <w:numPr>
          <w:ilvl w:val="0"/>
          <w:numId w:val="28"/>
        </w:numPr>
        <w:autoSpaceDE w:val="0"/>
        <w:autoSpaceDN w:val="0"/>
        <w:adjustRightInd w:val="0"/>
        <w:spacing w:after="120" w:line="240" w:lineRule="auto"/>
        <w:ind w:left="1980"/>
        <w:jc w:val="both"/>
        <w:rPr>
          <w:rFonts w:ascii="Times New Roman" w:hAnsi="Times New Roman" w:cs="Times New Roman"/>
          <w:sz w:val="24"/>
          <w:szCs w:val="24"/>
          <w:lang w:val="ru-RU"/>
        </w:rPr>
      </w:pPr>
      <w:r w:rsidRPr="002215D2">
        <w:rPr>
          <w:rFonts w:ascii="Times New Roman" w:hAnsi="Times New Roman" w:cs="Times New Roman"/>
          <w:sz w:val="24"/>
          <w:szCs w:val="24"/>
          <w:lang w:val="ru-RU"/>
        </w:rPr>
        <w:t>"</w:t>
      </w:r>
      <w:r>
        <w:rPr>
          <w:rFonts w:ascii="Times New Roman" w:hAnsi="Times New Roman" w:cs="Times New Roman"/>
          <w:sz w:val="24"/>
          <w:szCs w:val="24"/>
          <w:lang w:val="ru-RU"/>
        </w:rPr>
        <w:t>коррупция</w:t>
      </w:r>
      <w:r w:rsidRPr="002215D2">
        <w:rPr>
          <w:rFonts w:ascii="Times New Roman" w:hAnsi="Times New Roman" w:cs="Times New Roman"/>
          <w:sz w:val="24"/>
          <w:szCs w:val="24"/>
          <w:lang w:val="ru-RU"/>
        </w:rPr>
        <w:t xml:space="preserve">" </w:t>
      </w:r>
      <w:proofErr w:type="gramStart"/>
      <w:r w:rsidRPr="002215D2">
        <w:rPr>
          <w:rFonts w:ascii="Times New Roman" w:hAnsi="Times New Roman" w:cs="Times New Roman"/>
          <w:sz w:val="24"/>
          <w:szCs w:val="24"/>
          <w:lang w:val="ru-RU"/>
        </w:rPr>
        <w:t>- это</w:t>
      </w:r>
      <w:proofErr w:type="gramEnd"/>
      <w:r w:rsidRPr="002215D2">
        <w:rPr>
          <w:rFonts w:ascii="Times New Roman" w:hAnsi="Times New Roman" w:cs="Times New Roman"/>
          <w:sz w:val="24"/>
          <w:szCs w:val="24"/>
          <w:lang w:val="ru-RU"/>
        </w:rPr>
        <w:t xml:space="preserve"> предложение, дарение, получение или вымогательство, прямо или косвенно, чего-либо ценного, чтобы ненадлежащим образом повлиять на действия другой стороны; </w:t>
      </w:r>
    </w:p>
    <w:p w14:paraId="32B0069D"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8A3F53">
        <w:rPr>
          <w:rFonts w:ascii="Times New Roman" w:hAnsi="Times New Roman" w:cs="Times New Roman"/>
          <w:sz w:val="24"/>
          <w:szCs w:val="24"/>
          <w:lang w:val="ru-RU"/>
        </w:rPr>
        <w:t>"мошенничес</w:t>
      </w:r>
      <w:r>
        <w:rPr>
          <w:rFonts w:ascii="Times New Roman" w:hAnsi="Times New Roman" w:cs="Times New Roman"/>
          <w:sz w:val="24"/>
          <w:szCs w:val="24"/>
          <w:lang w:val="ru-RU"/>
        </w:rPr>
        <w:t>тво</w:t>
      </w:r>
      <w:r w:rsidRPr="008A3F53">
        <w:rPr>
          <w:rFonts w:ascii="Times New Roman" w:hAnsi="Times New Roman" w:cs="Times New Roman"/>
          <w:sz w:val="24"/>
          <w:szCs w:val="24"/>
          <w:lang w:val="ru-RU"/>
        </w:rPr>
        <w:t xml:space="preserve">" </w:t>
      </w:r>
      <w:proofErr w:type="gramStart"/>
      <w:r w:rsidRPr="008A3F53">
        <w:rPr>
          <w:rFonts w:ascii="Times New Roman" w:hAnsi="Times New Roman" w:cs="Times New Roman"/>
          <w:sz w:val="24"/>
          <w:szCs w:val="24"/>
          <w:lang w:val="ru-RU"/>
        </w:rPr>
        <w:t>- это любое действие или бездействие</w:t>
      </w:r>
      <w:proofErr w:type="gramEnd"/>
      <w:r w:rsidRPr="008A3F53">
        <w:rPr>
          <w:rFonts w:ascii="Times New Roman" w:hAnsi="Times New Roman" w:cs="Times New Roman"/>
          <w:sz w:val="24"/>
          <w:szCs w:val="24"/>
          <w:lang w:val="ru-RU"/>
        </w:rPr>
        <w:t xml:space="preserve">, включая введение в заблуждение, которое сознательно или опрометчиво вводит в заблуждение или пытается ввести в заблуждение сторону с целью получения финансовой или иной выгоды или уклонения от выполнения обязательства; </w:t>
      </w:r>
    </w:p>
    <w:p w14:paraId="25FA7E8B" w14:textId="77777777" w:rsidR="00C564EB" w:rsidRPr="007D3A3C"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"сговор" </w:t>
      </w:r>
      <w:proofErr w:type="gramStart"/>
      <w:r w:rsidRPr="007D3A3C">
        <w:rPr>
          <w:rFonts w:ascii="Times New Roman" w:hAnsi="Times New Roman" w:cs="Times New Roman"/>
          <w:sz w:val="24"/>
          <w:szCs w:val="24"/>
          <w:lang w:val="ru-RU"/>
        </w:rPr>
        <w:t>- это</w:t>
      </w:r>
      <w:proofErr w:type="gramEnd"/>
      <w:r w:rsidRPr="007D3A3C">
        <w:rPr>
          <w:rFonts w:ascii="Times New Roman" w:hAnsi="Times New Roman" w:cs="Times New Roman"/>
          <w:sz w:val="24"/>
          <w:szCs w:val="24"/>
          <w:lang w:val="ru-RU"/>
        </w:rPr>
        <w:t xml:space="preserve"> соглашение между двумя или более сторонами, направленное на достижение ненадлежащей цели, в том числе на ненадлежащее влияние на действия другой стороны; </w:t>
      </w:r>
    </w:p>
    <w:p w14:paraId="15D5553E"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"принудительная практика" </w:t>
      </w:r>
      <w:proofErr w:type="gramStart"/>
      <w:r w:rsidRPr="007D3A3C">
        <w:rPr>
          <w:rFonts w:ascii="Times New Roman" w:hAnsi="Times New Roman" w:cs="Times New Roman"/>
          <w:sz w:val="24"/>
          <w:szCs w:val="24"/>
          <w:lang w:val="ru-RU"/>
        </w:rPr>
        <w:t>- это</w:t>
      </w:r>
      <w:proofErr w:type="gramEnd"/>
      <w:r w:rsidRPr="007D3A3C">
        <w:rPr>
          <w:rFonts w:ascii="Times New Roman" w:hAnsi="Times New Roman" w:cs="Times New Roman"/>
          <w:sz w:val="24"/>
          <w:szCs w:val="24"/>
          <w:lang w:val="ru-RU"/>
        </w:rPr>
        <w:t xml:space="preserve"> причинение ущерба или вреда, или угроза причинения ущерба или ущерба, прямо или косвенно, любой стороне или имуществу стороны, чтобы оказать ненадлежащее влияние на действия стороны; </w:t>
      </w:r>
    </w:p>
    <w:p w14:paraId="3433EE96"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7D3A3C">
        <w:rPr>
          <w:rFonts w:ascii="Times New Roman" w:hAnsi="Times New Roman" w:cs="Times New Roman"/>
          <w:sz w:val="24"/>
          <w:szCs w:val="24"/>
        </w:rPr>
        <w:t>«</w:t>
      </w:r>
      <w:proofErr w:type="spellStart"/>
      <w:r w:rsidRPr="007D3A3C">
        <w:rPr>
          <w:rFonts w:ascii="Times New Roman" w:hAnsi="Times New Roman" w:cs="Times New Roman"/>
          <w:sz w:val="24"/>
          <w:szCs w:val="24"/>
        </w:rPr>
        <w:t>обструктивная</w:t>
      </w:r>
      <w:proofErr w:type="spellEnd"/>
      <w:r w:rsidRPr="007D3A3C">
        <w:rPr>
          <w:rFonts w:ascii="Times New Roman" w:hAnsi="Times New Roman" w:cs="Times New Roman"/>
          <w:sz w:val="24"/>
          <w:szCs w:val="24"/>
        </w:rPr>
        <w:t xml:space="preserve"> </w:t>
      </w:r>
      <w:proofErr w:type="spellStart"/>
      <w:r w:rsidRPr="007D3A3C">
        <w:rPr>
          <w:rFonts w:ascii="Times New Roman" w:hAnsi="Times New Roman" w:cs="Times New Roman"/>
          <w:sz w:val="24"/>
          <w:szCs w:val="24"/>
        </w:rPr>
        <w:t>практика</w:t>
      </w:r>
      <w:proofErr w:type="spellEnd"/>
      <w:r w:rsidRPr="007D3A3C">
        <w:rPr>
          <w:rFonts w:ascii="Times New Roman" w:hAnsi="Times New Roman" w:cs="Times New Roman"/>
          <w:sz w:val="24"/>
          <w:szCs w:val="24"/>
        </w:rPr>
        <w:t xml:space="preserve">» - </w:t>
      </w:r>
      <w:proofErr w:type="spellStart"/>
      <w:r w:rsidRPr="007D3A3C">
        <w:rPr>
          <w:rFonts w:ascii="Times New Roman" w:hAnsi="Times New Roman" w:cs="Times New Roman"/>
          <w:sz w:val="24"/>
          <w:szCs w:val="24"/>
        </w:rPr>
        <w:t>это</w:t>
      </w:r>
      <w:proofErr w:type="spellEnd"/>
      <w:r w:rsidRPr="007D3A3C">
        <w:rPr>
          <w:rFonts w:ascii="Times New Roman" w:hAnsi="Times New Roman" w:cs="Times New Roman"/>
          <w:sz w:val="24"/>
          <w:szCs w:val="24"/>
        </w:rPr>
        <w:t xml:space="preserve">: </w:t>
      </w:r>
    </w:p>
    <w:p w14:paraId="4754B9C6" w14:textId="77777777" w:rsidR="00C564EB" w:rsidRPr="00FB4DDD" w:rsidRDefault="00C564EB" w:rsidP="00EC5C92">
      <w:pPr>
        <w:numPr>
          <w:ilvl w:val="0"/>
          <w:numId w:val="29"/>
        </w:numPr>
        <w:autoSpaceDE w:val="0"/>
        <w:autoSpaceDN w:val="0"/>
        <w:adjustRightInd w:val="0"/>
        <w:spacing w:after="120" w:line="240" w:lineRule="auto"/>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умышленное уничтожение, фальсификация, изменение или сокрытие доказательственного материала для расследования или дача ложных показаний следователям с целью существенного воспрепятствования расследованию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 xml:space="preserve">анком утверждений о коррупционной, мошеннической, принудительной </w:t>
      </w:r>
      <w:r>
        <w:rPr>
          <w:rFonts w:ascii="Times New Roman" w:hAnsi="Times New Roman" w:cs="Times New Roman"/>
          <w:sz w:val="24"/>
          <w:szCs w:val="24"/>
          <w:lang w:val="ru-RU"/>
        </w:rPr>
        <w:t xml:space="preserve">деятельности </w:t>
      </w:r>
      <w:r w:rsidRPr="00FB4DDD">
        <w:rPr>
          <w:rFonts w:ascii="Times New Roman" w:hAnsi="Times New Roman" w:cs="Times New Roman"/>
          <w:sz w:val="24"/>
          <w:szCs w:val="24"/>
          <w:lang w:val="ru-RU"/>
        </w:rPr>
        <w:t>или сговор</w:t>
      </w:r>
      <w:r>
        <w:rPr>
          <w:rFonts w:ascii="Times New Roman" w:hAnsi="Times New Roman" w:cs="Times New Roman"/>
          <w:sz w:val="24"/>
          <w:szCs w:val="24"/>
          <w:lang w:val="ru-RU"/>
        </w:rPr>
        <w:t>е</w:t>
      </w:r>
      <w:r w:rsidRPr="00FB4DDD">
        <w:rPr>
          <w:rFonts w:ascii="Times New Roman" w:hAnsi="Times New Roman" w:cs="Times New Roman"/>
          <w:sz w:val="24"/>
          <w:szCs w:val="24"/>
          <w:lang w:val="ru-RU"/>
        </w:rPr>
        <w:t xml:space="preserve">; и/или угрозы, преследования или запугивания любой стороны, </w:t>
      </w:r>
      <w:r>
        <w:rPr>
          <w:rFonts w:ascii="Times New Roman" w:hAnsi="Times New Roman" w:cs="Times New Roman"/>
          <w:sz w:val="24"/>
          <w:szCs w:val="24"/>
          <w:lang w:val="ru-RU"/>
        </w:rPr>
        <w:t>с целью</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препятствования</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предоставления информации в</w:t>
      </w:r>
      <w:r w:rsidRPr="00FB4DDD">
        <w:rPr>
          <w:rFonts w:ascii="Times New Roman" w:hAnsi="Times New Roman" w:cs="Times New Roman"/>
          <w:sz w:val="24"/>
          <w:szCs w:val="24"/>
          <w:lang w:val="ru-RU"/>
        </w:rPr>
        <w:t xml:space="preserve"> вопросах, имеющих отношение к расследованию, или продолж</w:t>
      </w:r>
      <w:r>
        <w:rPr>
          <w:rFonts w:ascii="Times New Roman" w:hAnsi="Times New Roman" w:cs="Times New Roman"/>
          <w:sz w:val="24"/>
          <w:szCs w:val="24"/>
          <w:lang w:val="ru-RU"/>
        </w:rPr>
        <w:t>ения</w:t>
      </w:r>
      <w:r w:rsidRPr="00FB4DDD">
        <w:rPr>
          <w:rFonts w:ascii="Times New Roman" w:hAnsi="Times New Roman" w:cs="Times New Roman"/>
          <w:sz w:val="24"/>
          <w:szCs w:val="24"/>
          <w:lang w:val="ru-RU"/>
        </w:rPr>
        <w:t xml:space="preserve"> расследовани</w:t>
      </w:r>
      <w:r>
        <w:rPr>
          <w:rFonts w:ascii="Times New Roman" w:hAnsi="Times New Roman" w:cs="Times New Roman"/>
          <w:sz w:val="24"/>
          <w:szCs w:val="24"/>
          <w:lang w:val="ru-RU"/>
        </w:rPr>
        <w:t>я</w:t>
      </w:r>
      <w:r w:rsidRPr="00FB4DDD">
        <w:rPr>
          <w:rFonts w:ascii="Times New Roman" w:hAnsi="Times New Roman" w:cs="Times New Roman"/>
          <w:sz w:val="24"/>
          <w:szCs w:val="24"/>
          <w:lang w:val="ru-RU"/>
        </w:rPr>
        <w:t>; или</w:t>
      </w:r>
    </w:p>
    <w:p w14:paraId="1867AD22" w14:textId="77777777" w:rsidR="00C564EB" w:rsidRPr="00FB4DDD" w:rsidRDefault="00C564EB" w:rsidP="00EC5C92">
      <w:pPr>
        <w:numPr>
          <w:ilvl w:val="0"/>
          <w:numId w:val="29"/>
        </w:numPr>
        <w:autoSpaceDE w:val="0"/>
        <w:autoSpaceDN w:val="0"/>
        <w:adjustRightInd w:val="0"/>
        <w:spacing w:after="120" w:line="240" w:lineRule="auto"/>
        <w:ind w:hanging="540"/>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действия, направленные на существенное воспрепятствование осуществлению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анком прав</w:t>
      </w:r>
      <w:r>
        <w:rPr>
          <w:rFonts w:ascii="Times New Roman" w:hAnsi="Times New Roman" w:cs="Times New Roman"/>
          <w:sz w:val="24"/>
          <w:szCs w:val="24"/>
          <w:lang w:val="ru-RU"/>
        </w:rPr>
        <w:t>а</w:t>
      </w:r>
      <w:r w:rsidRPr="00FB4DDD">
        <w:rPr>
          <w:rFonts w:ascii="Times New Roman" w:hAnsi="Times New Roman" w:cs="Times New Roman"/>
          <w:sz w:val="24"/>
          <w:szCs w:val="24"/>
          <w:lang w:val="ru-RU"/>
        </w:rPr>
        <w:t xml:space="preserve"> на проведение проверок и </w:t>
      </w:r>
      <w:r>
        <w:rPr>
          <w:rFonts w:ascii="Times New Roman" w:hAnsi="Times New Roman" w:cs="Times New Roman"/>
          <w:sz w:val="24"/>
          <w:szCs w:val="24"/>
          <w:lang w:val="ru-RU"/>
        </w:rPr>
        <w:t>аудитов</w:t>
      </w:r>
      <w:r w:rsidRPr="00FB4DDD">
        <w:rPr>
          <w:rFonts w:ascii="Times New Roman" w:hAnsi="Times New Roman" w:cs="Times New Roman"/>
          <w:sz w:val="24"/>
          <w:szCs w:val="24"/>
          <w:lang w:val="ru-RU"/>
        </w:rPr>
        <w:t xml:space="preserve">, предусмотренных в пункте 2.2 </w:t>
      </w:r>
      <w:r w:rsidRPr="00FB4DDD">
        <w:rPr>
          <w:rFonts w:ascii="Times New Roman" w:hAnsi="Times New Roman" w:cs="Times New Roman"/>
          <w:sz w:val="24"/>
          <w:szCs w:val="24"/>
        </w:rPr>
        <w:t>e</w:t>
      </w:r>
      <w:r w:rsidRPr="00FB4DDD">
        <w:rPr>
          <w:rFonts w:ascii="Times New Roman" w:hAnsi="Times New Roman" w:cs="Times New Roman"/>
          <w:sz w:val="24"/>
          <w:szCs w:val="24"/>
          <w:lang w:val="ru-RU"/>
        </w:rPr>
        <w:t>. ниже.</w:t>
      </w:r>
    </w:p>
    <w:p w14:paraId="5C69C0C6" w14:textId="77777777" w:rsidR="00C564EB" w:rsidRPr="00346869"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346869">
        <w:rPr>
          <w:rFonts w:ascii="Times New Roman" w:hAnsi="Times New Roman" w:cs="Times New Roman"/>
          <w:sz w:val="24"/>
          <w:szCs w:val="24"/>
          <w:lang w:val="ru-RU"/>
        </w:rPr>
        <w:t>Отклоняет предложение о присуждении, если Банк</w:t>
      </w:r>
      <w:r>
        <w:rPr>
          <w:rFonts w:ascii="Times New Roman" w:hAnsi="Times New Roman" w:cs="Times New Roman"/>
          <w:sz w:val="24"/>
          <w:szCs w:val="24"/>
          <w:lang w:val="ru-RU"/>
        </w:rPr>
        <w:t>ом будет установлено</w:t>
      </w:r>
      <w:r w:rsidRPr="00346869">
        <w:rPr>
          <w:rFonts w:ascii="Times New Roman" w:hAnsi="Times New Roman" w:cs="Times New Roman"/>
          <w:sz w:val="24"/>
          <w:szCs w:val="24"/>
          <w:lang w:val="ru-RU"/>
        </w:rPr>
        <w:t>, что фирма или частное лицо, рекомендованное к присуждению</w:t>
      </w:r>
      <w:r>
        <w:rPr>
          <w:rFonts w:ascii="Times New Roman" w:hAnsi="Times New Roman" w:cs="Times New Roman"/>
          <w:sz w:val="24"/>
          <w:szCs w:val="24"/>
          <w:lang w:val="ru-RU"/>
        </w:rPr>
        <w:t xml:space="preserve"> контракта</w:t>
      </w:r>
      <w:r w:rsidRPr="00346869">
        <w:rPr>
          <w:rFonts w:ascii="Times New Roman" w:hAnsi="Times New Roman" w:cs="Times New Roman"/>
          <w:sz w:val="24"/>
          <w:szCs w:val="24"/>
          <w:lang w:val="ru-RU"/>
        </w:rPr>
        <w:t xml:space="preserve">, любой из ее </w:t>
      </w:r>
      <w:r>
        <w:rPr>
          <w:rFonts w:ascii="Times New Roman" w:hAnsi="Times New Roman" w:cs="Times New Roman"/>
          <w:sz w:val="24"/>
          <w:szCs w:val="24"/>
          <w:lang w:val="ru-RU"/>
        </w:rPr>
        <w:t>сотрудников</w:t>
      </w:r>
      <w:r w:rsidRPr="00346869">
        <w:rPr>
          <w:rFonts w:ascii="Times New Roman" w:hAnsi="Times New Roman" w:cs="Times New Roman"/>
          <w:sz w:val="24"/>
          <w:szCs w:val="24"/>
          <w:lang w:val="ru-RU"/>
        </w:rPr>
        <w:t xml:space="preserve"> или агентов, или </w:t>
      </w:r>
      <w:proofErr w:type="spellStart"/>
      <w:r w:rsidRPr="00346869">
        <w:rPr>
          <w:rFonts w:ascii="Times New Roman" w:hAnsi="Times New Roman" w:cs="Times New Roman"/>
          <w:sz w:val="24"/>
          <w:szCs w:val="24"/>
          <w:lang w:val="ru-RU"/>
        </w:rPr>
        <w:t>субконсультантов</w:t>
      </w:r>
      <w:proofErr w:type="spellEnd"/>
      <w:r w:rsidRPr="00346869">
        <w:rPr>
          <w:rFonts w:ascii="Times New Roman" w:hAnsi="Times New Roman" w:cs="Times New Roman"/>
          <w:sz w:val="24"/>
          <w:szCs w:val="24"/>
          <w:lang w:val="ru-RU"/>
        </w:rPr>
        <w:t xml:space="preserve">, субподрядчиков, поставщиков услуг, поставщиков и/или их сотрудников, непосредственно или косвенно, </w:t>
      </w:r>
      <w:r>
        <w:rPr>
          <w:rFonts w:ascii="Times New Roman" w:hAnsi="Times New Roman" w:cs="Times New Roman"/>
          <w:sz w:val="24"/>
          <w:szCs w:val="24"/>
          <w:lang w:val="ru-RU"/>
        </w:rPr>
        <w:t xml:space="preserve">принимают участие </w:t>
      </w:r>
      <w:r w:rsidRPr="00346869">
        <w:rPr>
          <w:rFonts w:ascii="Times New Roman" w:hAnsi="Times New Roman" w:cs="Times New Roman"/>
          <w:sz w:val="24"/>
          <w:szCs w:val="24"/>
          <w:lang w:val="ru-RU"/>
        </w:rPr>
        <w:t>в коррупционной, мошеннической</w:t>
      </w:r>
      <w:r>
        <w:rPr>
          <w:rFonts w:ascii="Times New Roman" w:hAnsi="Times New Roman" w:cs="Times New Roman"/>
          <w:sz w:val="24"/>
          <w:szCs w:val="24"/>
          <w:lang w:val="ru-RU"/>
        </w:rPr>
        <w:t xml:space="preserve"> деятельности</w:t>
      </w:r>
      <w:r w:rsidRPr="00346869">
        <w:rPr>
          <w:rFonts w:ascii="Times New Roman" w:hAnsi="Times New Roman" w:cs="Times New Roman"/>
          <w:sz w:val="24"/>
          <w:szCs w:val="24"/>
          <w:lang w:val="ru-RU"/>
        </w:rPr>
        <w:t>, сговор</w:t>
      </w:r>
      <w:r>
        <w:rPr>
          <w:rFonts w:ascii="Times New Roman" w:hAnsi="Times New Roman" w:cs="Times New Roman"/>
          <w:sz w:val="24"/>
          <w:szCs w:val="24"/>
          <w:lang w:val="ru-RU"/>
        </w:rPr>
        <w:t>е</w:t>
      </w:r>
      <w:r w:rsidRPr="0034686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применяют </w:t>
      </w:r>
      <w:r w:rsidRPr="00346869">
        <w:rPr>
          <w:rFonts w:ascii="Times New Roman" w:hAnsi="Times New Roman" w:cs="Times New Roman"/>
          <w:sz w:val="24"/>
          <w:szCs w:val="24"/>
          <w:lang w:val="ru-RU"/>
        </w:rPr>
        <w:t>принудительн</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или препятствующ</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практик</w:t>
      </w:r>
      <w:r>
        <w:rPr>
          <w:rFonts w:ascii="Times New Roman" w:hAnsi="Times New Roman" w:cs="Times New Roman"/>
          <w:sz w:val="24"/>
          <w:szCs w:val="24"/>
          <w:lang w:val="ru-RU"/>
        </w:rPr>
        <w:t>и</w:t>
      </w:r>
      <w:r w:rsidRPr="00346869">
        <w:rPr>
          <w:rFonts w:ascii="Times New Roman" w:hAnsi="Times New Roman" w:cs="Times New Roman"/>
          <w:sz w:val="24"/>
          <w:szCs w:val="24"/>
          <w:lang w:val="ru-RU"/>
        </w:rPr>
        <w:t xml:space="preserve"> в борьбе за рассматриваемый контракт;</w:t>
      </w:r>
    </w:p>
    <w:p w14:paraId="60155A73" w14:textId="77777777" w:rsidR="00C564EB" w:rsidRPr="00F52922"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F52922">
        <w:rPr>
          <w:rFonts w:ascii="Times New Roman" w:hAnsi="Times New Roman" w:cs="Times New Roman"/>
          <w:sz w:val="24"/>
          <w:szCs w:val="24"/>
          <w:lang w:val="ru-RU"/>
        </w:rPr>
        <w:t xml:space="preserve">В дополнение к средствам правовой защиты, изложенным в соответствующем юридическом соглашении, могут предприниматься и другие надлежащие действия, включая объявление о неправомерных закупках, если Банк в любой момент </w:t>
      </w:r>
      <w:r>
        <w:rPr>
          <w:rFonts w:ascii="Times New Roman" w:hAnsi="Times New Roman" w:cs="Times New Roman"/>
          <w:sz w:val="24"/>
          <w:szCs w:val="24"/>
          <w:lang w:val="ru-RU"/>
        </w:rPr>
        <w:t>установит</w:t>
      </w:r>
      <w:r w:rsidRPr="00F52922">
        <w:rPr>
          <w:rFonts w:ascii="Times New Roman" w:hAnsi="Times New Roman" w:cs="Times New Roman"/>
          <w:sz w:val="24"/>
          <w:szCs w:val="24"/>
          <w:lang w:val="ru-RU"/>
        </w:rPr>
        <w:t>, что представители Заемщика или получателя какой-либо части доход</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по займу </w:t>
      </w:r>
      <w:r>
        <w:rPr>
          <w:rFonts w:ascii="Times New Roman" w:hAnsi="Times New Roman" w:cs="Times New Roman"/>
          <w:sz w:val="24"/>
          <w:szCs w:val="24"/>
          <w:lang w:val="ru-RU"/>
        </w:rPr>
        <w:t xml:space="preserve">занимались </w:t>
      </w:r>
      <w:r w:rsidRPr="00F52922">
        <w:rPr>
          <w:rFonts w:ascii="Times New Roman" w:hAnsi="Times New Roman" w:cs="Times New Roman"/>
          <w:sz w:val="24"/>
          <w:szCs w:val="24"/>
          <w:lang w:val="ru-RU"/>
        </w:rPr>
        <w:t>коррупци</w:t>
      </w:r>
      <w:r>
        <w:rPr>
          <w:rFonts w:ascii="Times New Roman" w:hAnsi="Times New Roman" w:cs="Times New Roman"/>
          <w:sz w:val="24"/>
          <w:szCs w:val="24"/>
          <w:lang w:val="ru-RU"/>
        </w:rPr>
        <w:t>онной</w:t>
      </w:r>
      <w:r w:rsidRPr="00F52922">
        <w:rPr>
          <w:rFonts w:ascii="Times New Roman" w:hAnsi="Times New Roman" w:cs="Times New Roman"/>
          <w:sz w:val="24"/>
          <w:szCs w:val="24"/>
          <w:lang w:val="ru-RU"/>
        </w:rPr>
        <w:t>, мошенничес</w:t>
      </w:r>
      <w:r>
        <w:rPr>
          <w:rFonts w:ascii="Times New Roman" w:hAnsi="Times New Roman" w:cs="Times New Roman"/>
          <w:sz w:val="24"/>
          <w:szCs w:val="24"/>
          <w:lang w:val="ru-RU"/>
        </w:rPr>
        <w:t>кой деятельностью</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находились в сговоре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применяли </w:t>
      </w:r>
      <w:r w:rsidRPr="00F52922">
        <w:rPr>
          <w:rFonts w:ascii="Times New Roman" w:hAnsi="Times New Roman" w:cs="Times New Roman"/>
          <w:sz w:val="24"/>
          <w:szCs w:val="24"/>
          <w:lang w:val="ru-RU"/>
        </w:rPr>
        <w:t>прину</w:t>
      </w:r>
      <w:r>
        <w:rPr>
          <w:rFonts w:ascii="Times New Roman" w:hAnsi="Times New Roman" w:cs="Times New Roman"/>
          <w:sz w:val="24"/>
          <w:szCs w:val="24"/>
          <w:lang w:val="ru-RU"/>
        </w:rPr>
        <w:t xml:space="preserve">дительную </w:t>
      </w:r>
      <w:r w:rsidRPr="00F52922">
        <w:rPr>
          <w:rFonts w:ascii="Times New Roman" w:hAnsi="Times New Roman" w:cs="Times New Roman"/>
          <w:sz w:val="24"/>
          <w:szCs w:val="24"/>
          <w:lang w:val="ru-RU"/>
        </w:rPr>
        <w:t>или препятств</w:t>
      </w:r>
      <w:r>
        <w:rPr>
          <w:rFonts w:ascii="Times New Roman" w:hAnsi="Times New Roman" w:cs="Times New Roman"/>
          <w:sz w:val="24"/>
          <w:szCs w:val="24"/>
          <w:lang w:val="ru-RU"/>
        </w:rPr>
        <w:t>ующую практики</w:t>
      </w:r>
      <w:r w:rsidRPr="00F52922">
        <w:rPr>
          <w:rFonts w:ascii="Times New Roman" w:hAnsi="Times New Roman" w:cs="Times New Roman"/>
          <w:sz w:val="24"/>
          <w:szCs w:val="24"/>
          <w:lang w:val="ru-RU"/>
        </w:rPr>
        <w:t xml:space="preserve"> в ходе процесса закупок, </w:t>
      </w:r>
      <w:r>
        <w:rPr>
          <w:rFonts w:ascii="Times New Roman" w:hAnsi="Times New Roman" w:cs="Times New Roman"/>
          <w:sz w:val="24"/>
          <w:szCs w:val="24"/>
          <w:lang w:val="ru-RU"/>
        </w:rPr>
        <w:t>отбора</w:t>
      </w:r>
      <w:r w:rsidRPr="00F52922">
        <w:rPr>
          <w:rFonts w:ascii="Times New Roman" w:hAnsi="Times New Roman" w:cs="Times New Roman"/>
          <w:sz w:val="24"/>
          <w:szCs w:val="24"/>
          <w:lang w:val="ru-RU"/>
        </w:rPr>
        <w:t xml:space="preserve"> и/или исполнения соответствующего </w:t>
      </w:r>
      <w:r>
        <w:rPr>
          <w:rFonts w:ascii="Times New Roman" w:hAnsi="Times New Roman" w:cs="Times New Roman"/>
          <w:sz w:val="24"/>
          <w:szCs w:val="24"/>
          <w:lang w:val="ru-RU"/>
        </w:rPr>
        <w:t>контракта</w:t>
      </w:r>
      <w:r w:rsidRPr="00F52922">
        <w:rPr>
          <w:rFonts w:ascii="Times New Roman" w:hAnsi="Times New Roman" w:cs="Times New Roman"/>
          <w:sz w:val="24"/>
          <w:szCs w:val="24"/>
          <w:lang w:val="ru-RU"/>
        </w:rPr>
        <w:t xml:space="preserve">, при этом Заемщик не предпринял своевременных и надлежащих действий, приемлемых для Банка, для устранения такой практики, </w:t>
      </w:r>
      <w:r>
        <w:rPr>
          <w:rFonts w:ascii="Times New Roman" w:hAnsi="Times New Roman" w:cs="Times New Roman"/>
          <w:sz w:val="24"/>
          <w:szCs w:val="24"/>
          <w:lang w:val="ru-RU"/>
        </w:rPr>
        <w:t>в момент когда они имели место быть</w:t>
      </w:r>
      <w:r w:rsidRPr="00F52922">
        <w:rPr>
          <w:rFonts w:ascii="Times New Roman" w:hAnsi="Times New Roman" w:cs="Times New Roman"/>
          <w:sz w:val="24"/>
          <w:szCs w:val="24"/>
          <w:lang w:val="ru-RU"/>
        </w:rPr>
        <w:t>, включая несвоевременно</w:t>
      </w:r>
      <w:r>
        <w:rPr>
          <w:rFonts w:ascii="Times New Roman" w:hAnsi="Times New Roman" w:cs="Times New Roman"/>
          <w:sz w:val="24"/>
          <w:szCs w:val="24"/>
          <w:lang w:val="ru-RU"/>
        </w:rPr>
        <w:t>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информирование</w:t>
      </w:r>
      <w:r w:rsidRPr="00F52922">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о нарушении</w:t>
      </w:r>
      <w:r w:rsidRPr="00F52922">
        <w:rPr>
          <w:rFonts w:ascii="Times New Roman" w:hAnsi="Times New Roman" w:cs="Times New Roman"/>
          <w:sz w:val="24"/>
          <w:szCs w:val="24"/>
          <w:lang w:val="ru-RU"/>
        </w:rPr>
        <w:t>;</w:t>
      </w:r>
    </w:p>
    <w:p w14:paraId="2E3BC48C" w14:textId="77777777" w:rsidR="00C564EB" w:rsidRPr="00F52922"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CC579E">
        <w:rPr>
          <w:rFonts w:ascii="Times New Roman" w:hAnsi="Times New Roman" w:cs="Times New Roman"/>
          <w:sz w:val="24"/>
          <w:szCs w:val="24"/>
          <w:lang w:val="ru-RU"/>
        </w:rPr>
        <w:t>В соответствии с Руководящими принципами Банка по борьбе с коррупцией и в соответствии с действующими в Банке политик</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и процедурами </w:t>
      </w:r>
      <w:r>
        <w:rPr>
          <w:rFonts w:ascii="Times New Roman" w:hAnsi="Times New Roman" w:cs="Times New Roman"/>
          <w:sz w:val="24"/>
          <w:szCs w:val="24"/>
          <w:lang w:val="ru-RU"/>
        </w:rPr>
        <w:t xml:space="preserve">наложения </w:t>
      </w:r>
      <w:r w:rsidRPr="00CC579E">
        <w:rPr>
          <w:rFonts w:ascii="Times New Roman" w:hAnsi="Times New Roman" w:cs="Times New Roman"/>
          <w:sz w:val="24"/>
          <w:szCs w:val="24"/>
          <w:lang w:val="ru-RU"/>
        </w:rPr>
        <w:t>санкций</w:t>
      </w:r>
      <w:r>
        <w:rPr>
          <w:rFonts w:ascii="Times New Roman" w:hAnsi="Times New Roman" w:cs="Times New Roman"/>
          <w:sz w:val="24"/>
          <w:szCs w:val="24"/>
          <w:lang w:val="ru-RU"/>
        </w:rPr>
        <w:t>, Банк</w:t>
      </w:r>
      <w:r w:rsidRPr="00CC579E">
        <w:rPr>
          <w:rFonts w:ascii="Times New Roman" w:hAnsi="Times New Roman" w:cs="Times New Roman"/>
          <w:sz w:val="24"/>
          <w:szCs w:val="24"/>
          <w:lang w:val="ru-RU"/>
        </w:rPr>
        <w:t xml:space="preserve"> может </w:t>
      </w:r>
      <w:r>
        <w:rPr>
          <w:rFonts w:ascii="Times New Roman" w:hAnsi="Times New Roman" w:cs="Times New Roman"/>
          <w:sz w:val="24"/>
          <w:szCs w:val="24"/>
          <w:lang w:val="ru-RU"/>
        </w:rPr>
        <w:t>наложить</w:t>
      </w:r>
      <w:r w:rsidRPr="00CC579E">
        <w:rPr>
          <w:rFonts w:ascii="Times New Roman" w:hAnsi="Times New Roman" w:cs="Times New Roman"/>
          <w:sz w:val="24"/>
          <w:szCs w:val="24"/>
          <w:lang w:val="ru-RU"/>
        </w:rPr>
        <w:t xml:space="preserve"> санкции на фирму или частное лицо либо на неопределенный срок, либо в течение установленного периода времени, в том числе путем публичного объявления такой фирмы или </w:t>
      </w:r>
      <w:r>
        <w:rPr>
          <w:rFonts w:ascii="Times New Roman" w:hAnsi="Times New Roman" w:cs="Times New Roman"/>
          <w:sz w:val="24"/>
          <w:szCs w:val="24"/>
          <w:lang w:val="ru-RU"/>
        </w:rPr>
        <w:t xml:space="preserve">частного </w:t>
      </w:r>
      <w:r w:rsidRPr="00CC579E">
        <w:rPr>
          <w:rFonts w:ascii="Times New Roman" w:hAnsi="Times New Roman" w:cs="Times New Roman"/>
          <w:sz w:val="24"/>
          <w:szCs w:val="24"/>
          <w:lang w:val="ru-RU"/>
        </w:rPr>
        <w:t>лица не имеющим права (i) на получ</w:t>
      </w:r>
      <w:r>
        <w:rPr>
          <w:rFonts w:ascii="Times New Roman" w:hAnsi="Times New Roman" w:cs="Times New Roman"/>
          <w:sz w:val="24"/>
          <w:szCs w:val="24"/>
          <w:lang w:val="ru-RU"/>
        </w:rPr>
        <w:t>ение</w:t>
      </w:r>
      <w:r w:rsidRPr="00CC579E">
        <w:rPr>
          <w:rFonts w:ascii="Times New Roman" w:hAnsi="Times New Roman" w:cs="Times New Roman"/>
          <w:sz w:val="24"/>
          <w:szCs w:val="24"/>
          <w:lang w:val="ru-RU"/>
        </w:rPr>
        <w:t xml:space="preserve"> выгод</w:t>
      </w:r>
      <w:r>
        <w:rPr>
          <w:rFonts w:ascii="Times New Roman" w:hAnsi="Times New Roman" w:cs="Times New Roman"/>
          <w:sz w:val="24"/>
          <w:szCs w:val="24"/>
          <w:lang w:val="ru-RU"/>
        </w:rPr>
        <w:t>ы</w:t>
      </w:r>
      <w:r w:rsidRPr="00CC579E">
        <w:rPr>
          <w:rFonts w:ascii="Times New Roman" w:hAnsi="Times New Roman" w:cs="Times New Roman"/>
          <w:sz w:val="24"/>
          <w:szCs w:val="24"/>
          <w:lang w:val="ru-RU"/>
        </w:rPr>
        <w:t xml:space="preserve"> от финансируемого Банком контракта</w:t>
      </w:r>
      <w:r>
        <w:rPr>
          <w:rFonts w:ascii="Times New Roman" w:hAnsi="Times New Roman" w:cs="Times New Roman"/>
          <w:sz w:val="24"/>
          <w:szCs w:val="24"/>
          <w:lang w:val="ru-RU"/>
        </w:rPr>
        <w:t>,</w:t>
      </w:r>
      <w:r w:rsidRPr="00CC579E">
        <w:rPr>
          <w:rFonts w:ascii="Times New Roman" w:hAnsi="Times New Roman" w:cs="Times New Roman"/>
          <w:sz w:val="24"/>
          <w:szCs w:val="24"/>
          <w:lang w:val="ru-RU"/>
        </w:rPr>
        <w:t xml:space="preserve"> в финансовом или ином порядке</w:t>
      </w:r>
      <w:r w:rsidRPr="00432D2E">
        <w:rPr>
          <w:rStyle w:val="af2"/>
        </w:rPr>
        <w:footnoteReference w:id="1"/>
      </w:r>
      <w:r w:rsidRPr="00CC579E">
        <w:rPr>
          <w:rFonts w:ascii="Times New Roman" w:hAnsi="Times New Roman" w:cs="Times New Roman"/>
          <w:sz w:val="24"/>
          <w:szCs w:val="24"/>
          <w:lang w:val="ru-RU"/>
        </w:rPr>
        <w:t>; (</w:t>
      </w:r>
      <w:proofErr w:type="spellStart"/>
      <w:r w:rsidRPr="00CC579E">
        <w:rPr>
          <w:rFonts w:ascii="Times New Roman" w:hAnsi="Times New Roman" w:cs="Times New Roman"/>
          <w:sz w:val="24"/>
          <w:szCs w:val="24"/>
          <w:lang w:val="ru-RU"/>
        </w:rPr>
        <w:t>ii</w:t>
      </w:r>
      <w:proofErr w:type="spellEnd"/>
      <w:r w:rsidRPr="00CC579E">
        <w:rPr>
          <w:rFonts w:ascii="Times New Roman" w:hAnsi="Times New Roman" w:cs="Times New Roman"/>
          <w:sz w:val="24"/>
          <w:szCs w:val="24"/>
          <w:lang w:val="ru-RU"/>
        </w:rPr>
        <w:t>) быть назначенным</w:t>
      </w:r>
      <w:r w:rsidRPr="00F2086F">
        <w:rPr>
          <w:rStyle w:val="af2"/>
        </w:rPr>
        <w:footnoteReference w:id="2"/>
      </w:r>
      <w:r w:rsidRPr="00CC579E">
        <w:rPr>
          <w:rFonts w:ascii="Times New Roman" w:hAnsi="Times New Roman" w:cs="Times New Roman"/>
          <w:sz w:val="24"/>
          <w:szCs w:val="24"/>
          <w:lang w:val="ru-RU"/>
        </w:rPr>
        <w:t xml:space="preserve"> субподрядчиком, консультантом, производителем или поставщиком или поставщиком услуг другой правомочной фирмы, котор</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w:t>
      </w:r>
      <w:r>
        <w:rPr>
          <w:rFonts w:ascii="Times New Roman" w:hAnsi="Times New Roman" w:cs="Times New Roman"/>
          <w:sz w:val="24"/>
          <w:szCs w:val="24"/>
          <w:lang w:val="ru-RU"/>
        </w:rPr>
        <w:t>присудили</w:t>
      </w:r>
      <w:r w:rsidRPr="00CC579E">
        <w:rPr>
          <w:rFonts w:ascii="Times New Roman" w:hAnsi="Times New Roman" w:cs="Times New Roman"/>
          <w:sz w:val="24"/>
          <w:szCs w:val="24"/>
          <w:lang w:val="ru-RU"/>
        </w:rPr>
        <w:t xml:space="preserve"> контракт, финансируемый Банком; и (</w:t>
      </w:r>
      <w:proofErr w:type="spellStart"/>
      <w:r w:rsidRPr="00CC579E">
        <w:rPr>
          <w:rFonts w:ascii="Times New Roman" w:hAnsi="Times New Roman" w:cs="Times New Roman"/>
          <w:sz w:val="24"/>
          <w:szCs w:val="24"/>
          <w:lang w:val="ru-RU"/>
        </w:rPr>
        <w:t>iii</w:t>
      </w:r>
      <w:proofErr w:type="spellEnd"/>
      <w:r w:rsidRPr="00CC579E">
        <w:rPr>
          <w:rFonts w:ascii="Times New Roman" w:hAnsi="Times New Roman" w:cs="Times New Roman"/>
          <w:sz w:val="24"/>
          <w:szCs w:val="24"/>
          <w:lang w:val="ru-RU"/>
        </w:rPr>
        <w:t>) получать доходы от любого займа, предоставленного Банком, или иным образом участвовать в подготовке или реализации любого финансируемого Банком проекта;</w:t>
      </w:r>
    </w:p>
    <w:p w14:paraId="45EFEF5F" w14:textId="77777777" w:rsidR="002014BE" w:rsidRPr="00C564EB" w:rsidRDefault="00C564EB" w:rsidP="00EC5C92">
      <w:pPr>
        <w:pStyle w:val="aff4"/>
        <w:numPr>
          <w:ilvl w:val="0"/>
          <w:numId w:val="27"/>
        </w:numPr>
        <w:spacing w:after="120"/>
        <w:contextualSpacing w:val="0"/>
        <w:jc w:val="both"/>
        <w:rPr>
          <w:rFonts w:eastAsiaTheme="minorHAnsi"/>
          <w:color w:val="000000"/>
          <w:lang w:val="ru-RU"/>
        </w:rPr>
      </w:pPr>
      <w:r>
        <w:rPr>
          <w:rFonts w:eastAsiaTheme="minorHAnsi"/>
          <w:lang w:val="ru-RU"/>
        </w:rPr>
        <w:t>Т</w:t>
      </w:r>
      <w:r w:rsidRPr="00DD30A5">
        <w:rPr>
          <w:rFonts w:eastAsiaTheme="minorHAnsi"/>
          <w:lang w:val="ru-RU"/>
        </w:rPr>
        <w:t xml:space="preserve">ребует, чтобы в конкурсную документацию/запрос предложений и в контракты, финансируемые </w:t>
      </w:r>
      <w:r>
        <w:rPr>
          <w:rFonts w:eastAsiaTheme="minorHAnsi"/>
          <w:lang w:val="ru-RU"/>
        </w:rPr>
        <w:t>Банком</w:t>
      </w:r>
      <w:r w:rsidRPr="00DD30A5">
        <w:rPr>
          <w:rFonts w:eastAsiaTheme="minorHAnsi"/>
          <w:lang w:val="ru-RU"/>
        </w:rPr>
        <w:t>, была включена оговорка, требующая (</w:t>
      </w:r>
      <w:r w:rsidRPr="00DD30A5">
        <w:rPr>
          <w:rFonts w:eastAsiaTheme="minorHAnsi"/>
        </w:rPr>
        <w:t>i</w:t>
      </w:r>
      <w:r w:rsidRPr="00DD30A5">
        <w:rPr>
          <w:rFonts w:eastAsiaTheme="minorHAnsi"/>
          <w:lang w:val="ru-RU"/>
        </w:rPr>
        <w:t xml:space="preserve">) от участников торгов (заявителей/претендентов), консультантов, подрядчиков и поставщиков, а также их субподрядчиков, </w:t>
      </w:r>
      <w:proofErr w:type="spellStart"/>
      <w:r w:rsidRPr="00DD30A5">
        <w:rPr>
          <w:rFonts w:eastAsiaTheme="minorHAnsi"/>
          <w:lang w:val="ru-RU"/>
        </w:rPr>
        <w:t>субконсультантов</w:t>
      </w:r>
      <w:proofErr w:type="spellEnd"/>
      <w:r w:rsidRPr="00DD30A5">
        <w:rPr>
          <w:rFonts w:eastAsiaTheme="minorHAnsi"/>
          <w:lang w:val="ru-RU"/>
        </w:rPr>
        <w:t xml:space="preserve">, поставщиков услуг, персонала агентов </w:t>
      </w:r>
      <w:r>
        <w:rPr>
          <w:rFonts w:eastAsiaTheme="minorHAnsi"/>
          <w:lang w:val="ru-RU"/>
        </w:rPr>
        <w:t>разрешение</w:t>
      </w:r>
      <w:r w:rsidRPr="00DD30A5">
        <w:rPr>
          <w:rFonts w:eastAsiaTheme="minorHAnsi"/>
          <w:lang w:val="ru-RU"/>
        </w:rPr>
        <w:t xml:space="preserve"> </w:t>
      </w:r>
      <w:r>
        <w:rPr>
          <w:rFonts w:eastAsiaTheme="minorHAnsi"/>
          <w:lang w:val="ru-RU"/>
        </w:rPr>
        <w:t>Б</w:t>
      </w:r>
      <w:r w:rsidRPr="00DD30A5">
        <w:rPr>
          <w:rFonts w:eastAsiaTheme="minorHAnsi"/>
          <w:lang w:val="ru-RU"/>
        </w:rPr>
        <w:t xml:space="preserve">анку </w:t>
      </w:r>
      <w:r>
        <w:rPr>
          <w:rFonts w:eastAsiaTheme="minorHAnsi"/>
          <w:lang w:val="ru-RU"/>
        </w:rPr>
        <w:t>на проведение проверок</w:t>
      </w:r>
      <w:r>
        <w:rPr>
          <w:rStyle w:val="af2"/>
          <w:rFonts w:ascii="Arial" w:eastAsia="MS Mincho" w:hAnsi="Arial" w:cs="Arial"/>
          <w:sz w:val="22"/>
          <w:szCs w:val="22"/>
          <w:lang w:eastAsia="en-GB"/>
        </w:rPr>
        <w:footnoteReference w:id="3"/>
      </w:r>
      <w:r w:rsidRPr="00DD30A5">
        <w:rPr>
          <w:rFonts w:eastAsiaTheme="minorHAnsi"/>
          <w:lang w:val="ru-RU"/>
        </w:rPr>
        <w:t xml:space="preserve"> счет</w:t>
      </w:r>
      <w:r>
        <w:rPr>
          <w:rFonts w:eastAsiaTheme="minorHAnsi"/>
          <w:lang w:val="ru-RU"/>
        </w:rPr>
        <w:t>ов</w:t>
      </w:r>
      <w:r w:rsidRPr="00DD30A5">
        <w:rPr>
          <w:rFonts w:eastAsiaTheme="minorHAnsi"/>
          <w:lang w:val="ru-RU"/>
        </w:rPr>
        <w:t>, отчет</w:t>
      </w:r>
      <w:r>
        <w:rPr>
          <w:rFonts w:eastAsiaTheme="minorHAnsi"/>
          <w:lang w:val="ru-RU"/>
        </w:rPr>
        <w:t>ной</w:t>
      </w:r>
      <w:r w:rsidRPr="00DD30A5">
        <w:rPr>
          <w:rFonts w:eastAsiaTheme="minorHAnsi"/>
          <w:lang w:val="ru-RU"/>
        </w:rPr>
        <w:t xml:space="preserve"> и </w:t>
      </w:r>
      <w:r>
        <w:rPr>
          <w:rFonts w:eastAsiaTheme="minorHAnsi"/>
          <w:lang w:val="ru-RU"/>
        </w:rPr>
        <w:t>иной документации</w:t>
      </w:r>
      <w:r w:rsidRPr="00DD30A5">
        <w:rPr>
          <w:rFonts w:eastAsiaTheme="minorHAnsi"/>
          <w:lang w:val="ru-RU"/>
        </w:rPr>
        <w:t>, относящ</w:t>
      </w:r>
      <w:r>
        <w:rPr>
          <w:rFonts w:eastAsiaTheme="minorHAnsi"/>
          <w:lang w:val="ru-RU"/>
        </w:rPr>
        <w:t>ейся</w:t>
      </w:r>
      <w:r w:rsidRPr="00DD30A5">
        <w:rPr>
          <w:rFonts w:eastAsiaTheme="minorHAnsi"/>
          <w:lang w:val="ru-RU"/>
        </w:rPr>
        <w:t xml:space="preserve"> к процессу закупок, отбору и/или исполнению контрактов, </w:t>
      </w:r>
      <w:r>
        <w:rPr>
          <w:rFonts w:eastAsiaTheme="minorHAnsi"/>
          <w:lang w:val="ru-RU"/>
        </w:rPr>
        <w:t xml:space="preserve">а также проведение аудита </w:t>
      </w:r>
      <w:r w:rsidRPr="00DD30A5">
        <w:rPr>
          <w:rFonts w:eastAsiaTheme="minorHAnsi"/>
          <w:lang w:val="ru-RU"/>
        </w:rPr>
        <w:t xml:space="preserve">аудиторами, назначенными </w:t>
      </w:r>
      <w:r>
        <w:rPr>
          <w:rFonts w:eastAsiaTheme="minorHAnsi"/>
          <w:lang w:val="ru-RU"/>
        </w:rPr>
        <w:t>Б</w:t>
      </w:r>
      <w:r w:rsidRPr="00DD30A5">
        <w:rPr>
          <w:rFonts w:eastAsiaTheme="minorHAnsi"/>
          <w:lang w:val="ru-RU"/>
        </w:rPr>
        <w:t>анком</w:t>
      </w:r>
    </w:p>
    <w:p w14:paraId="20BEF86A" w14:textId="77777777" w:rsidR="0004651B" w:rsidRPr="00C564EB" w:rsidRDefault="0004651B" w:rsidP="0004651B">
      <w:pPr>
        <w:spacing w:after="0" w:line="240" w:lineRule="auto"/>
        <w:rPr>
          <w:rFonts w:ascii="Times New Roman" w:eastAsia="Times New Roman" w:hAnsi="Times New Roman" w:cs="Times New Roman"/>
          <w:sz w:val="24"/>
          <w:szCs w:val="24"/>
          <w:lang w:val="ru-RU"/>
        </w:rPr>
      </w:pPr>
    </w:p>
    <w:p w14:paraId="6F705A8F" w14:textId="77777777" w:rsidR="002014BE" w:rsidRPr="00C564EB" w:rsidRDefault="002014BE" w:rsidP="0004651B">
      <w:pPr>
        <w:spacing w:after="0" w:line="240" w:lineRule="auto"/>
        <w:rPr>
          <w:rFonts w:ascii="Times New Roman" w:eastAsia="Times New Roman" w:hAnsi="Times New Roman" w:cs="Times New Roman"/>
          <w:b/>
          <w:sz w:val="24"/>
          <w:szCs w:val="24"/>
          <w:lang w:val="ru-RU"/>
        </w:rPr>
        <w:sectPr w:rsidR="002014BE" w:rsidRPr="00C564EB" w:rsidSect="0004651B">
          <w:pgSz w:w="12240" w:h="15840"/>
          <w:pgMar w:top="1440" w:right="1440" w:bottom="1440" w:left="1440" w:header="720" w:footer="720" w:gutter="0"/>
          <w:cols w:space="720"/>
          <w:docGrid w:linePitch="360"/>
        </w:sectPr>
      </w:pPr>
    </w:p>
    <w:p w14:paraId="0D8D5398" w14:textId="1D3F938A" w:rsidR="001B7E92" w:rsidRDefault="001B7E92" w:rsidP="001B7E92">
      <w:pPr>
        <w:spacing w:after="120"/>
        <w:jc w:val="both"/>
        <w:rPr>
          <w:rFonts w:ascii="Times New Roman" w:eastAsia="Calibri" w:hAnsi="Times New Roman" w:cs="Times New Roman"/>
          <w:bCs/>
          <w:i/>
          <w:sz w:val="28"/>
          <w:szCs w:val="28"/>
          <w:lang w:val="ru-RU"/>
        </w:rPr>
      </w:pPr>
      <w:bookmarkStart w:id="26" w:name="_Hlk59629587"/>
    </w:p>
    <w:p w14:paraId="01CCA824" w14:textId="77777777" w:rsidR="001B7E92" w:rsidRPr="00173C7F" w:rsidRDefault="001B7E92" w:rsidP="001B7E92">
      <w:pPr>
        <w:spacing w:after="0" w:line="240" w:lineRule="auto"/>
        <w:jc w:val="center"/>
        <w:rPr>
          <w:rFonts w:ascii="Times New Roman" w:eastAsia="Times New Roman" w:hAnsi="Times New Roman" w:cs="Times New Roman"/>
          <w:b/>
          <w:noProof/>
          <w:sz w:val="36"/>
          <w:szCs w:val="24"/>
          <w:lang w:val="ru-RU"/>
        </w:rPr>
      </w:pPr>
      <w:bookmarkStart w:id="27" w:name="_Toc359585932"/>
      <w:bookmarkEnd w:id="26"/>
      <w:r w:rsidRPr="00173C7F">
        <w:rPr>
          <w:rFonts w:ascii="Times New Roman" w:eastAsia="Times New Roman" w:hAnsi="Times New Roman" w:cs="Times New Roman"/>
          <w:b/>
          <w:noProof/>
          <w:sz w:val="36"/>
          <w:szCs w:val="24"/>
          <w:lang w:val="ru-RU"/>
        </w:rPr>
        <w:t>Залоговое обеспечение выполнения контракта</w:t>
      </w:r>
      <w:bookmarkEnd w:id="27"/>
    </w:p>
    <w:p w14:paraId="235B3037" w14:textId="77777777" w:rsidR="001B7E92" w:rsidRPr="00173C7F" w:rsidRDefault="001B7E92" w:rsidP="001B7E92">
      <w:pPr>
        <w:jc w:val="center"/>
        <w:rPr>
          <w:rFonts w:ascii="Calibri" w:eastAsia="Calibri" w:hAnsi="Calibri" w:cs="Times New Roman"/>
          <w:szCs w:val="24"/>
          <w:lang w:val="ru-RU"/>
        </w:rPr>
      </w:pPr>
      <w:r w:rsidRPr="00173C7F">
        <w:rPr>
          <w:rFonts w:ascii="Calibri" w:eastAsia="Calibri" w:hAnsi="Calibri" w:cs="Times New Roman"/>
          <w:b/>
          <w:sz w:val="28"/>
          <w:szCs w:val="24"/>
          <w:lang w:val="ru-RU"/>
        </w:rPr>
        <w:t>(</w:t>
      </w:r>
      <w:r w:rsidRPr="00173C7F">
        <w:rPr>
          <w:rFonts w:ascii="Times New Roman" w:eastAsia="Calibri" w:hAnsi="Times New Roman" w:cs="Times New Roman"/>
          <w:b/>
          <w:sz w:val="28"/>
          <w:szCs w:val="24"/>
          <w:lang w:val="ru-RU"/>
        </w:rPr>
        <w:t>Банковская гарантия</w:t>
      </w:r>
      <w:r w:rsidRPr="00173C7F">
        <w:rPr>
          <w:rFonts w:ascii="Calibri" w:eastAsia="Calibri" w:hAnsi="Calibri" w:cs="Times New Roman"/>
          <w:b/>
          <w:sz w:val="28"/>
          <w:szCs w:val="24"/>
          <w:lang w:val="ru-RU"/>
        </w:rPr>
        <w:t>)</w:t>
      </w:r>
    </w:p>
    <w:p w14:paraId="7C557E3A" w14:textId="77777777" w:rsidR="001B7E92" w:rsidRPr="00173C7F" w:rsidRDefault="001B7E92" w:rsidP="001B7E92">
      <w:pPr>
        <w:spacing w:after="0"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i/>
          <w:sz w:val="28"/>
          <w:szCs w:val="28"/>
          <w:lang w:val="ru-RU"/>
        </w:rPr>
        <w:t xml:space="preserve">[Банк по просьбе Поставщика должен заполнить настоящую форму в соответствии с нижеприведенными инструкциями.] </w:t>
      </w:r>
    </w:p>
    <w:p w14:paraId="76D87C84" w14:textId="77777777" w:rsidR="001B7E92" w:rsidRPr="00173C7F" w:rsidRDefault="001B7E92" w:rsidP="001B7E92">
      <w:pPr>
        <w:spacing w:after="0" w:line="240" w:lineRule="auto"/>
        <w:rPr>
          <w:rFonts w:ascii="Times New Roman" w:eastAsia="Times New Roman" w:hAnsi="Times New Roman" w:cs="Times New Roman"/>
          <w:i/>
          <w:sz w:val="28"/>
          <w:szCs w:val="28"/>
          <w:lang w:val="ru-RU"/>
        </w:rPr>
      </w:pPr>
    </w:p>
    <w:p w14:paraId="6A2DC11F" w14:textId="77777777" w:rsidR="001B7E92" w:rsidRPr="00173C7F" w:rsidRDefault="001B7E92" w:rsidP="001B7E92">
      <w:pPr>
        <w:spacing w:after="0" w:line="240" w:lineRule="auto"/>
        <w:rPr>
          <w:rFonts w:ascii="Times New Roman" w:eastAsia="Times New Roman" w:hAnsi="Times New Roman" w:cs="Times New Roman"/>
          <w:i/>
          <w:sz w:val="28"/>
          <w:szCs w:val="28"/>
          <w:lang w:val="ru-RU"/>
        </w:rPr>
      </w:pPr>
      <w:r w:rsidRPr="00173C7F">
        <w:rPr>
          <w:rFonts w:ascii="Times New Roman" w:eastAsia="Times New Roman" w:hAnsi="Times New Roman" w:cs="Times New Roman"/>
          <w:i/>
          <w:sz w:val="28"/>
          <w:szCs w:val="28"/>
          <w:lang w:val="ru-RU"/>
        </w:rPr>
        <w:t xml:space="preserve">[Бланк банка-гаранта или </w:t>
      </w:r>
      <w:r w:rsidRPr="00173C7F">
        <w:rPr>
          <w:rFonts w:ascii="Times New Roman" w:eastAsia="Times New Roman" w:hAnsi="Times New Roman" w:cs="Times New Roman"/>
          <w:i/>
          <w:sz w:val="28"/>
          <w:szCs w:val="28"/>
        </w:rPr>
        <w:t>SWIFT</w:t>
      </w:r>
      <w:r w:rsidRPr="00173C7F">
        <w:rPr>
          <w:rFonts w:ascii="Times New Roman" w:eastAsia="Times New Roman" w:hAnsi="Times New Roman" w:cs="Times New Roman"/>
          <w:i/>
          <w:sz w:val="28"/>
          <w:szCs w:val="28"/>
          <w:lang w:val="ru-RU"/>
        </w:rPr>
        <w:t>-код]</w:t>
      </w:r>
    </w:p>
    <w:p w14:paraId="7856B520" w14:textId="77777777" w:rsidR="001B7E92" w:rsidRPr="00173C7F" w:rsidRDefault="001B7E92" w:rsidP="001B7E92">
      <w:pPr>
        <w:spacing w:after="0" w:line="240" w:lineRule="auto"/>
        <w:rPr>
          <w:rFonts w:ascii="Times New Roman" w:eastAsia="Times New Roman" w:hAnsi="Times New Roman" w:cs="Times New Roman"/>
          <w:iCs/>
          <w:sz w:val="28"/>
          <w:szCs w:val="28"/>
          <w:lang w:val="ru-RU"/>
        </w:rPr>
      </w:pPr>
    </w:p>
    <w:p w14:paraId="316F77EC"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Бенефициар:</w:t>
      </w:r>
      <w:r w:rsidRPr="00173C7F">
        <w:rPr>
          <w:rFonts w:ascii="Times New Roman" w:eastAsia="Times New Roman" w:hAnsi="Times New Roman" w:cs="Times New Roman"/>
          <w:sz w:val="28"/>
          <w:szCs w:val="28"/>
          <w:lang w:val="ru-RU"/>
        </w:rPr>
        <w:tab/>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наименование и адрес Покупателя]</w:t>
      </w:r>
      <w:r w:rsidRPr="00173C7F">
        <w:rPr>
          <w:rFonts w:ascii="Times New Roman" w:eastAsia="Times New Roman" w:hAnsi="Times New Roman" w:cs="Times New Roman"/>
          <w:i/>
          <w:sz w:val="28"/>
          <w:szCs w:val="28"/>
          <w:lang w:val="ru-RU"/>
        </w:rPr>
        <w:tab/>
      </w:r>
    </w:p>
    <w:p w14:paraId="1C5876C6"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Дата:</w:t>
      </w:r>
      <w:r w:rsidRPr="00173C7F">
        <w:rPr>
          <w:rFonts w:ascii="Times New Roman" w:eastAsia="Times New Roman" w:hAnsi="Times New Roman" w:cs="Times New Roman"/>
          <w:sz w:val="28"/>
          <w:szCs w:val="28"/>
          <w:lang w:val="ru-RU"/>
        </w:rPr>
        <w:tab/>
        <w:t xml:space="preserve">_______________ </w:t>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дату выдачи]</w:t>
      </w:r>
    </w:p>
    <w:p w14:paraId="08D13BD6"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Гарантия выполнения обязательств № _____</w:t>
      </w:r>
      <w:r w:rsidRPr="00173C7F">
        <w:rPr>
          <w:rFonts w:ascii="Times New Roman" w:eastAsia="Times New Roman" w:hAnsi="Times New Roman" w:cs="Times New Roman"/>
          <w:sz w:val="28"/>
          <w:szCs w:val="28"/>
          <w:lang w:val="ru-RU"/>
        </w:rPr>
        <w:tab/>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номер гарантии]</w:t>
      </w:r>
    </w:p>
    <w:p w14:paraId="5DF1332B"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 xml:space="preserve">Гарант (Банк-гарант): </w:t>
      </w:r>
      <w:r w:rsidRPr="00173C7F">
        <w:rPr>
          <w:rFonts w:ascii="Times New Roman" w:eastAsia="Times New Roman" w:hAnsi="Times New Roman" w:cs="Times New Roman"/>
          <w:i/>
          <w:sz w:val="28"/>
          <w:szCs w:val="28"/>
          <w:lang w:val="ru-RU"/>
        </w:rPr>
        <w:t>[</w:t>
      </w:r>
      <w:r w:rsidRPr="00103DCB">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название и адрес выдавшего учреждения, если они не указаны на фирменном бланке]</w:t>
      </w:r>
    </w:p>
    <w:p w14:paraId="0944DBD4"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 xml:space="preserve">У нас есть информация, что ___________ </w:t>
      </w:r>
      <w:r w:rsidRPr="00173C7F">
        <w:rPr>
          <w:rFonts w:ascii="Times New Roman" w:eastAsia="Times New Roman" w:hAnsi="Times New Roman" w:cs="Times New Roman"/>
          <w:i/>
          <w:sz w:val="28"/>
          <w:szCs w:val="28"/>
          <w:lang w:val="ru-RU"/>
        </w:rPr>
        <w:t>[</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наименование Поставщика, в случае совместного предприятия это должно быть название совместного предприятия]</w:t>
      </w:r>
      <w:r w:rsidRPr="00173C7F">
        <w:rPr>
          <w:rFonts w:ascii="Times New Roman" w:eastAsia="Times New Roman" w:hAnsi="Times New Roman" w:cs="Times New Roman"/>
          <w:sz w:val="28"/>
          <w:szCs w:val="28"/>
          <w:lang w:val="ru-RU"/>
        </w:rPr>
        <w:t xml:space="preserve"> (далее именуемый «Принципал») получил уведомление от </w:t>
      </w:r>
      <w:r w:rsidRPr="00173C7F">
        <w:rPr>
          <w:rFonts w:ascii="Times New Roman" w:eastAsia="Times New Roman" w:hAnsi="Times New Roman" w:cs="Times New Roman"/>
          <w:i/>
          <w:iCs/>
          <w:sz w:val="28"/>
          <w:szCs w:val="28"/>
          <w:lang w:val="ru-RU"/>
        </w:rPr>
        <w:t>[</w:t>
      </w:r>
      <w:r w:rsidRPr="00103DCB">
        <w:rPr>
          <w:rFonts w:ascii="Times New Roman" w:eastAsia="Times New Roman" w:hAnsi="Times New Roman" w:cs="Times New Roman"/>
          <w:i/>
          <w:iCs/>
          <w:sz w:val="28"/>
          <w:szCs w:val="28"/>
          <w:lang w:val="ru-RU"/>
        </w:rPr>
        <w:t xml:space="preserve">необходимо указать </w:t>
      </w:r>
      <w:r w:rsidRPr="00173C7F">
        <w:rPr>
          <w:rFonts w:ascii="Times New Roman" w:eastAsia="Times New Roman" w:hAnsi="Times New Roman" w:cs="Times New Roman"/>
          <w:i/>
          <w:iCs/>
          <w:sz w:val="28"/>
          <w:szCs w:val="28"/>
          <w:lang w:val="ru-RU"/>
        </w:rPr>
        <w:t>номер, дату]</w:t>
      </w:r>
      <w:r w:rsidRPr="00173C7F">
        <w:rPr>
          <w:rFonts w:ascii="Times New Roman" w:eastAsia="Times New Roman" w:hAnsi="Times New Roman" w:cs="Times New Roman"/>
          <w:sz w:val="28"/>
          <w:szCs w:val="28"/>
          <w:lang w:val="ru-RU"/>
        </w:rPr>
        <w:t xml:space="preserve"> о присуждении Контракта с Бенефициаром на поставку № </w:t>
      </w:r>
      <w:r w:rsidRPr="00173C7F">
        <w:rPr>
          <w:rFonts w:ascii="Times New Roman" w:eastAsia="Times New Roman" w:hAnsi="Times New Roman" w:cs="Times New Roman"/>
          <w:i/>
          <w:sz w:val="28"/>
          <w:szCs w:val="28"/>
          <w:lang w:val="ru-RU"/>
        </w:rPr>
        <w:t>[</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название контракта и кратко опишите Товары и Услуги]</w:t>
      </w:r>
      <w:r w:rsidRPr="00173C7F">
        <w:rPr>
          <w:rFonts w:ascii="Times New Roman" w:eastAsia="Times New Roman" w:hAnsi="Times New Roman" w:cs="Times New Roman"/>
          <w:sz w:val="28"/>
          <w:szCs w:val="28"/>
          <w:lang w:val="ru-RU"/>
        </w:rPr>
        <w:t xml:space="preserve"> (далее именуемый «Контракт»). </w:t>
      </w:r>
    </w:p>
    <w:p w14:paraId="31B21A60"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Мы также понимаем, что в соответствии с условиями Контракта необходима гарантия выполнения обязательств.</w:t>
      </w:r>
    </w:p>
    <w:p w14:paraId="18AA9DDC"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 xml:space="preserve">По просьбе Принципала, мы, Гарант, настоящим </w:t>
      </w:r>
      <w:proofErr w:type="spellStart"/>
      <w:r w:rsidRPr="00173C7F">
        <w:rPr>
          <w:rFonts w:ascii="Times New Roman" w:eastAsia="Times New Roman" w:hAnsi="Times New Roman" w:cs="Times New Roman"/>
          <w:sz w:val="28"/>
          <w:szCs w:val="28"/>
          <w:lang w:val="ru-RU"/>
        </w:rPr>
        <w:t>безотзывно</w:t>
      </w:r>
      <w:proofErr w:type="spellEnd"/>
      <w:r w:rsidRPr="00173C7F">
        <w:rPr>
          <w:rFonts w:ascii="Times New Roman" w:eastAsia="Times New Roman" w:hAnsi="Times New Roman" w:cs="Times New Roman"/>
          <w:sz w:val="28"/>
          <w:szCs w:val="28"/>
          <w:lang w:val="ru-RU"/>
        </w:rPr>
        <w:t xml:space="preserve"> берем на себя безусловное обязательство уплатить Бенефициару любую сумму или суммы, в совокупности не превышающие ____________ [</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сумму цифрами</w:t>
      </w:r>
      <w:r w:rsidRPr="00173C7F">
        <w:rPr>
          <w:rFonts w:ascii="Times New Roman" w:eastAsia="Times New Roman" w:hAnsi="Times New Roman" w:cs="Times New Roman"/>
          <w:sz w:val="28"/>
          <w:szCs w:val="28"/>
          <w:lang w:val="ru-RU"/>
        </w:rPr>
        <w:t>] (________________) [</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сумму прописью</w:t>
      </w:r>
      <w:r w:rsidRPr="00173C7F">
        <w:rPr>
          <w:rFonts w:ascii="Times New Roman" w:eastAsia="Times New Roman" w:hAnsi="Times New Roman" w:cs="Times New Roman"/>
          <w:sz w:val="28"/>
          <w:szCs w:val="28"/>
          <w:lang w:val="ru-RU"/>
        </w:rPr>
        <w:t>]</w:t>
      </w:r>
      <w:r w:rsidRPr="00173C7F">
        <w:rPr>
          <w:rFonts w:ascii="Times New Roman" w:eastAsia="Arial Unicode MS" w:hAnsi="Times New Roman" w:cs="Times New Roman"/>
          <w:sz w:val="28"/>
          <w:szCs w:val="28"/>
          <w:vertAlign w:val="superscript"/>
          <w:lang w:val="ru-RU"/>
        </w:rPr>
        <w:footnoteReference w:customMarkFollows="1" w:id="4"/>
        <w:t>1</w:t>
      </w:r>
      <w:r w:rsidRPr="00173C7F">
        <w:rPr>
          <w:rFonts w:ascii="Times New Roman" w:eastAsia="Times New Roman" w:hAnsi="Times New Roman" w:cs="Times New Roman"/>
          <w:sz w:val="28"/>
          <w:szCs w:val="28"/>
          <w:lang w:val="ru-RU"/>
        </w:rPr>
        <w:t xml:space="preserve">, и уплачиваемые в валютах Контрактной цены пропорционально суммам в таких валютах, составляющим Контрактную цену,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Принципал нарушил свои обязательства по Контракту. От Бенефициара не требуется обосновывать свое требование или указанную в нем сумму. </w:t>
      </w:r>
    </w:p>
    <w:p w14:paraId="6476B140"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Данная гарантия действительна до «__» _________ 20__</w:t>
      </w:r>
      <w:r w:rsidRPr="00173C7F">
        <w:rPr>
          <w:rFonts w:ascii="Times New Roman" w:eastAsia="Times New Roman" w:hAnsi="Times New Roman" w:cs="Times New Roman"/>
          <w:sz w:val="28"/>
          <w:szCs w:val="28"/>
        </w:rPr>
        <w:t> </w:t>
      </w:r>
      <w:r w:rsidRPr="00173C7F">
        <w:rPr>
          <w:rFonts w:ascii="Times New Roman" w:eastAsia="Times New Roman" w:hAnsi="Times New Roman" w:cs="Times New Roman"/>
          <w:sz w:val="28"/>
          <w:szCs w:val="28"/>
          <w:lang w:val="ru-RU"/>
        </w:rPr>
        <w:t>г.</w:t>
      </w:r>
      <w:r w:rsidRPr="00173C7F">
        <w:rPr>
          <w:rFonts w:ascii="Times New Roman" w:eastAsia="Arial Unicode MS" w:hAnsi="Times New Roman" w:cs="Times New Roman"/>
          <w:sz w:val="28"/>
          <w:szCs w:val="28"/>
          <w:vertAlign w:val="superscript"/>
          <w:lang w:val="ru-RU"/>
        </w:rPr>
        <w:footnoteReference w:customMarkFollows="1" w:id="5"/>
        <w:t>2</w:t>
      </w:r>
      <w:r w:rsidRPr="00173C7F">
        <w:rPr>
          <w:rFonts w:ascii="Times New Roman" w:eastAsia="Times New Roman" w:hAnsi="Times New Roman" w:cs="Times New Roman"/>
          <w:sz w:val="28"/>
          <w:szCs w:val="28"/>
          <w:lang w:val="ru-RU"/>
        </w:rPr>
        <w:t xml:space="preserve"> и любое требование платежа по данной гарантии должно быть получено нами по вышеуказанному адресу до указанной даты включительно, либо по системе </w:t>
      </w:r>
      <w:r w:rsidRPr="00173C7F">
        <w:rPr>
          <w:rFonts w:ascii="Times New Roman" w:eastAsia="Times New Roman" w:hAnsi="Times New Roman" w:cs="Times New Roman"/>
          <w:sz w:val="28"/>
          <w:szCs w:val="28"/>
        </w:rPr>
        <w:t>SWIFT</w:t>
      </w:r>
      <w:r w:rsidRPr="00173C7F">
        <w:rPr>
          <w:rFonts w:ascii="Times New Roman" w:eastAsia="Times New Roman" w:hAnsi="Times New Roman" w:cs="Times New Roman"/>
          <w:sz w:val="28"/>
          <w:szCs w:val="28"/>
          <w:lang w:val="ru-RU"/>
        </w:rPr>
        <w:t xml:space="preserve"> через обслуживающий банк Бенефициара по </w:t>
      </w:r>
      <w:r w:rsidRPr="00173C7F">
        <w:rPr>
          <w:rFonts w:ascii="Times New Roman" w:eastAsia="Times New Roman" w:hAnsi="Times New Roman" w:cs="Times New Roman"/>
          <w:sz w:val="28"/>
          <w:szCs w:val="28"/>
        </w:rPr>
        <w:t>SWIFT</w:t>
      </w:r>
      <w:r w:rsidRPr="00173C7F">
        <w:rPr>
          <w:rFonts w:ascii="Times New Roman" w:eastAsia="Times New Roman" w:hAnsi="Times New Roman" w:cs="Times New Roman"/>
          <w:sz w:val="28"/>
          <w:szCs w:val="28"/>
          <w:lang w:val="ru-RU"/>
        </w:rPr>
        <w:t>-адресу Гаранта [</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sz w:val="28"/>
          <w:szCs w:val="28"/>
          <w:lang w:val="ru-RU"/>
        </w:rPr>
        <w:t>].</w:t>
      </w:r>
    </w:p>
    <w:p w14:paraId="387AC429"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статье 15(a).</w:t>
      </w:r>
    </w:p>
    <w:p w14:paraId="58C41F8D"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p>
    <w:p w14:paraId="76FB4913" w14:textId="77777777" w:rsidR="001B7E92" w:rsidRPr="00173C7F" w:rsidRDefault="001B7E92" w:rsidP="001B7E92">
      <w:pPr>
        <w:jc w:val="center"/>
        <w:rPr>
          <w:rFonts w:ascii="Times New Roman" w:eastAsia="Calibri" w:hAnsi="Times New Roman" w:cs="Times New Roman"/>
          <w:sz w:val="28"/>
          <w:szCs w:val="28"/>
          <w:lang w:val="ru-RU"/>
        </w:rPr>
      </w:pPr>
      <w:r w:rsidRPr="00173C7F">
        <w:rPr>
          <w:rFonts w:ascii="Times New Roman" w:eastAsia="Calibri" w:hAnsi="Times New Roman" w:cs="Times New Roman"/>
          <w:sz w:val="28"/>
          <w:szCs w:val="28"/>
          <w:lang w:val="ru-RU"/>
        </w:rPr>
        <w:t xml:space="preserve">_____________________ </w:t>
      </w:r>
      <w:r w:rsidRPr="00173C7F">
        <w:rPr>
          <w:rFonts w:ascii="Times New Roman" w:eastAsia="Calibri" w:hAnsi="Times New Roman" w:cs="Times New Roman"/>
          <w:sz w:val="28"/>
          <w:szCs w:val="28"/>
          <w:lang w:val="ru-RU"/>
        </w:rPr>
        <w:br/>
        <w:t>[</w:t>
      </w:r>
      <w:r w:rsidRPr="00173C7F">
        <w:rPr>
          <w:rFonts w:ascii="Times New Roman" w:eastAsia="Calibri" w:hAnsi="Times New Roman" w:cs="Times New Roman"/>
          <w:i/>
          <w:sz w:val="28"/>
          <w:szCs w:val="28"/>
          <w:lang w:val="ru-RU"/>
        </w:rPr>
        <w:t>Подпись/подписи</w:t>
      </w:r>
      <w:r w:rsidRPr="00173C7F">
        <w:rPr>
          <w:rFonts w:ascii="Times New Roman" w:eastAsia="Calibri" w:hAnsi="Times New Roman" w:cs="Times New Roman"/>
          <w:sz w:val="28"/>
          <w:szCs w:val="28"/>
          <w:lang w:val="ru-RU"/>
        </w:rPr>
        <w:t xml:space="preserve">] </w:t>
      </w:r>
    </w:p>
    <w:p w14:paraId="212F4A7A" w14:textId="77777777" w:rsidR="001B7E92" w:rsidRPr="00173C7F" w:rsidRDefault="001B7E92" w:rsidP="001B7E92">
      <w:pPr>
        <w:spacing w:after="0" w:line="240" w:lineRule="auto"/>
        <w:rPr>
          <w:rFonts w:ascii="Times New Roman" w:eastAsia="Times New Roman" w:hAnsi="Times New Roman" w:cs="Times New Roman"/>
          <w:iCs/>
          <w:sz w:val="28"/>
          <w:szCs w:val="28"/>
          <w:lang w:val="ru-RU"/>
        </w:rPr>
      </w:pPr>
    </w:p>
    <w:p w14:paraId="2E48E571" w14:textId="77777777" w:rsidR="001B7E92" w:rsidRPr="00173C7F" w:rsidRDefault="001B7E92" w:rsidP="001B7E92">
      <w:pPr>
        <w:spacing w:after="120"/>
        <w:ind w:left="794"/>
        <w:jc w:val="both"/>
        <w:rPr>
          <w:rFonts w:ascii="Times New Roman" w:eastAsia="Calibri" w:hAnsi="Times New Roman" w:cs="Times New Roman"/>
          <w:b/>
          <w:iCs/>
          <w:sz w:val="28"/>
          <w:szCs w:val="28"/>
          <w:lang w:val="ru-RU"/>
        </w:rPr>
      </w:pPr>
    </w:p>
    <w:p w14:paraId="3D96DF97" w14:textId="77777777" w:rsidR="001B7E92" w:rsidRDefault="001B7E92" w:rsidP="001B7E92">
      <w:pPr>
        <w:spacing w:after="0" w:line="240" w:lineRule="auto"/>
        <w:jc w:val="both"/>
        <w:rPr>
          <w:rFonts w:ascii="Times New Roman" w:eastAsia="Times New Roman" w:hAnsi="Times New Roman" w:cs="Times New Roman"/>
          <w:b/>
          <w:bCs/>
          <w:i/>
          <w:iCs/>
          <w:color w:val="333333"/>
          <w:sz w:val="28"/>
          <w:szCs w:val="28"/>
          <w:lang w:val="ru-RU"/>
        </w:rPr>
      </w:pPr>
      <w:r w:rsidRPr="0060072F">
        <w:rPr>
          <w:rFonts w:ascii="Times New Roman" w:eastAsia="Times New Roman" w:hAnsi="Times New Roman" w:cs="Times New Roman"/>
          <w:b/>
          <w:bCs/>
          <w:i/>
          <w:iCs/>
          <w:color w:val="333333"/>
          <w:sz w:val="28"/>
          <w:szCs w:val="28"/>
          <w:lang w:val="ru-RU"/>
        </w:rPr>
        <w:t>Примечание: весь выделенный курсивом текст (включая сноски) предназначен для использования при подготовке настоящей формы и должен быть удален в финальной версии</w:t>
      </w:r>
      <w:r>
        <w:rPr>
          <w:rFonts w:ascii="Times New Roman" w:eastAsia="Times New Roman" w:hAnsi="Times New Roman" w:cs="Times New Roman"/>
          <w:b/>
          <w:bCs/>
          <w:i/>
          <w:iCs/>
          <w:color w:val="333333"/>
          <w:sz w:val="28"/>
          <w:szCs w:val="28"/>
          <w:lang w:val="ru-RU"/>
        </w:rPr>
        <w:t xml:space="preserve"> документа</w:t>
      </w:r>
      <w:r w:rsidRPr="0060072F">
        <w:rPr>
          <w:rFonts w:ascii="Times New Roman" w:eastAsia="Times New Roman" w:hAnsi="Times New Roman" w:cs="Times New Roman"/>
          <w:b/>
          <w:bCs/>
          <w:i/>
          <w:iCs/>
          <w:color w:val="333333"/>
          <w:sz w:val="28"/>
          <w:szCs w:val="28"/>
          <w:lang w:val="ru-RU"/>
        </w:rPr>
        <w:t>.</w:t>
      </w:r>
    </w:p>
    <w:p w14:paraId="600C7EE4" w14:textId="77777777" w:rsidR="001B7E92" w:rsidRDefault="001B7E92" w:rsidP="001B7E92">
      <w:pPr>
        <w:spacing w:after="0" w:line="240" w:lineRule="auto"/>
        <w:jc w:val="both"/>
        <w:rPr>
          <w:rFonts w:ascii="Times New Roman" w:eastAsia="Times New Roman" w:hAnsi="Times New Roman" w:cs="Times New Roman"/>
          <w:b/>
          <w:bCs/>
          <w:i/>
          <w:iCs/>
          <w:color w:val="333333"/>
          <w:sz w:val="28"/>
          <w:szCs w:val="28"/>
          <w:lang w:val="ru-RU"/>
        </w:rPr>
      </w:pPr>
      <w:r>
        <w:rPr>
          <w:rFonts w:ascii="Times New Roman" w:eastAsia="Times New Roman" w:hAnsi="Times New Roman" w:cs="Times New Roman"/>
          <w:b/>
          <w:bCs/>
          <w:i/>
          <w:iCs/>
          <w:color w:val="333333"/>
          <w:sz w:val="28"/>
          <w:szCs w:val="28"/>
          <w:lang w:val="ru-RU"/>
        </w:rPr>
        <w:br w:type="page"/>
      </w:r>
    </w:p>
    <w:p w14:paraId="08ADF120" w14:textId="77777777" w:rsidR="00BA60D2" w:rsidRDefault="00BA60D2" w:rsidP="00BA60D2">
      <w:pPr>
        <w:spacing w:after="0" w:line="240" w:lineRule="auto"/>
        <w:rPr>
          <w:rFonts w:ascii="Times New Roman" w:eastAsia="Times New Roman" w:hAnsi="Times New Roman" w:cs="Times New Roman"/>
          <w:b/>
          <w:sz w:val="36"/>
          <w:szCs w:val="36"/>
          <w:lang w:val="ru-RU"/>
        </w:rPr>
      </w:pPr>
      <w:r w:rsidRPr="0027458C">
        <w:rPr>
          <w:rFonts w:ascii="Times New Roman" w:eastAsia="Times New Roman" w:hAnsi="Times New Roman" w:cs="Times New Roman"/>
          <w:b/>
          <w:sz w:val="36"/>
          <w:szCs w:val="36"/>
          <w:lang w:val="ru-RU"/>
        </w:rPr>
        <w:t>Гарантия обеспечения возврата аванса</w:t>
      </w:r>
    </w:p>
    <w:p w14:paraId="1407FE3E" w14:textId="77777777" w:rsidR="00BA60D2" w:rsidRPr="0027458C" w:rsidRDefault="00BA60D2" w:rsidP="00BA60D2">
      <w:pPr>
        <w:spacing w:before="100" w:beforeAutospacing="1" w:after="100" w:afterAutospacing="1" w:line="240" w:lineRule="auto"/>
        <w:rPr>
          <w:rFonts w:ascii="Times New Roman" w:eastAsia="Times New Roman" w:hAnsi="Times New Roman" w:cs="Times New Roman"/>
          <w:i/>
          <w:sz w:val="28"/>
          <w:szCs w:val="28"/>
          <w:lang w:val="ru-RU"/>
        </w:rPr>
      </w:pPr>
      <w:r w:rsidRPr="0027458C">
        <w:rPr>
          <w:rFonts w:ascii="Times New Roman" w:eastAsia="Times New Roman" w:hAnsi="Times New Roman" w:cs="Times New Roman"/>
          <w:i/>
          <w:sz w:val="28"/>
          <w:szCs w:val="28"/>
          <w:lang w:val="ru-RU"/>
        </w:rPr>
        <w:t>[Бланк банка-гаранта или SWIFT-код]</w:t>
      </w:r>
    </w:p>
    <w:p w14:paraId="11B14B0C"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b/>
          <w:sz w:val="28"/>
          <w:szCs w:val="28"/>
          <w:lang w:val="ru-RU"/>
        </w:rPr>
        <w:t>Бенефициар:</w:t>
      </w:r>
      <w:r w:rsidRPr="0027458C">
        <w:rPr>
          <w:rFonts w:ascii="Times New Roman" w:eastAsia="Times New Roman" w:hAnsi="Times New Roman" w:cs="Times New Roman"/>
          <w:sz w:val="28"/>
          <w:szCs w:val="28"/>
          <w:lang w:val="ru-RU"/>
        </w:rPr>
        <w:tab/>
      </w:r>
      <w:r w:rsidRPr="0027458C">
        <w:rPr>
          <w:rFonts w:ascii="Times New Roman" w:eastAsia="Times New Roman" w:hAnsi="Times New Roman" w:cs="Times New Roman"/>
          <w:i/>
          <w:sz w:val="28"/>
          <w:szCs w:val="28"/>
          <w:lang w:val="ru-RU"/>
        </w:rPr>
        <w:t>[необходимо указать наименование и адрес Покупателя]</w:t>
      </w:r>
      <w:r w:rsidRPr="0027458C">
        <w:rPr>
          <w:rFonts w:ascii="Times New Roman" w:eastAsia="Times New Roman" w:hAnsi="Times New Roman" w:cs="Times New Roman"/>
          <w:i/>
          <w:sz w:val="28"/>
          <w:szCs w:val="28"/>
          <w:lang w:val="ru-RU"/>
        </w:rPr>
        <w:tab/>
      </w:r>
      <w:r w:rsidRPr="0027458C">
        <w:rPr>
          <w:rFonts w:ascii="Times New Roman" w:eastAsia="Times New Roman" w:hAnsi="Times New Roman" w:cs="Times New Roman"/>
          <w:i/>
          <w:sz w:val="28"/>
          <w:szCs w:val="28"/>
          <w:lang w:val="ru-RU"/>
        </w:rPr>
        <w:tab/>
      </w:r>
      <w:r w:rsidRPr="0027458C">
        <w:rPr>
          <w:rFonts w:ascii="Times New Roman" w:eastAsia="Times New Roman" w:hAnsi="Times New Roman" w:cs="Times New Roman"/>
          <w:b/>
          <w:sz w:val="28"/>
          <w:szCs w:val="28"/>
          <w:lang w:val="ru-RU"/>
        </w:rPr>
        <w:t>Дата:</w:t>
      </w:r>
      <w:r w:rsidRPr="0027458C">
        <w:rPr>
          <w:rFonts w:ascii="Times New Roman" w:eastAsia="Times New Roman" w:hAnsi="Times New Roman" w:cs="Times New Roman"/>
          <w:sz w:val="28"/>
          <w:szCs w:val="28"/>
          <w:lang w:val="ru-RU"/>
        </w:rPr>
        <w:tab/>
        <w:t xml:space="preserve">_______________ </w:t>
      </w:r>
      <w:r w:rsidRPr="0027458C">
        <w:rPr>
          <w:rFonts w:ascii="Times New Roman" w:eastAsia="Times New Roman" w:hAnsi="Times New Roman" w:cs="Times New Roman"/>
          <w:i/>
          <w:sz w:val="28"/>
          <w:szCs w:val="28"/>
          <w:lang w:val="ru-RU"/>
        </w:rPr>
        <w:t>[необходимо указать дату выдачи]</w:t>
      </w:r>
    </w:p>
    <w:p w14:paraId="5998B984"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Г</w:t>
      </w:r>
      <w:r w:rsidRPr="0027458C">
        <w:rPr>
          <w:rFonts w:ascii="Times New Roman" w:eastAsia="Times New Roman" w:hAnsi="Times New Roman" w:cs="Times New Roman"/>
          <w:b/>
          <w:sz w:val="28"/>
          <w:szCs w:val="28"/>
          <w:lang w:val="ru-RU"/>
        </w:rPr>
        <w:t>арантия обеспечения возврата авансового платежа № _____</w:t>
      </w:r>
      <w:r w:rsidRPr="0027458C">
        <w:rPr>
          <w:rFonts w:ascii="Times New Roman" w:eastAsia="Times New Roman" w:hAnsi="Times New Roman" w:cs="Times New Roman"/>
          <w:sz w:val="28"/>
          <w:szCs w:val="28"/>
          <w:lang w:val="ru-RU"/>
        </w:rPr>
        <w:tab/>
      </w:r>
      <w:r w:rsidRPr="0027458C">
        <w:rPr>
          <w:rFonts w:ascii="Times New Roman" w:eastAsia="Times New Roman" w:hAnsi="Times New Roman" w:cs="Times New Roman"/>
          <w:i/>
          <w:sz w:val="28"/>
          <w:szCs w:val="28"/>
          <w:lang w:val="ru-RU"/>
        </w:rPr>
        <w:t>[</w:t>
      </w:r>
      <w:bookmarkStart w:id="28" w:name="_Hlk59630251"/>
      <w:r w:rsidRPr="0027458C">
        <w:rPr>
          <w:rFonts w:ascii="Times New Roman" w:eastAsia="Times New Roman" w:hAnsi="Times New Roman" w:cs="Times New Roman"/>
          <w:i/>
          <w:sz w:val="28"/>
          <w:szCs w:val="28"/>
          <w:lang w:val="ru-RU"/>
        </w:rPr>
        <w:t xml:space="preserve">необходимо указать </w:t>
      </w:r>
      <w:bookmarkEnd w:id="28"/>
      <w:r w:rsidRPr="0027458C">
        <w:rPr>
          <w:rFonts w:ascii="Times New Roman" w:eastAsia="Times New Roman" w:hAnsi="Times New Roman" w:cs="Times New Roman"/>
          <w:i/>
          <w:sz w:val="28"/>
          <w:szCs w:val="28"/>
          <w:lang w:val="ru-RU"/>
        </w:rPr>
        <w:t>номер гарантии]</w:t>
      </w:r>
    </w:p>
    <w:p w14:paraId="5311D298" w14:textId="77777777" w:rsidR="00BA60D2" w:rsidRPr="0027458C" w:rsidRDefault="00BA60D2" w:rsidP="00BA60D2">
      <w:pPr>
        <w:spacing w:before="100" w:beforeAutospacing="1" w:after="100" w:afterAutospacing="1" w:line="240" w:lineRule="auto"/>
        <w:rPr>
          <w:rFonts w:ascii="Times New Roman" w:eastAsia="Times New Roman" w:hAnsi="Times New Roman" w:cs="Times New Roman"/>
          <w:sz w:val="28"/>
          <w:szCs w:val="28"/>
          <w:lang w:val="ru-RU"/>
        </w:rPr>
      </w:pPr>
      <w:r w:rsidRPr="0027458C">
        <w:rPr>
          <w:rFonts w:ascii="Times New Roman" w:eastAsia="Times New Roman" w:hAnsi="Times New Roman" w:cs="Times New Roman"/>
          <w:b/>
          <w:sz w:val="28"/>
          <w:szCs w:val="28"/>
          <w:lang w:val="ru-RU"/>
        </w:rPr>
        <w:t xml:space="preserve">Поручитель: </w:t>
      </w:r>
      <w:r w:rsidRPr="0027458C">
        <w:rPr>
          <w:rFonts w:ascii="Times New Roman" w:eastAsia="Times New Roman" w:hAnsi="Times New Roman" w:cs="Times New Roman"/>
          <w:i/>
          <w:sz w:val="28"/>
          <w:szCs w:val="28"/>
          <w:lang w:val="ru-RU"/>
        </w:rPr>
        <w:t>[необходимо указать название и адрес выдавшего учреждения, если они не указаны на фирменном бланке]</w:t>
      </w:r>
    </w:p>
    <w:p w14:paraId="6DC902A8"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 xml:space="preserve">У нас есть информация, что ___________ </w:t>
      </w:r>
      <w:r w:rsidRPr="0027458C">
        <w:rPr>
          <w:rFonts w:ascii="Times New Roman" w:eastAsia="Times New Roman" w:hAnsi="Times New Roman" w:cs="Times New Roman"/>
          <w:i/>
          <w:sz w:val="28"/>
          <w:szCs w:val="28"/>
          <w:lang w:val="ru-RU"/>
        </w:rPr>
        <w:t>[необходимо указать наименование Поставщика, в случае совместного предприятия это должно быть название совместного предприятия]</w:t>
      </w:r>
      <w:r w:rsidRPr="0027458C">
        <w:rPr>
          <w:rFonts w:ascii="Times New Roman" w:eastAsia="Times New Roman" w:hAnsi="Times New Roman" w:cs="Times New Roman"/>
          <w:sz w:val="28"/>
          <w:szCs w:val="28"/>
          <w:lang w:val="ru-RU"/>
        </w:rPr>
        <w:t xml:space="preserve"> (далее именуемый «Принципал») заключил с Бенефициаром Контракт №__ </w:t>
      </w:r>
      <w:r w:rsidRPr="0027458C">
        <w:rPr>
          <w:rFonts w:ascii="Times New Roman" w:eastAsia="Times New Roman" w:hAnsi="Times New Roman" w:cs="Times New Roman"/>
          <w:i/>
          <w:sz w:val="28"/>
          <w:szCs w:val="28"/>
          <w:lang w:val="ru-RU"/>
        </w:rPr>
        <w:t>[необходимо указать номер контракта]</w:t>
      </w:r>
      <w:r w:rsidRPr="0027458C">
        <w:rPr>
          <w:rFonts w:ascii="Times New Roman" w:eastAsia="Times New Roman" w:hAnsi="Times New Roman" w:cs="Times New Roman"/>
          <w:sz w:val="28"/>
          <w:szCs w:val="28"/>
          <w:lang w:val="ru-RU"/>
        </w:rPr>
        <w:t xml:space="preserve"> от __ </w:t>
      </w:r>
      <w:r w:rsidRPr="0027458C">
        <w:rPr>
          <w:rFonts w:ascii="Times New Roman" w:eastAsia="Times New Roman" w:hAnsi="Times New Roman" w:cs="Times New Roman"/>
          <w:i/>
          <w:sz w:val="28"/>
          <w:szCs w:val="28"/>
          <w:lang w:val="ru-RU"/>
        </w:rPr>
        <w:t>[необходимо указать дату]</w:t>
      </w:r>
      <w:r w:rsidRPr="0027458C">
        <w:rPr>
          <w:rFonts w:ascii="Times New Roman" w:eastAsia="Times New Roman" w:hAnsi="Times New Roman" w:cs="Times New Roman"/>
          <w:sz w:val="28"/>
          <w:szCs w:val="28"/>
          <w:lang w:val="ru-RU"/>
        </w:rPr>
        <w:t xml:space="preserve"> на поставку </w:t>
      </w:r>
      <w:r w:rsidRPr="0027458C">
        <w:rPr>
          <w:rFonts w:ascii="Times New Roman" w:eastAsia="Times New Roman" w:hAnsi="Times New Roman" w:cs="Times New Roman"/>
          <w:i/>
          <w:sz w:val="28"/>
          <w:szCs w:val="28"/>
          <w:lang w:val="ru-RU"/>
        </w:rPr>
        <w:t>[необходимо указать название контракта и кратко опишите Товары и Сопутствующие Услуги]</w:t>
      </w:r>
      <w:r w:rsidRPr="0027458C">
        <w:rPr>
          <w:rFonts w:ascii="Times New Roman" w:eastAsia="Times New Roman" w:hAnsi="Times New Roman" w:cs="Times New Roman"/>
          <w:sz w:val="28"/>
          <w:szCs w:val="28"/>
          <w:lang w:val="ru-RU"/>
        </w:rPr>
        <w:t xml:space="preserve"> (далее именуемый «Контракт»). </w:t>
      </w:r>
    </w:p>
    <w:p w14:paraId="5377E762" w14:textId="77777777" w:rsidR="00BA60D2" w:rsidRPr="0027458C" w:rsidRDefault="00BA60D2" w:rsidP="00BA60D2">
      <w:pPr>
        <w:spacing w:before="100" w:beforeAutospacing="1" w:after="100" w:afterAutospacing="1"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Мы также понимаем, что в соответствии с условиями Контракта необходима гарантия обеспечения возврата аванса на планируемый авансовый платеж в размере </w:t>
      </w:r>
      <w:r w:rsidRPr="0027458C">
        <w:rPr>
          <w:rFonts w:ascii="Times New Roman" w:eastAsia="Arial Unicode MS" w:hAnsi="Times New Roman" w:cs="Times New Roman"/>
          <w:i/>
          <w:sz w:val="28"/>
          <w:szCs w:val="28"/>
          <w:lang w:val="ru-RU"/>
        </w:rPr>
        <w:t xml:space="preserve">[необходимо указать сумму цифрами] </w:t>
      </w:r>
      <w:r w:rsidRPr="0027458C">
        <w:rPr>
          <w:rFonts w:ascii="Times New Roman" w:eastAsia="Arial Unicode MS" w:hAnsi="Times New Roman" w:cs="Times New Roman"/>
          <w:sz w:val="28"/>
          <w:szCs w:val="28"/>
          <w:lang w:val="ru-RU"/>
        </w:rPr>
        <w:t>()</w:t>
      </w:r>
      <w:r w:rsidRPr="0027458C">
        <w:rPr>
          <w:rFonts w:ascii="Times New Roman" w:eastAsia="Arial Unicode MS" w:hAnsi="Times New Roman" w:cs="Times New Roman"/>
          <w:i/>
          <w:sz w:val="28"/>
          <w:szCs w:val="28"/>
          <w:lang w:val="ru-RU"/>
        </w:rPr>
        <w:t xml:space="preserve"> [необходимо указать сумму прописью].</w:t>
      </w:r>
    </w:p>
    <w:p w14:paraId="39F47A49" w14:textId="77777777" w:rsidR="00BA60D2" w:rsidRPr="0027458C" w:rsidRDefault="00BA60D2" w:rsidP="00BA60D2">
      <w:pPr>
        <w:spacing w:before="100" w:beforeAutospacing="1" w:after="100" w:afterAutospacing="1"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По просьбе Заявителя, мы, Поручитель, настоящим </w:t>
      </w:r>
      <w:proofErr w:type="spellStart"/>
      <w:r w:rsidRPr="0027458C">
        <w:rPr>
          <w:rFonts w:ascii="Times New Roman" w:eastAsia="Arial Unicode MS" w:hAnsi="Times New Roman" w:cs="Times New Roman"/>
          <w:sz w:val="28"/>
          <w:szCs w:val="28"/>
          <w:lang w:val="ru-RU"/>
        </w:rPr>
        <w:t>безотзывно</w:t>
      </w:r>
      <w:proofErr w:type="spellEnd"/>
      <w:r w:rsidRPr="0027458C">
        <w:rPr>
          <w:rFonts w:ascii="Times New Roman" w:eastAsia="Arial Unicode MS" w:hAnsi="Times New Roman" w:cs="Times New Roman"/>
          <w:sz w:val="28"/>
          <w:szCs w:val="28"/>
          <w:lang w:val="ru-RU"/>
        </w:rPr>
        <w:t xml:space="preserve"> берем на себя обязательство уплатить Бенефициару любую сумму или суммы, в совокупности не превышающие </w:t>
      </w:r>
      <w:r w:rsidRPr="0027458C">
        <w:rPr>
          <w:rFonts w:ascii="Times New Roman" w:eastAsia="Arial Unicode MS" w:hAnsi="Times New Roman" w:cs="Times New Roman"/>
          <w:i/>
          <w:sz w:val="28"/>
          <w:szCs w:val="28"/>
          <w:lang w:val="ru-RU"/>
        </w:rPr>
        <w:t>____________ [необходимо указать сумму цифрами] (________________) [необходимо указать сумму прописью]</w:t>
      </w:r>
      <w:r w:rsidRPr="0027458C">
        <w:rPr>
          <w:rFonts w:ascii="Times New Roman" w:eastAsia="Arial Unicode MS" w:hAnsi="Times New Roman" w:cs="Times New Roman"/>
          <w:sz w:val="16"/>
          <w:szCs w:val="16"/>
          <w:lang w:val="ru-RU"/>
        </w:rPr>
        <w:footnoteReference w:customMarkFollows="1" w:id="6"/>
        <w:t>1</w:t>
      </w:r>
      <w:r w:rsidRPr="0027458C">
        <w:rPr>
          <w:rFonts w:ascii="Times New Roman" w:eastAsia="Arial Unicode MS" w:hAnsi="Times New Roman" w:cs="Times New Roman"/>
          <w:sz w:val="28"/>
          <w:szCs w:val="28"/>
          <w:lang w:val="ru-RU"/>
        </w:rPr>
        <w:t>, и уплачиваемые в валютах Контрактной цены пропорционально суммам в таких валютах, составляющим Контрактную цену,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Принципал и</w:t>
      </w:r>
      <w:r w:rsidRPr="0027458C">
        <w:rPr>
          <w:rFonts w:ascii="Times New Roman" w:eastAsia="Times New Roman" w:hAnsi="Times New Roman" w:cs="Times New Roman"/>
          <w:sz w:val="28"/>
          <w:szCs w:val="28"/>
          <w:lang w:val="ru-RU"/>
        </w:rPr>
        <w:t>спользовал авансовый платеж для целей, несвязанных с поставкой товаров.</w:t>
      </w:r>
    </w:p>
    <w:p w14:paraId="73041AA2" w14:textId="77777777" w:rsidR="00BA60D2" w:rsidRDefault="00BA60D2" w:rsidP="00BA60D2">
      <w:pPr>
        <w:spacing w:after="0" w:line="240" w:lineRule="auto"/>
        <w:jc w:val="both"/>
        <w:rPr>
          <w:rFonts w:ascii="Times New Roman" w:eastAsia="Arial Unicode MS" w:hAnsi="Times New Roman" w:cs="Times New Roman"/>
          <w:i/>
          <w:sz w:val="28"/>
          <w:szCs w:val="28"/>
          <w:lang w:val="ru-RU"/>
        </w:rPr>
      </w:pPr>
      <w:r w:rsidRPr="0027458C">
        <w:rPr>
          <w:rFonts w:ascii="Times New Roman" w:eastAsia="Arial Unicode MS" w:hAnsi="Times New Roman" w:cs="Times New Roman"/>
          <w:sz w:val="28"/>
          <w:szCs w:val="28"/>
          <w:lang w:val="ru-RU"/>
        </w:rPr>
        <w:t xml:space="preserve">Требование по этой гарантии может быть выставлено с момента предъявления Гаранту справки из банка Бенефициара о том, что упомянутый выше авансовый платеж был зачислен Заявителю на его номер счета </w:t>
      </w:r>
      <w:r w:rsidRPr="0027458C">
        <w:rPr>
          <w:rFonts w:ascii="Times New Roman" w:eastAsia="Arial Unicode MS" w:hAnsi="Times New Roman" w:cs="Times New Roman"/>
          <w:i/>
          <w:sz w:val="28"/>
          <w:szCs w:val="28"/>
          <w:lang w:val="ru-RU"/>
        </w:rPr>
        <w:t>[необходимо указать номер]</w:t>
      </w:r>
      <w:r w:rsidRPr="0027458C">
        <w:rPr>
          <w:rFonts w:ascii="Times New Roman" w:eastAsia="Arial Unicode MS" w:hAnsi="Times New Roman" w:cs="Times New Roman"/>
          <w:sz w:val="28"/>
          <w:szCs w:val="28"/>
          <w:lang w:val="ru-RU"/>
        </w:rPr>
        <w:t xml:space="preserve"> в </w:t>
      </w:r>
      <w:r w:rsidRPr="0027458C">
        <w:rPr>
          <w:rFonts w:ascii="Times New Roman" w:eastAsia="Arial Unicode MS" w:hAnsi="Times New Roman" w:cs="Times New Roman"/>
          <w:i/>
          <w:sz w:val="28"/>
          <w:szCs w:val="28"/>
          <w:lang w:val="ru-RU"/>
        </w:rPr>
        <w:t>[необходимо указать наименование и адрес банка заявителя.]</w:t>
      </w:r>
    </w:p>
    <w:p w14:paraId="7F7EAA11" w14:textId="77777777" w:rsidR="00BA60D2" w:rsidRPr="002945EF" w:rsidRDefault="00BA60D2" w:rsidP="00BA60D2">
      <w:pPr>
        <w:spacing w:after="0" w:line="240" w:lineRule="auto"/>
        <w:jc w:val="both"/>
        <w:rPr>
          <w:rFonts w:ascii="Times New Roman" w:eastAsia="Arial Unicode MS" w:hAnsi="Times New Roman" w:cs="Times New Roman"/>
          <w:i/>
          <w:sz w:val="28"/>
          <w:szCs w:val="28"/>
          <w:lang w:val="ru-RU"/>
        </w:rPr>
      </w:pPr>
      <w:r w:rsidRPr="0027458C">
        <w:rPr>
          <w:rFonts w:ascii="Times New Roman" w:eastAsia="Arial Unicode MS" w:hAnsi="Times New Roman" w:cs="Times New Roman"/>
          <w:iCs/>
          <w:sz w:val="28"/>
          <w:szCs w:val="28"/>
          <w:lang w:val="ru-RU"/>
        </w:rPr>
        <w:t>Максимальная сумма настоящей гарантии постепенно уменьшается пропорционально стоимости отгруженного товара (для товаров, поставляемых из-за рубежа) и/или стоимости товара, поставляемого в названное место назначения (для товаров, поставляемых из страны Покупателя), о чем свидетельствует копия (копии) []</w:t>
      </w:r>
      <w:r w:rsidRPr="0027458C">
        <w:rPr>
          <w:rFonts w:ascii="Times New Roman" w:eastAsia="Arial Unicode MS" w:hAnsi="Times New Roman" w:cs="Times New Roman"/>
          <w:iCs/>
          <w:sz w:val="28"/>
          <w:szCs w:val="28"/>
          <w:vertAlign w:val="superscript"/>
          <w:lang w:val="ru-RU"/>
        </w:rPr>
        <w:footnoteReference w:id="7"/>
      </w:r>
      <w:r w:rsidRPr="0027458C">
        <w:rPr>
          <w:rFonts w:ascii="Times New Roman" w:eastAsia="Arial Unicode MS" w:hAnsi="Times New Roman" w:cs="Times New Roman"/>
          <w:iCs/>
          <w:sz w:val="28"/>
          <w:szCs w:val="28"/>
          <w:lang w:val="ru-RU"/>
        </w:rPr>
        <w:t>.</w:t>
      </w:r>
    </w:p>
    <w:p w14:paraId="394F39B3" w14:textId="77777777" w:rsidR="00BA60D2" w:rsidRPr="0027458C" w:rsidRDefault="00BA60D2" w:rsidP="00BA60D2">
      <w:pPr>
        <w:spacing w:after="0"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Срок действия этой гарантии истекает после получения нами копии (копий) вышеуказанных документов, свидетельствующих о том, что не менее девяноста (90) процентов от Контрактной цены Товара было доставлено, или </w:t>
      </w:r>
      <w:r w:rsidRPr="0027458C">
        <w:rPr>
          <w:rFonts w:ascii="Times New Roman" w:eastAsia="Arial Unicode MS" w:hAnsi="Times New Roman" w:cs="Times New Roman"/>
          <w:i/>
          <w:sz w:val="28"/>
          <w:szCs w:val="28"/>
          <w:lang w:val="ru-RU"/>
        </w:rPr>
        <w:t>[указать день] [указать месяц]</w:t>
      </w:r>
      <w:r w:rsidRPr="0027458C">
        <w:rPr>
          <w:rFonts w:ascii="Times New Roman" w:eastAsia="Arial Unicode MS" w:hAnsi="Times New Roman" w:cs="Times New Roman"/>
          <w:sz w:val="28"/>
          <w:szCs w:val="28"/>
          <w:lang w:val="ru-RU"/>
        </w:rPr>
        <w:t xml:space="preserve">, </w:t>
      </w:r>
      <w:r w:rsidRPr="0027458C">
        <w:rPr>
          <w:rFonts w:ascii="Times New Roman" w:eastAsia="Arial Unicode MS" w:hAnsi="Times New Roman" w:cs="Times New Roman"/>
          <w:i/>
          <w:sz w:val="28"/>
          <w:szCs w:val="28"/>
          <w:lang w:val="ru-RU"/>
        </w:rPr>
        <w:t>[указать год]</w:t>
      </w:r>
      <w:r w:rsidRPr="0027458C">
        <w:rPr>
          <w:rFonts w:ascii="Times New Roman" w:eastAsia="Arial Unicode MS" w:hAnsi="Times New Roman" w:cs="Times New Roman"/>
          <w:sz w:val="28"/>
          <w:szCs w:val="28"/>
          <w:vertAlign w:val="superscript"/>
          <w:lang w:val="ru-RU"/>
        </w:rPr>
        <w:footnoteReference w:id="8"/>
      </w:r>
      <w:r w:rsidRPr="0027458C">
        <w:rPr>
          <w:rFonts w:ascii="Times New Roman" w:eastAsia="Arial Unicode MS" w:hAnsi="Times New Roman" w:cs="Times New Roman"/>
          <w:i/>
          <w:sz w:val="28"/>
          <w:szCs w:val="28"/>
          <w:lang w:val="ru-RU"/>
        </w:rPr>
        <w:t xml:space="preserve">, </w:t>
      </w:r>
      <w:r w:rsidRPr="0027458C">
        <w:rPr>
          <w:rFonts w:ascii="Times New Roman" w:eastAsia="Arial Unicode MS" w:hAnsi="Times New Roman" w:cs="Times New Roman"/>
          <w:sz w:val="28"/>
          <w:szCs w:val="28"/>
          <w:lang w:val="ru-RU"/>
        </w:rPr>
        <w:t>в зависимости от того, что наступит раньше. Следовательно, любой запрос на оплату по этой гарантии должен быть получен нами в этом офисе до этой даты включительно.</w:t>
      </w:r>
    </w:p>
    <w:p w14:paraId="2F6554AE"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п. 15 (a).</w:t>
      </w:r>
    </w:p>
    <w:p w14:paraId="5D6E6A15" w14:textId="77777777" w:rsidR="00BA60D2" w:rsidRPr="0027458C" w:rsidRDefault="00BA60D2" w:rsidP="00BA60D2">
      <w:pPr>
        <w:spacing w:after="0" w:line="240" w:lineRule="auto"/>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 xml:space="preserve">____________________ </w:t>
      </w:r>
      <w:r w:rsidRPr="0027458C">
        <w:rPr>
          <w:rFonts w:ascii="Times New Roman" w:eastAsia="Times New Roman" w:hAnsi="Times New Roman" w:cs="Times New Roman"/>
          <w:sz w:val="28"/>
          <w:szCs w:val="28"/>
          <w:lang w:val="ru-RU"/>
        </w:rPr>
        <w:br/>
      </w:r>
      <w:r w:rsidRPr="0027458C">
        <w:rPr>
          <w:rFonts w:ascii="Times New Roman" w:eastAsia="Times New Roman" w:hAnsi="Times New Roman" w:cs="Times New Roman"/>
          <w:i/>
          <w:sz w:val="28"/>
          <w:szCs w:val="28"/>
          <w:lang w:val="ru-RU"/>
        </w:rPr>
        <w:t>[Подпись/подписи]</w:t>
      </w:r>
      <w:r w:rsidRPr="0027458C">
        <w:rPr>
          <w:rFonts w:ascii="Times New Roman" w:eastAsia="Times New Roman" w:hAnsi="Times New Roman" w:cs="Times New Roman"/>
          <w:sz w:val="28"/>
          <w:szCs w:val="28"/>
          <w:lang w:val="ru-RU"/>
        </w:rPr>
        <w:t xml:space="preserve"> </w:t>
      </w:r>
    </w:p>
    <w:p w14:paraId="6FE87D6B" w14:textId="77777777" w:rsidR="00BA60D2" w:rsidRPr="0027458C" w:rsidRDefault="00BA60D2" w:rsidP="00BA60D2">
      <w:pPr>
        <w:jc w:val="both"/>
        <w:rPr>
          <w:rFonts w:ascii="Times New Roman" w:eastAsia="Calibri" w:hAnsi="Times New Roman" w:cs="Times New Roman"/>
          <w:sz w:val="28"/>
          <w:szCs w:val="28"/>
          <w:lang w:val="ru-RU"/>
        </w:rPr>
      </w:pPr>
      <w:r w:rsidRPr="0027458C">
        <w:rPr>
          <w:rFonts w:ascii="Times New Roman" w:eastAsia="Times New Roman" w:hAnsi="Times New Roman" w:cs="Times New Roman"/>
          <w:sz w:val="28"/>
          <w:szCs w:val="28"/>
          <w:lang w:val="ru-RU"/>
        </w:rPr>
        <w:br/>
      </w:r>
      <w:r w:rsidRPr="0027458C">
        <w:rPr>
          <w:rFonts w:ascii="Times New Roman" w:eastAsia="Calibri" w:hAnsi="Times New Roman" w:cs="Times New Roman"/>
          <w:b/>
          <w:i/>
          <w:sz w:val="28"/>
          <w:szCs w:val="28"/>
          <w:lang w:val="ru-RU"/>
        </w:rPr>
        <w:t>Примечание: весь выделенный курсивом текст (включая сноски) предназначен для использования при подготовке настоящей формы и должен быть удален в финальной версии документа.</w:t>
      </w:r>
    </w:p>
    <w:p w14:paraId="45207140" w14:textId="77777777" w:rsidR="00BA60D2" w:rsidRPr="005B1983" w:rsidRDefault="00BA60D2" w:rsidP="00BA60D2">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Образец письма о присуждении контракта</w:t>
      </w:r>
    </w:p>
    <w:p w14:paraId="08A57600" w14:textId="77777777" w:rsidR="00BA60D2" w:rsidRPr="005B1983" w:rsidRDefault="00BA60D2" w:rsidP="00BA60D2">
      <w:pPr>
        <w:spacing w:before="240" w:after="240" w:line="240" w:lineRule="auto"/>
        <w:jc w:val="center"/>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откорректируйте должным образом]</w:t>
      </w:r>
    </w:p>
    <w:p w14:paraId="4EAC97FE" w14:textId="77777777" w:rsidR="00BA60D2" w:rsidRPr="005B1983" w:rsidRDefault="00BA60D2" w:rsidP="00BA60D2">
      <w:pPr>
        <w:spacing w:after="0" w:line="240" w:lineRule="auto"/>
        <w:jc w:val="center"/>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используйте официальный бланк Покупателя</w:t>
      </w:r>
      <w:r w:rsidRPr="005B1983">
        <w:rPr>
          <w:rFonts w:ascii="Times New Roman" w:eastAsia="Times New Roman" w:hAnsi="Times New Roman" w:cs="Times New Roman"/>
          <w:i/>
          <w:sz w:val="24"/>
          <w:szCs w:val="24"/>
          <w:lang w:val="ru-RU"/>
        </w:rPr>
        <w:t>]</w:t>
      </w:r>
    </w:p>
    <w:p w14:paraId="4E4FDBBE"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68ADD426"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p>
    <w:p w14:paraId="6FB0A49F"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p>
    <w:p w14:paraId="66A85A66"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Дата</w:t>
      </w:r>
      <w:r w:rsidRPr="005B1983">
        <w:rPr>
          <w:rFonts w:ascii="Times New Roman" w:eastAsia="Times New Roman" w:hAnsi="Times New Roman" w:cs="Times New Roman"/>
          <w:i/>
          <w:sz w:val="24"/>
          <w:szCs w:val="24"/>
          <w:lang w:val="ru-RU"/>
        </w:rPr>
        <w:t>]</w:t>
      </w:r>
    </w:p>
    <w:p w14:paraId="63A0F7F5"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31556A57"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r w:rsidRPr="0004651B">
        <w:rPr>
          <w:rFonts w:ascii="Times New Roman" w:eastAsia="Times New Roman" w:hAnsi="Times New Roman" w:cs="Times New Roman"/>
          <w:sz w:val="24"/>
          <w:szCs w:val="24"/>
        </w:rPr>
        <w:t>To</w:t>
      </w:r>
      <w:r w:rsidRPr="005B1983">
        <w:rPr>
          <w:rFonts w:ascii="Times New Roman" w:eastAsia="Times New Roman" w:hAnsi="Times New Roman" w:cs="Times New Roman"/>
          <w:sz w:val="24"/>
          <w:szCs w:val="24"/>
          <w:lang w:val="ru-RU"/>
        </w:rPr>
        <w:t xml:space="preserve">: </w:t>
      </w:r>
      <w:r w:rsidRPr="0004651B">
        <w:rPr>
          <w:rFonts w:ascii="Times New Roman" w:eastAsia="Times New Roman" w:hAnsi="Times New Roman" w:cs="Times New Roman"/>
          <w:i/>
          <w:sz w:val="24"/>
          <w:szCs w:val="24"/>
        </w:rPr>
        <w:fldChar w:fldCharType="begin"/>
      </w:r>
      <w:r w:rsidRPr="0004651B">
        <w:rPr>
          <w:rFonts w:ascii="Times New Roman" w:eastAsia="Times New Roman" w:hAnsi="Times New Roman" w:cs="Times New Roman"/>
          <w:i/>
          <w:sz w:val="24"/>
          <w:szCs w:val="24"/>
        </w:rPr>
        <w:instrText>ADVANCE</w:instrText>
      </w:r>
      <w:r w:rsidRPr="005B1983">
        <w:rPr>
          <w:rFonts w:ascii="Times New Roman" w:eastAsia="Times New Roman" w:hAnsi="Times New Roman" w:cs="Times New Roman"/>
          <w:i/>
          <w:sz w:val="24"/>
          <w:szCs w:val="24"/>
          <w:lang w:val="ru-RU"/>
        </w:rPr>
        <w:instrText xml:space="preserve"> \</w:instrText>
      </w:r>
      <w:r w:rsidRPr="0004651B">
        <w:rPr>
          <w:rFonts w:ascii="Times New Roman" w:eastAsia="Times New Roman" w:hAnsi="Times New Roman" w:cs="Times New Roman"/>
          <w:i/>
          <w:sz w:val="24"/>
          <w:szCs w:val="24"/>
        </w:rPr>
        <w:instrText>D</w:instrText>
      </w:r>
      <w:r w:rsidRPr="005B1983">
        <w:rPr>
          <w:rFonts w:ascii="Times New Roman" w:eastAsia="Times New Roman" w:hAnsi="Times New Roman" w:cs="Times New Roman"/>
          <w:i/>
          <w:sz w:val="24"/>
          <w:szCs w:val="24"/>
          <w:lang w:val="ru-RU"/>
        </w:rPr>
        <w:instrText xml:space="preserve"> 1.90</w:instrText>
      </w:r>
      <w:r w:rsidRPr="0004651B">
        <w:rPr>
          <w:rFonts w:ascii="Times New Roman" w:eastAsia="Times New Roman" w:hAnsi="Times New Roman" w:cs="Times New Roman"/>
          <w:i/>
          <w:sz w:val="24"/>
          <w:szCs w:val="24"/>
        </w:rPr>
        <w:fldChar w:fldCharType="end"/>
      </w: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Наименование и адрес Поставщика</w:t>
      </w:r>
      <w:r w:rsidRPr="005B1983">
        <w:rPr>
          <w:rFonts w:ascii="Times New Roman" w:eastAsia="Times New Roman" w:hAnsi="Times New Roman" w:cs="Times New Roman"/>
          <w:i/>
          <w:sz w:val="24"/>
          <w:szCs w:val="24"/>
          <w:lang w:val="ru-RU"/>
        </w:rPr>
        <w:t>]</w:t>
      </w:r>
    </w:p>
    <w:p w14:paraId="34DD5A82"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2AE5EAF8"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5173F958" w14:textId="77777777" w:rsidR="00BA60D2" w:rsidRPr="005B1983" w:rsidRDefault="00BA60D2" w:rsidP="00BA60D2">
      <w:pPr>
        <w:spacing w:after="0" w:line="240" w:lineRule="auto"/>
        <w:ind w:right="28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Тема</w:t>
      </w:r>
      <w:r w:rsidRPr="005B1983">
        <w:rPr>
          <w:rFonts w:ascii="Times New Roman" w:eastAsia="Times New Roman" w:hAnsi="Times New Roman" w:cs="Times New Roman"/>
          <w:sz w:val="24"/>
          <w:szCs w:val="24"/>
          <w:lang w:val="ru-RU"/>
        </w:rPr>
        <w:t>:</w:t>
      </w:r>
      <w:r w:rsidRPr="005B1983">
        <w:rPr>
          <w:rFonts w:ascii="Times New Roman" w:eastAsia="Times New Roman" w:hAnsi="Times New Roman" w:cs="Times New Roman"/>
          <w:b/>
          <w:bCs/>
          <w:i/>
          <w:sz w:val="24"/>
          <w:szCs w:val="24"/>
          <w:lang w:val="ru-RU"/>
        </w:rPr>
        <w:t xml:space="preserve"> </w:t>
      </w:r>
      <w:r>
        <w:rPr>
          <w:rFonts w:ascii="Times New Roman" w:eastAsia="Times New Roman" w:hAnsi="Times New Roman" w:cs="Times New Roman"/>
          <w:b/>
          <w:bCs/>
          <w:i/>
          <w:sz w:val="24"/>
          <w:szCs w:val="24"/>
          <w:lang w:val="ru-RU"/>
        </w:rPr>
        <w:t>Уведомление о присуждении контракта No.</w:t>
      </w:r>
      <w:r w:rsidRPr="005B1983">
        <w:rPr>
          <w:rFonts w:ascii="Times New Roman" w:eastAsia="Times New Roman" w:hAnsi="Times New Roman" w:cs="Times New Roman"/>
          <w:b/>
          <w:bCs/>
          <w:i/>
          <w:sz w:val="24"/>
          <w:szCs w:val="24"/>
          <w:lang w:val="ru-RU"/>
        </w:rPr>
        <w:t xml:space="preserve"> </w:t>
      </w:r>
      <w:r w:rsidRPr="005B1983">
        <w:rPr>
          <w:rFonts w:ascii="Times New Roman" w:eastAsia="Times New Roman" w:hAnsi="Times New Roman" w:cs="Times New Roman"/>
          <w:sz w:val="24"/>
          <w:szCs w:val="24"/>
          <w:lang w:val="ru-RU"/>
        </w:rPr>
        <w:t xml:space="preserve">. . . . . . . . ..  </w:t>
      </w:r>
    </w:p>
    <w:p w14:paraId="69318938"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2C6A2AE5"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7FFC6F33" w14:textId="77777777" w:rsidR="00BA60D2" w:rsidRPr="005B1983" w:rsidRDefault="00BA60D2" w:rsidP="00BA60D2">
      <w:pPr>
        <w:spacing w:after="0" w:line="240" w:lineRule="auto"/>
        <w:jc w:val="both"/>
        <w:rPr>
          <w:rFonts w:ascii="Times New Roman" w:eastAsia="Times New Roman" w:hAnsi="Times New Roman" w:cs="Times New Roman"/>
          <w:sz w:val="24"/>
          <w:szCs w:val="24"/>
          <w:lang w:val="ru-RU"/>
        </w:rPr>
      </w:pPr>
      <w:r w:rsidRPr="005B1983">
        <w:rPr>
          <w:rFonts w:ascii="Times New Roman" w:eastAsia="Times New Roman" w:hAnsi="Times New Roman" w:cs="Times New Roman"/>
          <w:sz w:val="24"/>
          <w:szCs w:val="24"/>
          <w:lang w:val="ru-RU"/>
        </w:rPr>
        <w:t xml:space="preserve">В соответствии с </w:t>
      </w:r>
      <w:r>
        <w:rPr>
          <w:rFonts w:ascii="Times New Roman" w:eastAsia="Times New Roman" w:hAnsi="Times New Roman" w:cs="Times New Roman"/>
          <w:sz w:val="24"/>
          <w:szCs w:val="24"/>
          <w:lang w:val="ru-RU"/>
        </w:rPr>
        <w:t>запросом ценовых предложений</w:t>
      </w:r>
      <w:r w:rsidRPr="005B1983">
        <w:rPr>
          <w:rFonts w:ascii="Times New Roman" w:eastAsia="Times New Roman" w:hAnsi="Times New Roman" w:cs="Times New Roman"/>
          <w:sz w:val="24"/>
          <w:szCs w:val="24"/>
          <w:lang w:val="ru-RU"/>
        </w:rPr>
        <w:t xml:space="preserve">, которое мы направили </w:t>
      </w:r>
      <w:r w:rsidRPr="005B1983">
        <w:rPr>
          <w:rFonts w:ascii="Times New Roman" w:eastAsia="Times New Roman" w:hAnsi="Times New Roman" w:cs="Times New Roman"/>
          <w:i/>
          <w:sz w:val="24"/>
          <w:szCs w:val="24"/>
          <w:lang w:val="ru-RU"/>
        </w:rPr>
        <w:t>[указать номер</w:t>
      </w:r>
      <w:r>
        <w:rPr>
          <w:rFonts w:ascii="Times New Roman" w:eastAsia="Times New Roman" w:hAnsi="Times New Roman" w:cs="Times New Roman"/>
          <w:i/>
          <w:sz w:val="24"/>
          <w:szCs w:val="24"/>
          <w:lang w:val="ru-RU"/>
        </w:rPr>
        <w:t xml:space="preserve"> ссылки</w:t>
      </w:r>
      <w:r w:rsidRPr="005B1983">
        <w:rPr>
          <w:rFonts w:ascii="Times New Roman" w:eastAsia="Times New Roman" w:hAnsi="Times New Roman" w:cs="Times New Roman"/>
          <w:i/>
          <w:sz w:val="24"/>
          <w:szCs w:val="24"/>
          <w:lang w:val="ru-RU"/>
        </w:rPr>
        <w:t xml:space="preserve"> и дату]</w:t>
      </w:r>
      <w:r w:rsidRPr="005B1983">
        <w:rPr>
          <w:rFonts w:ascii="Times New Roman" w:eastAsia="Times New Roman" w:hAnsi="Times New Roman" w:cs="Times New Roman"/>
          <w:sz w:val="24"/>
          <w:szCs w:val="24"/>
          <w:lang w:val="ru-RU"/>
        </w:rPr>
        <w:t xml:space="preserve">, ваше </w:t>
      </w:r>
      <w:r>
        <w:rPr>
          <w:rFonts w:ascii="Times New Roman" w:eastAsia="Times New Roman" w:hAnsi="Times New Roman" w:cs="Times New Roman"/>
          <w:sz w:val="24"/>
          <w:szCs w:val="24"/>
          <w:lang w:val="ru-RU"/>
        </w:rPr>
        <w:t xml:space="preserve">ценовое </w:t>
      </w:r>
      <w:r w:rsidRPr="005B1983">
        <w:rPr>
          <w:rFonts w:ascii="Times New Roman" w:eastAsia="Times New Roman" w:hAnsi="Times New Roman" w:cs="Times New Roman"/>
          <w:sz w:val="24"/>
          <w:szCs w:val="24"/>
          <w:lang w:val="ru-RU"/>
        </w:rPr>
        <w:t xml:space="preserve">предложение </w:t>
      </w:r>
      <w:r>
        <w:rPr>
          <w:rFonts w:ascii="Times New Roman" w:eastAsia="Times New Roman" w:hAnsi="Times New Roman" w:cs="Times New Roman"/>
          <w:i/>
          <w:sz w:val="24"/>
          <w:szCs w:val="24"/>
          <w:lang w:val="ru-RU"/>
        </w:rPr>
        <w:t xml:space="preserve">[укажите </w:t>
      </w:r>
      <w:r w:rsidRPr="005B1983">
        <w:rPr>
          <w:rFonts w:ascii="Times New Roman" w:eastAsia="Times New Roman" w:hAnsi="Times New Roman" w:cs="Times New Roman"/>
          <w:i/>
          <w:sz w:val="24"/>
          <w:szCs w:val="24"/>
          <w:lang w:val="ru-RU"/>
        </w:rPr>
        <w:t>номер</w:t>
      </w:r>
      <w:r>
        <w:rPr>
          <w:rFonts w:ascii="Times New Roman" w:eastAsia="Times New Roman" w:hAnsi="Times New Roman" w:cs="Times New Roman"/>
          <w:i/>
          <w:sz w:val="24"/>
          <w:szCs w:val="24"/>
          <w:lang w:val="ru-RU"/>
        </w:rPr>
        <w:t xml:space="preserve"> ссылки</w:t>
      </w:r>
      <w:r w:rsidRPr="005B1983">
        <w:rPr>
          <w:rFonts w:ascii="Times New Roman" w:eastAsia="Times New Roman" w:hAnsi="Times New Roman" w:cs="Times New Roman"/>
          <w:i/>
          <w:sz w:val="24"/>
          <w:szCs w:val="24"/>
          <w:lang w:val="ru-RU"/>
        </w:rPr>
        <w:t xml:space="preserve"> и дату]</w:t>
      </w:r>
      <w:r w:rsidRPr="005B1983">
        <w:rPr>
          <w:rFonts w:ascii="Times New Roman" w:eastAsia="Times New Roman" w:hAnsi="Times New Roman" w:cs="Times New Roman"/>
          <w:sz w:val="24"/>
          <w:szCs w:val="24"/>
          <w:lang w:val="ru-RU"/>
        </w:rPr>
        <w:t xml:space="preserve"> было принято.</w:t>
      </w:r>
    </w:p>
    <w:p w14:paraId="1242F9D5"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2E770F10" w14:textId="77777777" w:rsidR="00BA60D2" w:rsidRDefault="00BA60D2" w:rsidP="00BA60D2">
      <w:pPr>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sz w:val="24"/>
          <w:szCs w:val="24"/>
          <w:lang w:val="ru-RU"/>
        </w:rPr>
        <w:t>Высылаем форму контракта, которую Вам необходимо подписать в течение</w:t>
      </w:r>
      <w:proofErr w:type="gramStart"/>
      <w:r>
        <w:rPr>
          <w:rFonts w:ascii="Times New Roman" w:eastAsia="Times New Roman" w:hAnsi="Times New Roman" w:cs="Times New Roman"/>
          <w:sz w:val="24"/>
          <w:szCs w:val="24"/>
          <w:lang w:val="ru-RU"/>
        </w:rPr>
        <w:t xml:space="preserve">  </w:t>
      </w:r>
      <w:r w:rsidRPr="005B1983">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b/>
          <w:i/>
          <w:sz w:val="24"/>
          <w:szCs w:val="24"/>
          <w:lang w:val="ru-RU"/>
        </w:rPr>
        <w:t>[</w:t>
      </w:r>
      <w:proofErr w:type="gramEnd"/>
      <w:r w:rsidRPr="005824E4">
        <w:rPr>
          <w:rFonts w:ascii="Times New Roman" w:eastAsia="Times New Roman" w:hAnsi="Times New Roman" w:cs="Times New Roman"/>
          <w:b/>
          <w:i/>
          <w:sz w:val="24"/>
          <w:szCs w:val="24"/>
          <w:lang w:val="ru-RU"/>
        </w:rPr>
        <w:t xml:space="preserve">Укажите </w:t>
      </w:r>
      <w:r>
        <w:rPr>
          <w:rFonts w:ascii="Times New Roman" w:eastAsia="Times New Roman" w:hAnsi="Times New Roman" w:cs="Times New Roman"/>
          <w:b/>
          <w:i/>
          <w:sz w:val="24"/>
          <w:szCs w:val="24"/>
          <w:lang w:val="ru-RU"/>
        </w:rPr>
        <w:t>количество дней</w:t>
      </w:r>
      <w:r w:rsidRPr="005824E4">
        <w:rPr>
          <w:rFonts w:ascii="Times New Roman" w:eastAsia="Times New Roman" w:hAnsi="Times New Roman" w:cs="Times New Roman"/>
          <w:b/>
          <w:i/>
          <w:sz w:val="24"/>
          <w:szCs w:val="24"/>
          <w:lang w:val="ru-RU"/>
        </w:rPr>
        <w:t>]</w:t>
      </w:r>
    </w:p>
    <w:p w14:paraId="28899282" w14:textId="77777777" w:rsidR="00BA60D2" w:rsidRDefault="00BA60D2" w:rsidP="00BA60D2">
      <w:pPr>
        <w:spacing w:after="0" w:line="240" w:lineRule="auto"/>
        <w:jc w:val="both"/>
        <w:rPr>
          <w:rFonts w:ascii="Times New Roman" w:eastAsia="Times New Roman" w:hAnsi="Times New Roman" w:cs="Times New Roman"/>
          <w:b/>
          <w:i/>
          <w:sz w:val="24"/>
          <w:szCs w:val="24"/>
          <w:lang w:val="ru-RU"/>
        </w:rPr>
      </w:pPr>
    </w:p>
    <w:p w14:paraId="40C659D2" w14:textId="77777777" w:rsidR="00BA60D2" w:rsidRPr="00F4494A" w:rsidRDefault="00BA60D2" w:rsidP="00BA60D2">
      <w:pPr>
        <w:spacing w:after="0" w:line="240" w:lineRule="auto"/>
        <w:jc w:val="both"/>
        <w:rPr>
          <w:rFonts w:ascii="Times New Roman" w:eastAsia="Times New Roman" w:hAnsi="Times New Roman" w:cs="Times New Roman"/>
          <w:sz w:val="24"/>
          <w:szCs w:val="24"/>
          <w:lang w:val="ru-RU"/>
        </w:rPr>
      </w:pPr>
      <w:r w:rsidRPr="00F4494A">
        <w:rPr>
          <w:rFonts w:ascii="Times New Roman" w:eastAsia="Times New Roman" w:hAnsi="Times New Roman" w:cs="Times New Roman"/>
          <w:b/>
          <w:i/>
          <w:sz w:val="24"/>
          <w:szCs w:val="24"/>
          <w:lang w:val="ru-RU"/>
        </w:rPr>
        <w:t>[Вставьте следующее, только если требуется Залоговое обеспечение выполнения контракта:] «</w:t>
      </w:r>
      <w:r w:rsidRPr="00F4494A">
        <w:rPr>
          <w:rFonts w:ascii="Times New Roman" w:eastAsia="Times New Roman" w:hAnsi="Times New Roman" w:cs="Times New Roman"/>
          <w:sz w:val="24"/>
          <w:szCs w:val="24"/>
          <w:lang w:val="ru-RU"/>
        </w:rPr>
        <w:t>Вас также просят предоставить Залоговое обеспечение выполнения контракта</w:t>
      </w:r>
      <w:r>
        <w:rPr>
          <w:rFonts w:ascii="Times New Roman" w:eastAsia="Times New Roman" w:hAnsi="Times New Roman" w:cs="Times New Roman"/>
          <w:sz w:val="24"/>
          <w:szCs w:val="24"/>
          <w:lang w:val="ru-RU"/>
        </w:rPr>
        <w:t xml:space="preserve"> </w:t>
      </w:r>
      <w:r w:rsidRPr="00F4494A">
        <w:rPr>
          <w:rFonts w:ascii="Times New Roman" w:eastAsia="Times New Roman" w:hAnsi="Times New Roman" w:cs="Times New Roman"/>
          <w:sz w:val="24"/>
          <w:szCs w:val="24"/>
          <w:lang w:val="ru-RU"/>
        </w:rPr>
        <w:t xml:space="preserve">в течение </w:t>
      </w:r>
      <w:r w:rsidRPr="00F4494A">
        <w:rPr>
          <w:rFonts w:ascii="Times New Roman" w:eastAsia="Times New Roman" w:hAnsi="Times New Roman" w:cs="Times New Roman"/>
          <w:i/>
          <w:sz w:val="24"/>
          <w:szCs w:val="24"/>
          <w:lang w:val="ru-RU"/>
        </w:rPr>
        <w:t>[указать количество дней]</w:t>
      </w:r>
      <w:r w:rsidRPr="00F4494A">
        <w:rPr>
          <w:rFonts w:ascii="Times New Roman" w:eastAsia="Times New Roman" w:hAnsi="Times New Roman" w:cs="Times New Roman"/>
          <w:sz w:val="24"/>
          <w:szCs w:val="24"/>
          <w:lang w:val="ru-RU"/>
        </w:rPr>
        <w:t xml:space="preserve"> в соответствии с Условиями контракта, используя для этой цели одну из Форм </w:t>
      </w:r>
      <w:r>
        <w:rPr>
          <w:rFonts w:ascii="Times New Roman" w:eastAsia="Times New Roman" w:hAnsi="Times New Roman" w:cs="Times New Roman"/>
          <w:sz w:val="24"/>
          <w:szCs w:val="24"/>
          <w:lang w:val="ru-RU"/>
        </w:rPr>
        <w:t>Залогового</w:t>
      </w:r>
      <w:r w:rsidRPr="00F4494A">
        <w:rPr>
          <w:rFonts w:ascii="Times New Roman" w:eastAsia="Times New Roman" w:hAnsi="Times New Roman" w:cs="Times New Roman"/>
          <w:sz w:val="24"/>
          <w:szCs w:val="24"/>
          <w:lang w:val="ru-RU"/>
        </w:rPr>
        <w:t xml:space="preserve"> обеспечение выполнения контракта, прилагаемых к контракт</w:t>
      </w:r>
      <w:r>
        <w:rPr>
          <w:rFonts w:ascii="Times New Roman" w:eastAsia="Times New Roman" w:hAnsi="Times New Roman" w:cs="Times New Roman"/>
          <w:sz w:val="24"/>
          <w:szCs w:val="24"/>
          <w:lang w:val="ru-RU"/>
        </w:rPr>
        <w:t>у</w:t>
      </w:r>
      <w:r w:rsidRPr="00F4494A">
        <w:rPr>
          <w:rFonts w:ascii="Times New Roman" w:eastAsia="Times New Roman" w:hAnsi="Times New Roman" w:cs="Times New Roman"/>
          <w:sz w:val="24"/>
          <w:szCs w:val="24"/>
          <w:lang w:val="ru-RU"/>
        </w:rPr>
        <w:t>.</w:t>
      </w:r>
    </w:p>
    <w:p w14:paraId="1470A9E7" w14:textId="77777777" w:rsidR="00BA60D2" w:rsidRPr="005824E4" w:rsidRDefault="00BA60D2" w:rsidP="00BA60D2">
      <w:pPr>
        <w:spacing w:after="0" w:line="240" w:lineRule="auto"/>
        <w:ind w:left="720"/>
        <w:rPr>
          <w:rFonts w:ascii="Times New Roman" w:eastAsia="Times New Roman" w:hAnsi="Times New Roman" w:cs="Times New Roman"/>
          <w:sz w:val="24"/>
          <w:szCs w:val="24"/>
          <w:lang w:val="ru-RU"/>
        </w:rPr>
      </w:pPr>
    </w:p>
    <w:p w14:paraId="4132C9E0" w14:textId="77777777" w:rsidR="00BA60D2" w:rsidRPr="005824E4"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Подпись ответственного лица</w:t>
      </w:r>
      <w:r w:rsidRPr="005824E4">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sz w:val="24"/>
          <w:szCs w:val="24"/>
          <w:u w:val="single"/>
          <w:lang w:val="ru-RU"/>
        </w:rPr>
        <w:tab/>
      </w:r>
    </w:p>
    <w:p w14:paraId="547770BD" w14:textId="77777777" w:rsidR="00BA60D2" w:rsidRPr="005824E4"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ФИО и должность</w:t>
      </w:r>
      <w:r w:rsidRPr="005824E4">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sz w:val="24"/>
          <w:szCs w:val="24"/>
          <w:u w:val="single"/>
          <w:lang w:val="ru-RU"/>
        </w:rPr>
        <w:tab/>
      </w:r>
    </w:p>
    <w:p w14:paraId="052CDEC0" w14:textId="77777777" w:rsidR="00BA60D2" w:rsidRPr="005B1983"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 агентства</w:t>
      </w:r>
      <w:r w:rsidRPr="005B1983">
        <w:rPr>
          <w:rFonts w:ascii="Times New Roman" w:eastAsia="Times New Roman" w:hAnsi="Times New Roman" w:cs="Times New Roman"/>
          <w:sz w:val="24"/>
          <w:szCs w:val="24"/>
          <w:lang w:val="ru-RU"/>
        </w:rPr>
        <w:t xml:space="preserve">: </w:t>
      </w:r>
      <w:r w:rsidRPr="005B1983">
        <w:rPr>
          <w:rFonts w:ascii="Times New Roman" w:eastAsia="Times New Roman" w:hAnsi="Times New Roman" w:cs="Times New Roman"/>
          <w:sz w:val="24"/>
          <w:szCs w:val="24"/>
          <w:u w:val="single"/>
          <w:lang w:val="ru-RU"/>
        </w:rPr>
        <w:tab/>
      </w:r>
    </w:p>
    <w:p w14:paraId="256A284B" w14:textId="77777777" w:rsidR="00BA60D2" w:rsidRDefault="00BA60D2" w:rsidP="00BA60D2">
      <w:pPr>
        <w:spacing w:after="0" w:line="240" w:lineRule="auto"/>
        <w:rPr>
          <w:rFonts w:ascii="Times New Roman" w:eastAsia="Times New Roman" w:hAnsi="Times New Roman" w:cs="Times New Roman"/>
          <w:sz w:val="24"/>
          <w:szCs w:val="24"/>
          <w:lang w:val="ru-RU"/>
        </w:rPr>
      </w:pPr>
    </w:p>
    <w:p w14:paraId="74989617" w14:textId="77777777" w:rsidR="00BA60D2" w:rsidRDefault="00BA60D2" w:rsidP="00BA60D2">
      <w:pPr>
        <w:spacing w:after="0" w:line="240" w:lineRule="auto"/>
        <w:rPr>
          <w:rFonts w:ascii="Times New Roman" w:eastAsia="Times New Roman" w:hAnsi="Times New Roman" w:cs="Times New Roman"/>
          <w:sz w:val="24"/>
          <w:szCs w:val="24"/>
          <w:lang w:val="ru-RU"/>
        </w:rPr>
      </w:pPr>
    </w:p>
    <w:p w14:paraId="1CC2F030" w14:textId="77777777" w:rsidR="00BA60D2" w:rsidRPr="00F4494A" w:rsidRDefault="00BA60D2" w:rsidP="00BA60D2">
      <w:pPr>
        <w:spacing w:after="0" w:line="240" w:lineRule="auto"/>
        <w:rPr>
          <w:rFonts w:ascii="Times New Roman" w:eastAsia="Times New Roman" w:hAnsi="Times New Roman" w:cs="Times New Roman"/>
          <w:b/>
          <w:sz w:val="24"/>
          <w:szCs w:val="24"/>
          <w:lang w:val="ru-RU"/>
        </w:rPr>
      </w:pPr>
    </w:p>
    <w:p w14:paraId="7D85106A" w14:textId="77777777" w:rsidR="00BA60D2" w:rsidRPr="00F4494A" w:rsidRDefault="00BA60D2" w:rsidP="00BA60D2">
      <w:pPr>
        <w:spacing w:after="0" w:line="240" w:lineRule="auto"/>
        <w:rPr>
          <w:rFonts w:ascii="Times New Roman" w:eastAsia="Times New Roman" w:hAnsi="Times New Roman" w:cs="Times New Roman"/>
          <w:b/>
          <w:sz w:val="24"/>
          <w:szCs w:val="24"/>
          <w:lang w:val="ru-RU"/>
        </w:rPr>
      </w:pPr>
      <w:r w:rsidRPr="00F4494A">
        <w:rPr>
          <w:rFonts w:ascii="Times New Roman" w:eastAsia="Times New Roman" w:hAnsi="Times New Roman" w:cs="Times New Roman"/>
          <w:b/>
          <w:sz w:val="24"/>
          <w:szCs w:val="24"/>
          <w:lang w:val="ru-RU"/>
        </w:rPr>
        <w:t>Приложение: Контракт</w:t>
      </w:r>
    </w:p>
    <w:p w14:paraId="74160A08" w14:textId="5A18E8F5" w:rsidR="00F4494A" w:rsidRPr="00F4494A" w:rsidRDefault="00F4494A" w:rsidP="00BA60D2">
      <w:pPr>
        <w:spacing w:after="0" w:line="240" w:lineRule="auto"/>
        <w:rPr>
          <w:rFonts w:ascii="Times New Roman" w:eastAsia="Times New Roman" w:hAnsi="Times New Roman" w:cs="Times New Roman"/>
          <w:b/>
          <w:sz w:val="24"/>
          <w:szCs w:val="24"/>
          <w:lang w:val="ru-RU"/>
        </w:rPr>
      </w:pPr>
    </w:p>
    <w:sectPr w:rsidR="00F4494A" w:rsidRPr="00F4494A" w:rsidSect="0028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B6EE" w14:textId="77777777" w:rsidR="00023FBA" w:rsidRDefault="00023FBA" w:rsidP="0004651B">
      <w:pPr>
        <w:spacing w:after="0" w:line="240" w:lineRule="auto"/>
      </w:pPr>
      <w:r>
        <w:separator/>
      </w:r>
    </w:p>
  </w:endnote>
  <w:endnote w:type="continuationSeparator" w:id="0">
    <w:p w14:paraId="1E257D26" w14:textId="77777777" w:rsidR="00023FBA" w:rsidRDefault="00023FBA"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D603" w14:textId="77777777" w:rsidR="00023FBA" w:rsidRDefault="00023FBA" w:rsidP="0004651B">
      <w:pPr>
        <w:spacing w:after="0" w:line="240" w:lineRule="auto"/>
      </w:pPr>
      <w:r>
        <w:separator/>
      </w:r>
    </w:p>
  </w:footnote>
  <w:footnote w:type="continuationSeparator" w:id="0">
    <w:p w14:paraId="2328626B" w14:textId="77777777" w:rsidR="00023FBA" w:rsidRDefault="00023FBA" w:rsidP="0004651B">
      <w:pPr>
        <w:spacing w:after="0" w:line="240" w:lineRule="auto"/>
      </w:pPr>
      <w:r>
        <w:continuationSeparator/>
      </w:r>
    </w:p>
  </w:footnote>
  <w:footnote w:id="1">
    <w:p w14:paraId="65A54E33" w14:textId="77777777" w:rsidR="00023FBA" w:rsidRPr="00A211DD" w:rsidRDefault="00023FBA" w:rsidP="00C564EB">
      <w:pPr>
        <w:pStyle w:val="af0"/>
        <w:rPr>
          <w:sz w:val="18"/>
          <w:szCs w:val="18"/>
          <w:lang w:val="ru-RU"/>
        </w:rPr>
      </w:pPr>
      <w:r>
        <w:rPr>
          <w:rStyle w:val="af2"/>
        </w:rPr>
        <w:footnoteRef/>
      </w:r>
      <w:r w:rsidRPr="00A211DD">
        <w:rPr>
          <w:lang w:val="ru-RU"/>
        </w:rPr>
        <w:t xml:space="preserve"> </w:t>
      </w:r>
      <w:r w:rsidRPr="00A211DD">
        <w:rPr>
          <w:lang w:val="ru-RU"/>
        </w:rPr>
        <w:tab/>
      </w:r>
      <w:r w:rsidRPr="00A211DD">
        <w:rPr>
          <w:sz w:val="18"/>
          <w:szCs w:val="18"/>
          <w:lang w:val="ru-RU"/>
        </w:rPr>
        <w:t>Во избежание сомнений, контракт не может быть присужден дисквалифицированной стороне, включая, без ограничений, (</w:t>
      </w:r>
      <w:r w:rsidRPr="00A211DD">
        <w:rPr>
          <w:sz w:val="18"/>
          <w:szCs w:val="18"/>
        </w:rPr>
        <w:t>i</w:t>
      </w:r>
      <w:r w:rsidRPr="00A211DD">
        <w:rPr>
          <w:sz w:val="18"/>
          <w:szCs w:val="18"/>
          <w:lang w:val="ru-RU"/>
        </w:rPr>
        <w:t>) подачу заявки на предварительную квалификацию или первоначальный отбор, выражение заинтересованности в консультациях и проведении торгов либо непосредственно, либо в качестве назначенного субподрядчика, назначенного консультанта, назначенного изготовителя или поставщика или назначенного поставщика услуг в отношении такого контракта, а также (</w:t>
      </w:r>
      <w:r w:rsidRPr="00A211DD">
        <w:rPr>
          <w:sz w:val="18"/>
          <w:szCs w:val="18"/>
        </w:rPr>
        <w:t>ii</w:t>
      </w:r>
      <w:r w:rsidRPr="00A211DD">
        <w:rPr>
          <w:sz w:val="18"/>
          <w:szCs w:val="18"/>
          <w:lang w:val="ru-RU"/>
        </w:rPr>
        <w:t>) внесение дополнений или поправок, вносящих существенные изменения в любой существующий контракт.</w:t>
      </w:r>
    </w:p>
  </w:footnote>
  <w:footnote w:id="2">
    <w:p w14:paraId="11B5DCE9" w14:textId="77777777" w:rsidR="00023FBA" w:rsidRPr="002F1F6E" w:rsidRDefault="00023FBA" w:rsidP="00C564EB">
      <w:pPr>
        <w:pStyle w:val="af0"/>
        <w:rPr>
          <w:color w:val="000000" w:themeColor="text1"/>
          <w:sz w:val="18"/>
          <w:szCs w:val="18"/>
          <w:lang w:val="ru-RU"/>
        </w:rPr>
      </w:pPr>
      <w:r>
        <w:rPr>
          <w:rStyle w:val="af2"/>
        </w:rPr>
        <w:footnoteRef/>
      </w:r>
      <w:r w:rsidRPr="002F1F6E">
        <w:rPr>
          <w:lang w:val="ru-RU"/>
        </w:rPr>
        <w:t xml:space="preserve"> </w:t>
      </w:r>
      <w:r>
        <w:rPr>
          <w:lang w:val="ru-RU"/>
        </w:rPr>
        <w:tab/>
      </w:r>
      <w:r w:rsidRPr="002F1F6E">
        <w:rPr>
          <w:color w:val="000000" w:themeColor="text1"/>
          <w:sz w:val="18"/>
          <w:szCs w:val="18"/>
          <w:lang w:val="ru-RU"/>
        </w:rPr>
        <w:t>Назначенный субподрядчик, назначенный консультант, назначенный производитель или поставщик или назначенный поставщик услуг (в зависимости от тендерной документации используются различные названия)-это лицо, которое было: (</w:t>
      </w:r>
      <w:r w:rsidRPr="002F1F6E">
        <w:rPr>
          <w:color w:val="000000" w:themeColor="text1"/>
          <w:sz w:val="18"/>
          <w:szCs w:val="18"/>
        </w:rPr>
        <w:t>i</w:t>
      </w:r>
      <w:r w:rsidRPr="002F1F6E">
        <w:rPr>
          <w:color w:val="000000" w:themeColor="text1"/>
          <w:sz w:val="18"/>
          <w:szCs w:val="18"/>
          <w:lang w:val="ru-RU"/>
        </w:rPr>
        <w:t>) включено участником торгов в его предквалификационную или первоначальную заявку на отбор или заявку на участие в торгах, поскольку он обладает конкретным и решающим опытом и знаниями и умениями, позволяющие участнику торгов соответствовать квалификационным требованиям для конкретной заявки; или (</w:t>
      </w:r>
      <w:r w:rsidRPr="002F1F6E">
        <w:rPr>
          <w:color w:val="000000" w:themeColor="text1"/>
          <w:sz w:val="18"/>
          <w:szCs w:val="18"/>
        </w:rPr>
        <w:t>ii</w:t>
      </w:r>
      <w:r w:rsidRPr="002F1F6E">
        <w:rPr>
          <w:color w:val="000000" w:themeColor="text1"/>
          <w:sz w:val="18"/>
          <w:szCs w:val="18"/>
          <w:lang w:val="ru-RU"/>
        </w:rPr>
        <w:t>) назначен заемщиком.</w:t>
      </w:r>
    </w:p>
    <w:p w14:paraId="08E89D15" w14:textId="77777777" w:rsidR="00023FBA" w:rsidRPr="00C564EB" w:rsidRDefault="00023FBA" w:rsidP="00C564EB">
      <w:pPr>
        <w:pStyle w:val="af0"/>
        <w:rPr>
          <w:lang w:val="ru-RU"/>
        </w:rPr>
      </w:pPr>
    </w:p>
  </w:footnote>
  <w:footnote w:id="3">
    <w:p w14:paraId="5EDED836" w14:textId="77777777" w:rsidR="00023FBA" w:rsidRPr="00861274" w:rsidRDefault="00023FBA" w:rsidP="00C564EB">
      <w:pPr>
        <w:pStyle w:val="af0"/>
        <w:rPr>
          <w:szCs w:val="18"/>
          <w:lang w:val="ru-RU"/>
        </w:rPr>
      </w:pPr>
      <w:r>
        <w:rPr>
          <w:rStyle w:val="af2"/>
        </w:rPr>
        <w:footnoteRef/>
      </w:r>
      <w:r w:rsidRPr="002F1F6E">
        <w:rPr>
          <w:sz w:val="18"/>
          <w:szCs w:val="18"/>
          <w:lang w:val="ru-RU"/>
        </w:rPr>
        <w:t>Проверки в этом контексте обычно носят следственный характер (то есть судебно-бухгалтерская экспертиза): они включают в себя мероприятия по установлению фактов, проводимые Банком или лицами, назначенными Банком для решения конкретных вопросов, связанных с расследованиями/проведением аудита, таких как оценка достоверности утверждений о возможном мошенничестве и коррупции, с помощью соответствующих механизмов. Такая деятельность включает в себя, но не ограничивается доступом и изучением финансовой отчетности и информации фирмы или физического лица, а также созданием их копий по мере необходимости; доступ и изучение любой другой документации, данных и информации (будь то в печатном или электронном виде), которые считаются относящимися к расследованию/аудиту, и изготовление их копий по мере необходимости; опрос персонала и других соответствующих лиц; проведение физических инспекций и выездов на места; а также получение информации для проверки третьими сторонами.</w:t>
      </w:r>
    </w:p>
  </w:footnote>
  <w:footnote w:id="4">
    <w:p w14:paraId="5A6CE544" w14:textId="77777777" w:rsidR="00023FBA" w:rsidRPr="005B1171" w:rsidRDefault="00023FBA" w:rsidP="001B7E92">
      <w:pPr>
        <w:pStyle w:val="af0"/>
        <w:pBdr>
          <w:top w:val="single" w:sz="6" w:space="1" w:color="C0C0C0"/>
          <w:left w:val="single" w:sz="6" w:space="1" w:color="C0C0C0"/>
          <w:bottom w:val="single" w:sz="6" w:space="1" w:color="C0C0C0"/>
          <w:right w:val="single" w:sz="6" w:space="1" w:color="C0C0C0"/>
        </w:pBdr>
        <w:rPr>
          <w:lang w:val="ru-RU"/>
        </w:rPr>
      </w:pPr>
      <w:r w:rsidRPr="005B1171">
        <w:rPr>
          <w:rStyle w:val="af2"/>
          <w:i/>
          <w:lang w:val="ru-RU"/>
        </w:rPr>
        <w:t>1</w:t>
      </w:r>
      <w:r w:rsidRPr="005B1171">
        <w:rPr>
          <w:lang w:val="ru-RU"/>
        </w:rPr>
        <w:tab/>
        <w:t xml:space="preserve"> </w:t>
      </w:r>
      <w:r w:rsidRPr="00E764B8">
        <w:rPr>
          <w:lang w:val="ru-RU"/>
        </w:rPr>
        <w:t>Поручитель должен указать сумму, составляющую процент принятой Контрактной цены, указанный в Извещении о принятии предложения, либо в валюте/валютах Контракта, либо в свободно конвертируемой валюте, приемлемой для Бенефициара.</w:t>
      </w:r>
    </w:p>
  </w:footnote>
  <w:footnote w:id="5">
    <w:p w14:paraId="1EA445E2" w14:textId="0D3A3011" w:rsidR="00023FBA" w:rsidRPr="005B1171" w:rsidRDefault="00023FBA" w:rsidP="001B7E92">
      <w:pPr>
        <w:pStyle w:val="af0"/>
        <w:pBdr>
          <w:top w:val="single" w:sz="6" w:space="1" w:color="C0C0C0"/>
          <w:left w:val="single" w:sz="6" w:space="1" w:color="C0C0C0"/>
          <w:bottom w:val="single" w:sz="6" w:space="1" w:color="C0C0C0"/>
          <w:right w:val="single" w:sz="6" w:space="1" w:color="C0C0C0"/>
        </w:pBdr>
        <w:rPr>
          <w:lang w:val="ru-RU"/>
        </w:rPr>
      </w:pPr>
      <w:r w:rsidRPr="00E764B8">
        <w:rPr>
          <w:rStyle w:val="af2"/>
          <w:i/>
          <w:lang w:val="ru-RU"/>
        </w:rPr>
        <w:t>2</w:t>
      </w:r>
      <w:r w:rsidRPr="00E764B8">
        <w:rPr>
          <w:lang w:val="ru-RU"/>
        </w:rPr>
        <w:tab/>
        <w:t xml:space="preserve">Укажите дату через 28 дней после предполагаемой даты завершения </w:t>
      </w:r>
      <w:r>
        <w:rPr>
          <w:lang w:val="ru-RU"/>
        </w:rPr>
        <w:t>контракта</w:t>
      </w:r>
      <w:r w:rsidRPr="00EE1EEF">
        <w:rPr>
          <w:lang w:val="ru-RU"/>
        </w:rPr>
        <w:t>, включая гарантийные обязательства, как указано в п. 11 УК. Покупатель должен иметь в виду, что в случае продления срока</w:t>
      </w:r>
      <w:r w:rsidRPr="00E764B8">
        <w:rPr>
          <w:lang w:val="ru-RU"/>
        </w:rPr>
        <w:t xml:space="preserve"> действия Контракта Покупателю придется попросить у </w:t>
      </w:r>
      <w:r>
        <w:rPr>
          <w:lang w:val="ru-RU"/>
        </w:rPr>
        <w:t>Гаранта</w:t>
      </w:r>
      <w:r w:rsidRPr="00E764B8">
        <w:rPr>
          <w:lang w:val="ru-RU"/>
        </w:rPr>
        <w:t xml:space="preserve"> продления срока действия данной гарантии. Такой запрос должен быть оформлен в письменном виде и подан до истечения срока действия настоящей гарантии. </w:t>
      </w:r>
      <w:r>
        <w:rPr>
          <w:lang w:val="ru-RU"/>
        </w:rPr>
        <w:t>При подготовке</w:t>
      </w:r>
      <w:r w:rsidRPr="00E764B8">
        <w:rPr>
          <w:lang w:val="ru-RU"/>
        </w:rPr>
        <w:t xml:space="preserve"> данн</w:t>
      </w:r>
      <w:r>
        <w:rPr>
          <w:lang w:val="ru-RU"/>
        </w:rPr>
        <w:t>ой</w:t>
      </w:r>
      <w:r w:rsidRPr="00E764B8">
        <w:rPr>
          <w:lang w:val="ru-RU"/>
        </w:rPr>
        <w:t xml:space="preserve"> гаранти</w:t>
      </w:r>
      <w:r>
        <w:rPr>
          <w:lang w:val="ru-RU"/>
        </w:rPr>
        <w:t>и</w:t>
      </w:r>
      <w:r w:rsidRPr="00E764B8">
        <w:rPr>
          <w:lang w:val="ru-RU"/>
        </w:rPr>
        <w:t>, Покупатель может рассмотреть добавление к форме следующего текста в конце предпоследнего абзаца: «</w:t>
      </w:r>
      <w:r>
        <w:rPr>
          <w:lang w:val="ru-RU"/>
        </w:rPr>
        <w:t>Гарант</w:t>
      </w:r>
      <w:r w:rsidRPr="00E764B8">
        <w:rPr>
          <w:lang w:val="ru-RU"/>
        </w:rPr>
        <w:t xml:space="preserve"> согласен однократно продлить срок действия данной гарантии на срок не более </w:t>
      </w:r>
      <w:r w:rsidRPr="00E764B8">
        <w:rPr>
          <w:i/>
          <w:lang w:val="ru-RU"/>
        </w:rPr>
        <w:t>[шести месяцев] [одного года]</w:t>
      </w:r>
      <w:r w:rsidRPr="00E764B8">
        <w:rPr>
          <w:lang w:val="ru-RU"/>
        </w:rPr>
        <w:t xml:space="preserve"> по письменному запросу Бенефициара о таком продлении, при этом такой запрос должен быть получен </w:t>
      </w:r>
      <w:r>
        <w:rPr>
          <w:lang w:val="ru-RU"/>
        </w:rPr>
        <w:t>Гарантом</w:t>
      </w:r>
      <w:r w:rsidRPr="00E764B8">
        <w:rPr>
          <w:lang w:val="ru-RU"/>
        </w:rPr>
        <w:t xml:space="preserve"> до истечения срока действия данной гарантии.»</w:t>
      </w:r>
    </w:p>
  </w:footnote>
  <w:footnote w:id="6">
    <w:p w14:paraId="74D3AE70" w14:textId="77777777" w:rsidR="00BA60D2" w:rsidRPr="005B1171" w:rsidRDefault="00BA60D2" w:rsidP="00BA60D2">
      <w:pPr>
        <w:pStyle w:val="af0"/>
        <w:pBdr>
          <w:top w:val="single" w:sz="6" w:space="1" w:color="C0C0C0"/>
          <w:left w:val="single" w:sz="6" w:space="1" w:color="C0C0C0"/>
          <w:bottom w:val="single" w:sz="6" w:space="1" w:color="C0C0C0"/>
          <w:right w:val="single" w:sz="6" w:space="1" w:color="C0C0C0"/>
        </w:pBdr>
        <w:rPr>
          <w:lang w:val="ru-RU"/>
        </w:rPr>
      </w:pPr>
      <w:r w:rsidRPr="005B1171">
        <w:rPr>
          <w:rStyle w:val="af2"/>
          <w:i/>
          <w:lang w:val="ru-RU"/>
        </w:rPr>
        <w:t>1</w:t>
      </w:r>
      <w:r w:rsidRPr="005B1171">
        <w:rPr>
          <w:lang w:val="ru-RU"/>
        </w:rPr>
        <w:tab/>
        <w:t xml:space="preserve"> </w:t>
      </w:r>
      <w:r w:rsidRPr="00E764B8">
        <w:rPr>
          <w:lang w:val="ru-RU"/>
        </w:rPr>
        <w:t>Поручитель должен указать сумму, составляющую процент принятой Контрактной цены, указанный в Извещении о принятии предложения, либо в валюте/валютах Контракта, либо в свободно конвертируемой валюте, приемлемой для Бенефициара.</w:t>
      </w:r>
    </w:p>
  </w:footnote>
  <w:footnote w:id="7">
    <w:p w14:paraId="77D7E94F" w14:textId="77777777" w:rsidR="00BA60D2" w:rsidRPr="009B1CA4" w:rsidRDefault="00BA60D2" w:rsidP="00BA60D2">
      <w:pPr>
        <w:pStyle w:val="af0"/>
        <w:rPr>
          <w:lang w:val="ru-RU"/>
        </w:rPr>
      </w:pPr>
      <w:r>
        <w:rPr>
          <w:rStyle w:val="af2"/>
        </w:rPr>
        <w:footnoteRef/>
      </w:r>
      <w:r w:rsidRPr="009B1CA4">
        <w:rPr>
          <w:lang w:val="ru-RU"/>
        </w:rPr>
        <w:t xml:space="preserve"> Вставить отгрузочные/иные применимые документы, устанавливающие </w:t>
      </w:r>
      <w:r>
        <w:rPr>
          <w:lang w:val="ru-RU"/>
        </w:rPr>
        <w:t>«</w:t>
      </w:r>
      <w:r w:rsidRPr="009B1CA4">
        <w:rPr>
          <w:lang w:val="ru-RU"/>
        </w:rPr>
        <w:t>доставку</w:t>
      </w:r>
      <w:r>
        <w:rPr>
          <w:lang w:val="ru-RU"/>
        </w:rPr>
        <w:t>»</w:t>
      </w:r>
      <w:r w:rsidRPr="009B1CA4">
        <w:rPr>
          <w:lang w:val="ru-RU"/>
        </w:rPr>
        <w:t xml:space="preserve"> </w:t>
      </w:r>
      <w:r>
        <w:rPr>
          <w:lang w:val="ru-RU"/>
        </w:rPr>
        <w:t>Т</w:t>
      </w:r>
      <w:r w:rsidRPr="009B1CA4">
        <w:rPr>
          <w:lang w:val="ru-RU"/>
        </w:rPr>
        <w:t>овара в соответствии с применим</w:t>
      </w:r>
      <w:r>
        <w:rPr>
          <w:lang w:val="ru-RU"/>
        </w:rPr>
        <w:t>ой</w:t>
      </w:r>
      <w:r w:rsidRPr="009B1CA4">
        <w:rPr>
          <w:lang w:val="ru-RU"/>
        </w:rPr>
        <w:t xml:space="preserve"> к </w:t>
      </w:r>
      <w:r>
        <w:rPr>
          <w:lang w:val="ru-RU"/>
        </w:rPr>
        <w:t>Контракту редакцией Инкотермс</w:t>
      </w:r>
      <w:r w:rsidRPr="009B1CA4">
        <w:rPr>
          <w:lang w:val="ru-RU"/>
        </w:rPr>
        <w:t>.</w:t>
      </w:r>
    </w:p>
  </w:footnote>
  <w:footnote w:id="8">
    <w:p w14:paraId="311E67D2" w14:textId="77777777" w:rsidR="00BA60D2" w:rsidRPr="00C776A8" w:rsidRDefault="00BA60D2" w:rsidP="00BA60D2">
      <w:pPr>
        <w:pStyle w:val="af0"/>
        <w:rPr>
          <w:lang w:val="ru-RU"/>
        </w:rPr>
      </w:pPr>
      <w:r>
        <w:rPr>
          <w:rStyle w:val="af2"/>
        </w:rPr>
        <w:footnoteRef/>
      </w:r>
      <w:r w:rsidRPr="00C776A8">
        <w:rPr>
          <w:lang w:val="ru-RU"/>
        </w:rPr>
        <w:t xml:space="preserve"> </w:t>
      </w:r>
      <w:r>
        <w:rPr>
          <w:lang w:val="ru-RU"/>
        </w:rPr>
        <w:t>Необходимо вставить</w:t>
      </w:r>
      <w:r w:rsidRPr="00C776A8">
        <w:rPr>
          <w:lang w:val="ru-RU"/>
        </w:rPr>
        <w:t xml:space="preserve"> дату поставки, указанную в графике </w:t>
      </w:r>
      <w:r>
        <w:rPr>
          <w:lang w:val="ru-RU"/>
        </w:rPr>
        <w:t>поставок по Контракту</w:t>
      </w:r>
      <w:r w:rsidRPr="00C776A8">
        <w:rPr>
          <w:lang w:val="ru-RU"/>
        </w:rPr>
        <w:t xml:space="preserve">. Покупатель должен иметь в виду, что в случае продления срока исполнения </w:t>
      </w:r>
      <w:r>
        <w:rPr>
          <w:lang w:val="ru-RU"/>
        </w:rPr>
        <w:t>Контракта</w:t>
      </w:r>
      <w:r w:rsidRPr="00C776A8">
        <w:rPr>
          <w:lang w:val="ru-RU"/>
        </w:rPr>
        <w:t xml:space="preserve"> </w:t>
      </w:r>
      <w:r>
        <w:rPr>
          <w:lang w:val="ru-RU"/>
        </w:rPr>
        <w:t>П</w:t>
      </w:r>
      <w:r w:rsidRPr="00C776A8">
        <w:rPr>
          <w:lang w:val="ru-RU"/>
        </w:rPr>
        <w:t xml:space="preserve">окупателю необходимо будет обратиться к гаранту с просьбой о продлении срока действия </w:t>
      </w:r>
      <w:r>
        <w:rPr>
          <w:lang w:val="ru-RU"/>
        </w:rPr>
        <w:t>настоящей</w:t>
      </w:r>
      <w:r w:rsidRPr="00C776A8">
        <w:rPr>
          <w:lang w:val="ru-RU"/>
        </w:rPr>
        <w:t xml:space="preserve"> гарантии. Такой запрос должен быть составлен в письменной форме и должен быть сделан до истечения срока действия</w:t>
      </w:r>
      <w:r>
        <w:rPr>
          <w:lang w:val="ru-RU"/>
        </w:rPr>
        <w:t xml:space="preserve"> гарантии</w:t>
      </w:r>
      <w:r w:rsidRPr="00C776A8">
        <w:rPr>
          <w:lang w:val="ru-RU"/>
        </w:rPr>
        <w:t xml:space="preserve">. При подготовке настоящей гарантии покупатель может рассмотреть возможность добавления в форму в конце предпоследнего абзаца следующего текста: </w:t>
      </w:r>
      <w:r>
        <w:rPr>
          <w:lang w:val="ru-RU"/>
        </w:rPr>
        <w:t>«М</w:t>
      </w:r>
      <w:r w:rsidRPr="00C776A8">
        <w:rPr>
          <w:lang w:val="ru-RU"/>
        </w:rPr>
        <w:t>ы согласны на однократное продление настоящей гарантии на срок, не превышающий [шести месяцев]</w:t>
      </w:r>
      <w:r>
        <w:rPr>
          <w:lang w:val="ru-RU"/>
        </w:rPr>
        <w:t xml:space="preserve"> </w:t>
      </w:r>
      <w:r w:rsidRPr="00C776A8">
        <w:rPr>
          <w:lang w:val="ru-RU"/>
        </w:rPr>
        <w:t xml:space="preserve">[одного года], в ответ на письменную просьбу </w:t>
      </w:r>
      <w:r>
        <w:rPr>
          <w:lang w:val="ru-RU"/>
        </w:rPr>
        <w:t>П</w:t>
      </w:r>
      <w:r w:rsidRPr="00C776A8">
        <w:rPr>
          <w:lang w:val="ru-RU"/>
        </w:rPr>
        <w:t>окупателя о таком продлении, которая должна быть представлена нам до истечения срока действия гарантии.”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6358" w14:textId="77777777" w:rsidR="00023FBA" w:rsidRDefault="00023FBA" w:rsidP="0004651B">
    <w:pPr>
      <w:pStyle w:val="af6"/>
      <w:tabs>
        <w:tab w:val="clear" w:pos="9000"/>
        <w:tab w:val="right" w:pos="12960"/>
      </w:tabs>
    </w:pPr>
    <w:r>
      <w:t xml:space="preserve">Section VII – Schedule of Requirements   </w:t>
    </w:r>
    <w:r>
      <w:tab/>
    </w:r>
    <w:r>
      <w:rPr>
        <w:rStyle w:val="af5"/>
      </w:rPr>
      <w:fldChar w:fldCharType="begin"/>
    </w:r>
    <w:r>
      <w:rPr>
        <w:rStyle w:val="af5"/>
      </w:rPr>
      <w:instrText xml:space="preserve"> PAGE </w:instrText>
    </w:r>
    <w:r>
      <w:rPr>
        <w:rStyle w:val="af5"/>
      </w:rPr>
      <w:fldChar w:fldCharType="separate"/>
    </w:r>
    <w:r>
      <w:rPr>
        <w:rStyle w:val="af5"/>
        <w:noProof/>
      </w:rPr>
      <w:t>6</w:t>
    </w:r>
    <w:r>
      <w:rPr>
        <w:rStyle w:val="af5"/>
      </w:rPr>
      <w:fldChar w:fldCharType="end"/>
    </w:r>
  </w:p>
  <w:p w14:paraId="4AF5FF29" w14:textId="77777777" w:rsidR="00023FBA" w:rsidRDefault="00023F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CE" w14:textId="77777777" w:rsidR="00023FBA" w:rsidRDefault="00023FBA" w:rsidP="0004651B">
    <w:pPr>
      <w:pStyle w:val="af6"/>
      <w:tabs>
        <w:tab w:val="clear" w:pos="9000"/>
        <w:tab w:val="right" w:pos="12960"/>
      </w:tabs>
    </w:pPr>
    <w:r>
      <w:tab/>
    </w:r>
    <w:r>
      <w:rPr>
        <w:rStyle w:val="af5"/>
      </w:rPr>
      <w:fldChar w:fldCharType="begin"/>
    </w:r>
    <w:r>
      <w:rPr>
        <w:rStyle w:val="af5"/>
      </w:rPr>
      <w:instrText xml:space="preserve"> PAGE </w:instrText>
    </w:r>
    <w:r>
      <w:rPr>
        <w:rStyle w:val="af5"/>
      </w:rPr>
      <w:fldChar w:fldCharType="separate"/>
    </w:r>
    <w:r>
      <w:rPr>
        <w:rStyle w:val="af5"/>
        <w:noProof/>
      </w:rPr>
      <w:t>13</w:t>
    </w:r>
    <w:r>
      <w:rPr>
        <w:rStyle w:val="af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BEBA" w14:textId="77777777" w:rsidR="00023FBA" w:rsidRDefault="00023FBA">
    <w:pPr>
      <w:pBdr>
        <w:bottom w:val="single" w:sz="4" w:space="1" w:color="auto"/>
      </w:pBdr>
      <w:tabs>
        <w:tab w:val="right" w:pos="9000"/>
      </w:tabs>
    </w:pPr>
    <w:r w:rsidRPr="00A75082">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9CD9" w14:textId="77777777" w:rsidR="00023FBA" w:rsidRPr="0058677D" w:rsidRDefault="00023FBA"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Pr>
        <w:rStyle w:val="af5"/>
        <w:noProof/>
      </w:rPr>
      <w:t>21</w:t>
    </w:r>
    <w:r>
      <w:rPr>
        <w:rStyle w:val="af5"/>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DDCA" w14:textId="77777777" w:rsidR="00023FBA" w:rsidRDefault="00023FBA"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Pr>
        <w:rStyle w:val="af5"/>
        <w:noProof/>
      </w:rPr>
      <w:t>14</w:t>
    </w:r>
    <w:r>
      <w:rPr>
        <w:rStyle w:val="af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710" w14:textId="77777777" w:rsidR="00023FBA" w:rsidRDefault="00023FBA" w:rsidP="0004651B">
    <w:pPr>
      <w:pStyle w:val="af6"/>
      <w:tabs>
        <w:tab w:val="clear" w:pos="9000"/>
        <w:tab w:val="right" w:pos="9720"/>
      </w:tabs>
      <w:ind w:right="-18"/>
      <w:jc w:val="left"/>
    </w:pPr>
    <w:r>
      <w:t xml:space="preserve">Schedule 5: Call-of Contract Forms     </w:t>
    </w:r>
    <w:r>
      <w:tab/>
    </w:r>
    <w:r>
      <w:rPr>
        <w:rStyle w:val="af5"/>
      </w:rPr>
      <w:fldChar w:fldCharType="begin"/>
    </w:r>
    <w:r>
      <w:rPr>
        <w:rStyle w:val="af5"/>
      </w:rPr>
      <w:instrText xml:space="preserve"> PAGE </w:instrText>
    </w:r>
    <w:r>
      <w:rPr>
        <w:rStyle w:val="af5"/>
      </w:rPr>
      <w:fldChar w:fldCharType="separate"/>
    </w:r>
    <w:r>
      <w:rPr>
        <w:rStyle w:val="af5"/>
        <w:noProof/>
      </w:rPr>
      <w:t>170</w:t>
    </w:r>
    <w:r>
      <w:rPr>
        <w:rStyle w:val="af5"/>
      </w:rPr>
      <w:fldChar w:fldCharType="end"/>
    </w:r>
  </w:p>
  <w:p w14:paraId="5C13FAE0" w14:textId="77777777" w:rsidR="00023FBA" w:rsidRDefault="00023FB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E2AA" w14:textId="77777777" w:rsidR="00023FBA" w:rsidRDefault="00023FBA" w:rsidP="00C44370">
    <w:pPr>
      <w:pStyle w:val="af6"/>
      <w:tabs>
        <w:tab w:val="clear" w:pos="9000"/>
      </w:tabs>
      <w:ind w:right="-18"/>
      <w:jc w:val="right"/>
    </w:pPr>
    <w:r>
      <w:tab/>
    </w:r>
    <w:r>
      <w:tab/>
    </w:r>
    <w:r>
      <w:tab/>
    </w:r>
    <w:r>
      <w:tab/>
    </w:r>
    <w:r>
      <w:tab/>
    </w:r>
    <w:r>
      <w:tab/>
    </w:r>
    <w:r>
      <w:tab/>
    </w:r>
    <w:r>
      <w:tab/>
    </w:r>
    <w:r>
      <w:tab/>
    </w:r>
    <w:r>
      <w:tab/>
    </w:r>
    <w:r>
      <w:tab/>
    </w:r>
    <w:r>
      <w:tab/>
    </w:r>
    <w:r>
      <w:tab/>
    </w:r>
    <w:r>
      <w:tab/>
    </w:r>
    <w:r>
      <w:tab/>
    </w:r>
    <w:r>
      <w:tab/>
    </w:r>
    <w:r>
      <w:tab/>
    </w:r>
    <w:r>
      <w:rPr>
        <w:rStyle w:val="af5"/>
      </w:rPr>
      <w:fldChar w:fldCharType="begin"/>
    </w:r>
    <w:r>
      <w:rPr>
        <w:rStyle w:val="af5"/>
      </w:rPr>
      <w:instrText xml:space="preserve"> PAGE </w:instrText>
    </w:r>
    <w:r>
      <w:rPr>
        <w:rStyle w:val="af5"/>
      </w:rPr>
      <w:fldChar w:fldCharType="separate"/>
    </w:r>
    <w:r>
      <w:rPr>
        <w:rStyle w:val="af5"/>
        <w:noProof/>
      </w:rPr>
      <w:t>22</w:t>
    </w:r>
    <w:r>
      <w:rPr>
        <w:rStyle w:val="af5"/>
      </w:rPr>
      <w:fldChar w:fldCharType="end"/>
    </w:r>
    <w:r>
      <w:rPr>
        <w:rStyle w:val="af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B6391"/>
    <w:multiLevelType w:val="hybridMultilevel"/>
    <w:tmpl w:val="DC065BC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CHeading1"/>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0C60D45"/>
    <w:multiLevelType w:val="hybridMultilevel"/>
    <w:tmpl w:val="8E1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4E4774"/>
    <w:multiLevelType w:val="multilevel"/>
    <w:tmpl w:val="6CC2D70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021768"/>
    <w:multiLevelType w:val="hybridMultilevel"/>
    <w:tmpl w:val="C8D4023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3718FD"/>
    <w:multiLevelType w:val="multilevel"/>
    <w:tmpl w:val="6740884E"/>
    <w:lvl w:ilvl="0">
      <w:start w:val="12"/>
      <w:numFmt w:val="decimal"/>
      <w:lvlText w:val="%1."/>
      <w:lvlJc w:val="left"/>
      <w:pPr>
        <w:ind w:left="720" w:hanging="360"/>
      </w:pPr>
      <w:rPr>
        <w:rFonts w:hint="default"/>
      </w:rPr>
    </w:lvl>
    <w:lvl w:ilvl="1">
      <w:start w:val="1"/>
      <w:numFmt w:val="decimal"/>
      <w:isLgl/>
      <w:lvlText w:val="%1.%2"/>
      <w:lvlJc w:val="left"/>
      <w:pPr>
        <w:ind w:left="845"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9"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FE37DF"/>
    <w:multiLevelType w:val="multilevel"/>
    <w:tmpl w:val="433E19F4"/>
    <w:lvl w:ilvl="0">
      <w:start w:val="30"/>
      <w:numFmt w:val="decimal"/>
      <w:lvlText w:val="%1"/>
      <w:lvlJc w:val="left"/>
      <w:pPr>
        <w:ind w:left="420" w:hanging="420"/>
      </w:pPr>
      <w:rPr>
        <w:rFonts w:hint="default"/>
      </w:rPr>
    </w:lvl>
    <w:lvl w:ilvl="1">
      <w:start w:val="1"/>
      <w:numFmt w:val="decimal"/>
      <w:lvlText w:val="%1.%2"/>
      <w:lvlJc w:val="left"/>
      <w:pPr>
        <w:ind w:left="1111" w:hanging="4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2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0" w15:restartNumberingAfterBreak="0">
    <w:nsid w:val="6EA87254"/>
    <w:multiLevelType w:val="multilevel"/>
    <w:tmpl w:val="F7B46D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cs="Times New Roman" w:hint="default"/>
      </w:rPr>
    </w:lvl>
    <w:lvl w:ilvl="1" w:tplc="85B85EE4" w:tentative="1">
      <w:start w:val="1"/>
      <w:numFmt w:val="lowerLetter"/>
      <w:lvlText w:val="%2."/>
      <w:lvlJc w:val="left"/>
      <w:pPr>
        <w:tabs>
          <w:tab w:val="num" w:pos="2520"/>
        </w:tabs>
        <w:ind w:left="2520" w:hanging="360"/>
      </w:pPr>
      <w:rPr>
        <w:rFonts w:cs="Times New Roman"/>
      </w:rPr>
    </w:lvl>
    <w:lvl w:ilvl="2" w:tplc="ED10472E" w:tentative="1">
      <w:start w:val="1"/>
      <w:numFmt w:val="lowerRoman"/>
      <w:lvlText w:val="%3."/>
      <w:lvlJc w:val="right"/>
      <w:pPr>
        <w:tabs>
          <w:tab w:val="num" w:pos="3240"/>
        </w:tabs>
        <w:ind w:left="3240" w:hanging="180"/>
      </w:pPr>
      <w:rPr>
        <w:rFonts w:cs="Times New Roman"/>
      </w:rPr>
    </w:lvl>
    <w:lvl w:ilvl="3" w:tplc="0CFEE738" w:tentative="1">
      <w:start w:val="1"/>
      <w:numFmt w:val="decimal"/>
      <w:lvlText w:val="%4."/>
      <w:lvlJc w:val="left"/>
      <w:pPr>
        <w:tabs>
          <w:tab w:val="num" w:pos="3960"/>
        </w:tabs>
        <w:ind w:left="3960" w:hanging="360"/>
      </w:pPr>
      <w:rPr>
        <w:rFonts w:cs="Times New Roman"/>
      </w:rPr>
    </w:lvl>
    <w:lvl w:ilvl="4" w:tplc="CE24B4D2" w:tentative="1">
      <w:start w:val="1"/>
      <w:numFmt w:val="lowerLetter"/>
      <w:lvlText w:val="%5."/>
      <w:lvlJc w:val="left"/>
      <w:pPr>
        <w:tabs>
          <w:tab w:val="num" w:pos="4680"/>
        </w:tabs>
        <w:ind w:left="4680" w:hanging="360"/>
      </w:pPr>
      <w:rPr>
        <w:rFonts w:cs="Times New Roman"/>
      </w:rPr>
    </w:lvl>
    <w:lvl w:ilvl="5" w:tplc="6ED68042" w:tentative="1">
      <w:start w:val="1"/>
      <w:numFmt w:val="lowerRoman"/>
      <w:lvlText w:val="%6."/>
      <w:lvlJc w:val="right"/>
      <w:pPr>
        <w:tabs>
          <w:tab w:val="num" w:pos="5400"/>
        </w:tabs>
        <w:ind w:left="5400" w:hanging="180"/>
      </w:pPr>
      <w:rPr>
        <w:rFonts w:cs="Times New Roman"/>
      </w:rPr>
    </w:lvl>
    <w:lvl w:ilvl="6" w:tplc="E9F2AF3C" w:tentative="1">
      <w:start w:val="1"/>
      <w:numFmt w:val="decimal"/>
      <w:lvlText w:val="%7."/>
      <w:lvlJc w:val="left"/>
      <w:pPr>
        <w:tabs>
          <w:tab w:val="num" w:pos="6120"/>
        </w:tabs>
        <w:ind w:left="6120" w:hanging="360"/>
      </w:pPr>
      <w:rPr>
        <w:rFonts w:cs="Times New Roman"/>
      </w:rPr>
    </w:lvl>
    <w:lvl w:ilvl="7" w:tplc="0B703352" w:tentative="1">
      <w:start w:val="1"/>
      <w:numFmt w:val="lowerLetter"/>
      <w:lvlText w:val="%8."/>
      <w:lvlJc w:val="left"/>
      <w:pPr>
        <w:tabs>
          <w:tab w:val="num" w:pos="6840"/>
        </w:tabs>
        <w:ind w:left="6840" w:hanging="360"/>
      </w:pPr>
      <w:rPr>
        <w:rFonts w:cs="Times New Roman"/>
      </w:rPr>
    </w:lvl>
    <w:lvl w:ilvl="8" w:tplc="1A3488BC" w:tentative="1">
      <w:start w:val="1"/>
      <w:numFmt w:val="lowerRoman"/>
      <w:lvlText w:val="%9."/>
      <w:lvlJc w:val="right"/>
      <w:pPr>
        <w:tabs>
          <w:tab w:val="num" w:pos="7560"/>
        </w:tabs>
        <w:ind w:left="7560" w:hanging="180"/>
      </w:pPr>
      <w:rPr>
        <w:rFonts w:cs="Times New Roman"/>
      </w:rPr>
    </w:lvl>
  </w:abstractNum>
  <w:abstractNum w:abstractNumId="3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3" w15:restartNumberingAfterBreak="0">
    <w:nsid w:val="7A380168"/>
    <w:multiLevelType w:val="hybridMultilevel"/>
    <w:tmpl w:val="64AEFE22"/>
    <w:lvl w:ilvl="0" w:tplc="2306FB86">
      <w:start w:val="2"/>
      <w:numFmt w:val="lowerRoman"/>
      <w:lvlText w:val="(%1)"/>
      <w:lvlJc w:val="left"/>
      <w:pPr>
        <w:tabs>
          <w:tab w:val="num" w:pos="2160"/>
        </w:tabs>
        <w:ind w:left="216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9"/>
  </w:num>
  <w:num w:numId="2">
    <w:abstractNumId w:val="8"/>
  </w:num>
  <w:num w:numId="3">
    <w:abstractNumId w:val="25"/>
  </w:num>
  <w:num w:numId="4">
    <w:abstractNumId w:val="24"/>
  </w:num>
  <w:num w:numId="5">
    <w:abstractNumId w:val="14"/>
  </w:num>
  <w:num w:numId="6">
    <w:abstractNumId w:val="28"/>
  </w:num>
  <w:num w:numId="7">
    <w:abstractNumId w:val="35"/>
  </w:num>
  <w:num w:numId="8">
    <w:abstractNumId w:val="9"/>
  </w:num>
  <w:num w:numId="9">
    <w:abstractNumId w:val="26"/>
  </w:num>
  <w:num w:numId="10">
    <w:abstractNumId w:val="11"/>
  </w:num>
  <w:num w:numId="11">
    <w:abstractNumId w:val="4"/>
  </w:num>
  <w:num w:numId="12">
    <w:abstractNumId w:val="18"/>
  </w:num>
  <w:num w:numId="13">
    <w:abstractNumId w:val="5"/>
  </w:num>
  <w:num w:numId="14">
    <w:abstractNumId w:val="19"/>
  </w:num>
  <w:num w:numId="15">
    <w:abstractNumId w:val="7"/>
  </w:num>
  <w:num w:numId="16">
    <w:abstractNumId w:val="0"/>
  </w:num>
  <w:num w:numId="17">
    <w:abstractNumId w:val="32"/>
  </w:num>
  <w:num w:numId="18">
    <w:abstractNumId w:val="3"/>
  </w:num>
  <w:num w:numId="19">
    <w:abstractNumId w:val="34"/>
  </w:num>
  <w:num w:numId="20">
    <w:abstractNumId w:val="21"/>
  </w:num>
  <w:num w:numId="21">
    <w:abstractNumId w:val="13"/>
  </w:num>
  <w:num w:numId="22">
    <w:abstractNumId w:val="1"/>
  </w:num>
  <w:num w:numId="23">
    <w:abstractNumId w:val="23"/>
  </w:num>
  <w:num w:numId="24">
    <w:abstractNumId w:val="30"/>
  </w:num>
  <w:num w:numId="25">
    <w:abstractNumId w:val="27"/>
  </w:num>
  <w:num w:numId="26">
    <w:abstractNumId w:val="10"/>
  </w:num>
  <w:num w:numId="27">
    <w:abstractNumId w:val="22"/>
  </w:num>
  <w:num w:numId="28">
    <w:abstractNumId w:val="15"/>
  </w:num>
  <w:num w:numId="29">
    <w:abstractNumId w:val="6"/>
  </w:num>
  <w:num w:numId="30">
    <w:abstractNumId w:val="31"/>
  </w:num>
  <w:num w:numId="31">
    <w:abstractNumId w:val="33"/>
  </w:num>
  <w:num w:numId="32">
    <w:abstractNumId w:val="20"/>
  </w:num>
  <w:num w:numId="33">
    <w:abstractNumId w:val="16"/>
  </w:num>
  <w:num w:numId="34">
    <w:abstractNumId w:val="2"/>
  </w:num>
  <w:num w:numId="35">
    <w:abstractNumId w:val="17"/>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1B"/>
    <w:rsid w:val="00005010"/>
    <w:rsid w:val="00005C99"/>
    <w:rsid w:val="000111DA"/>
    <w:rsid w:val="00013191"/>
    <w:rsid w:val="000153FB"/>
    <w:rsid w:val="000164BD"/>
    <w:rsid w:val="000219FB"/>
    <w:rsid w:val="00023FBA"/>
    <w:rsid w:val="00025106"/>
    <w:rsid w:val="00030997"/>
    <w:rsid w:val="00033D8B"/>
    <w:rsid w:val="00035B6B"/>
    <w:rsid w:val="00036275"/>
    <w:rsid w:val="00036597"/>
    <w:rsid w:val="0004123C"/>
    <w:rsid w:val="0004651B"/>
    <w:rsid w:val="000504A5"/>
    <w:rsid w:val="00052CA8"/>
    <w:rsid w:val="00052FB1"/>
    <w:rsid w:val="00054069"/>
    <w:rsid w:val="00054D98"/>
    <w:rsid w:val="000578CA"/>
    <w:rsid w:val="00060C08"/>
    <w:rsid w:val="00061962"/>
    <w:rsid w:val="00064233"/>
    <w:rsid w:val="00064497"/>
    <w:rsid w:val="00064BCE"/>
    <w:rsid w:val="00071A04"/>
    <w:rsid w:val="00075D0D"/>
    <w:rsid w:val="000813C8"/>
    <w:rsid w:val="000814C0"/>
    <w:rsid w:val="00085584"/>
    <w:rsid w:val="00085984"/>
    <w:rsid w:val="00093295"/>
    <w:rsid w:val="000A25D2"/>
    <w:rsid w:val="000A45EF"/>
    <w:rsid w:val="000A491F"/>
    <w:rsid w:val="000A78AF"/>
    <w:rsid w:val="000B0081"/>
    <w:rsid w:val="000B090D"/>
    <w:rsid w:val="000B1195"/>
    <w:rsid w:val="000B1A15"/>
    <w:rsid w:val="000B291D"/>
    <w:rsid w:val="000B7E98"/>
    <w:rsid w:val="000C0B81"/>
    <w:rsid w:val="000C0ECF"/>
    <w:rsid w:val="000C2C27"/>
    <w:rsid w:val="000C51B0"/>
    <w:rsid w:val="000D02CC"/>
    <w:rsid w:val="000D068C"/>
    <w:rsid w:val="000D3339"/>
    <w:rsid w:val="000D442E"/>
    <w:rsid w:val="000D536D"/>
    <w:rsid w:val="000D57AA"/>
    <w:rsid w:val="000E0A4B"/>
    <w:rsid w:val="000E0CE1"/>
    <w:rsid w:val="000E1C85"/>
    <w:rsid w:val="000E2FD8"/>
    <w:rsid w:val="000E334E"/>
    <w:rsid w:val="000E3B36"/>
    <w:rsid w:val="000F7986"/>
    <w:rsid w:val="000F7A86"/>
    <w:rsid w:val="00101053"/>
    <w:rsid w:val="00113C7A"/>
    <w:rsid w:val="00115027"/>
    <w:rsid w:val="00115541"/>
    <w:rsid w:val="00116E1D"/>
    <w:rsid w:val="00121BF8"/>
    <w:rsid w:val="00124C87"/>
    <w:rsid w:val="001259F1"/>
    <w:rsid w:val="00125CFE"/>
    <w:rsid w:val="001300D4"/>
    <w:rsid w:val="00130F0B"/>
    <w:rsid w:val="00132AC7"/>
    <w:rsid w:val="00132F7F"/>
    <w:rsid w:val="00142EBF"/>
    <w:rsid w:val="0014511B"/>
    <w:rsid w:val="00145B81"/>
    <w:rsid w:val="00161BB1"/>
    <w:rsid w:val="0017008D"/>
    <w:rsid w:val="00176DB9"/>
    <w:rsid w:val="00181021"/>
    <w:rsid w:val="00183D21"/>
    <w:rsid w:val="001848A0"/>
    <w:rsid w:val="00197143"/>
    <w:rsid w:val="001A2083"/>
    <w:rsid w:val="001A26B2"/>
    <w:rsid w:val="001A2791"/>
    <w:rsid w:val="001B43FB"/>
    <w:rsid w:val="001B5CF6"/>
    <w:rsid w:val="001B7A27"/>
    <w:rsid w:val="001B7E92"/>
    <w:rsid w:val="001C05D0"/>
    <w:rsid w:val="001C1B6F"/>
    <w:rsid w:val="001C6963"/>
    <w:rsid w:val="001C7E76"/>
    <w:rsid w:val="001D0D94"/>
    <w:rsid w:val="001D4126"/>
    <w:rsid w:val="001D4C06"/>
    <w:rsid w:val="001D67B5"/>
    <w:rsid w:val="001E419A"/>
    <w:rsid w:val="001E43D9"/>
    <w:rsid w:val="001F297D"/>
    <w:rsid w:val="001F4FA3"/>
    <w:rsid w:val="00200412"/>
    <w:rsid w:val="002014BE"/>
    <w:rsid w:val="00207068"/>
    <w:rsid w:val="002075F5"/>
    <w:rsid w:val="00211E48"/>
    <w:rsid w:val="0022007E"/>
    <w:rsid w:val="002223A2"/>
    <w:rsid w:val="00226DB4"/>
    <w:rsid w:val="0022729B"/>
    <w:rsid w:val="002300A4"/>
    <w:rsid w:val="00237FCA"/>
    <w:rsid w:val="0024556F"/>
    <w:rsid w:val="00245722"/>
    <w:rsid w:val="00245A48"/>
    <w:rsid w:val="00251132"/>
    <w:rsid w:val="002614CA"/>
    <w:rsid w:val="00263B9B"/>
    <w:rsid w:val="002644F1"/>
    <w:rsid w:val="002660F5"/>
    <w:rsid w:val="0027458C"/>
    <w:rsid w:val="00274EFA"/>
    <w:rsid w:val="002857F2"/>
    <w:rsid w:val="00285D4D"/>
    <w:rsid w:val="002868FC"/>
    <w:rsid w:val="00286BEC"/>
    <w:rsid w:val="00293960"/>
    <w:rsid w:val="00294525"/>
    <w:rsid w:val="00295350"/>
    <w:rsid w:val="002967C8"/>
    <w:rsid w:val="002A37FE"/>
    <w:rsid w:val="002B1B3E"/>
    <w:rsid w:val="002B3E48"/>
    <w:rsid w:val="002B5557"/>
    <w:rsid w:val="002B774C"/>
    <w:rsid w:val="002D07C3"/>
    <w:rsid w:val="002D1C1B"/>
    <w:rsid w:val="002D36A5"/>
    <w:rsid w:val="002D42C5"/>
    <w:rsid w:val="002D4747"/>
    <w:rsid w:val="002D7807"/>
    <w:rsid w:val="002E52DD"/>
    <w:rsid w:val="002F0976"/>
    <w:rsid w:val="002F3767"/>
    <w:rsid w:val="002F6F23"/>
    <w:rsid w:val="003016EE"/>
    <w:rsid w:val="00312EBF"/>
    <w:rsid w:val="003145E5"/>
    <w:rsid w:val="00320E9D"/>
    <w:rsid w:val="00322817"/>
    <w:rsid w:val="00334E15"/>
    <w:rsid w:val="00336AB4"/>
    <w:rsid w:val="003423A2"/>
    <w:rsid w:val="0034318A"/>
    <w:rsid w:val="0034417D"/>
    <w:rsid w:val="003446B7"/>
    <w:rsid w:val="003458B2"/>
    <w:rsid w:val="003501E0"/>
    <w:rsid w:val="00350B32"/>
    <w:rsid w:val="00354963"/>
    <w:rsid w:val="00362B9F"/>
    <w:rsid w:val="00363C6C"/>
    <w:rsid w:val="003676AE"/>
    <w:rsid w:val="00371F3E"/>
    <w:rsid w:val="00375EB9"/>
    <w:rsid w:val="003809FE"/>
    <w:rsid w:val="00387FEE"/>
    <w:rsid w:val="00391EF6"/>
    <w:rsid w:val="00394901"/>
    <w:rsid w:val="003A08AA"/>
    <w:rsid w:val="003B4AB2"/>
    <w:rsid w:val="003B5A96"/>
    <w:rsid w:val="003B7CDD"/>
    <w:rsid w:val="003C0604"/>
    <w:rsid w:val="003C08AA"/>
    <w:rsid w:val="003C1E34"/>
    <w:rsid w:val="003D0D17"/>
    <w:rsid w:val="003D12A7"/>
    <w:rsid w:val="003D36FC"/>
    <w:rsid w:val="003D3A23"/>
    <w:rsid w:val="003D42A1"/>
    <w:rsid w:val="003D6700"/>
    <w:rsid w:val="003E034D"/>
    <w:rsid w:val="003E39FF"/>
    <w:rsid w:val="003E3C29"/>
    <w:rsid w:val="003E6EF8"/>
    <w:rsid w:val="003F171C"/>
    <w:rsid w:val="003F61B7"/>
    <w:rsid w:val="0040310F"/>
    <w:rsid w:val="00403EBE"/>
    <w:rsid w:val="004127A5"/>
    <w:rsid w:val="00413F9F"/>
    <w:rsid w:val="00415AE4"/>
    <w:rsid w:val="00415D34"/>
    <w:rsid w:val="004163C6"/>
    <w:rsid w:val="00416667"/>
    <w:rsid w:val="004177CF"/>
    <w:rsid w:val="00420815"/>
    <w:rsid w:val="00424C30"/>
    <w:rsid w:val="00424CA8"/>
    <w:rsid w:val="00425960"/>
    <w:rsid w:val="00430C83"/>
    <w:rsid w:val="00432D2E"/>
    <w:rsid w:val="004338C8"/>
    <w:rsid w:val="00435B70"/>
    <w:rsid w:val="0043738C"/>
    <w:rsid w:val="004377BA"/>
    <w:rsid w:val="00437CCC"/>
    <w:rsid w:val="00440AF8"/>
    <w:rsid w:val="00450F70"/>
    <w:rsid w:val="00452681"/>
    <w:rsid w:val="00453E41"/>
    <w:rsid w:val="00461FDA"/>
    <w:rsid w:val="00463CB9"/>
    <w:rsid w:val="00471046"/>
    <w:rsid w:val="0047247B"/>
    <w:rsid w:val="00473349"/>
    <w:rsid w:val="004757F1"/>
    <w:rsid w:val="004811D4"/>
    <w:rsid w:val="00482207"/>
    <w:rsid w:val="00483ABB"/>
    <w:rsid w:val="004874A7"/>
    <w:rsid w:val="00490B5E"/>
    <w:rsid w:val="004926B7"/>
    <w:rsid w:val="00492D23"/>
    <w:rsid w:val="00494171"/>
    <w:rsid w:val="004A1C15"/>
    <w:rsid w:val="004A4CD3"/>
    <w:rsid w:val="004A5286"/>
    <w:rsid w:val="004B0F70"/>
    <w:rsid w:val="004C7B8C"/>
    <w:rsid w:val="004D0A38"/>
    <w:rsid w:val="004E25A4"/>
    <w:rsid w:val="004F3549"/>
    <w:rsid w:val="004F4CF1"/>
    <w:rsid w:val="004F64DC"/>
    <w:rsid w:val="004F66CC"/>
    <w:rsid w:val="005004BB"/>
    <w:rsid w:val="0050058C"/>
    <w:rsid w:val="005059F8"/>
    <w:rsid w:val="005202A0"/>
    <w:rsid w:val="00533757"/>
    <w:rsid w:val="00540994"/>
    <w:rsid w:val="0054725E"/>
    <w:rsid w:val="0054745A"/>
    <w:rsid w:val="005508E5"/>
    <w:rsid w:val="0055133B"/>
    <w:rsid w:val="00551D6D"/>
    <w:rsid w:val="00552579"/>
    <w:rsid w:val="00553AE8"/>
    <w:rsid w:val="0055787A"/>
    <w:rsid w:val="005640D6"/>
    <w:rsid w:val="0056693A"/>
    <w:rsid w:val="0057169F"/>
    <w:rsid w:val="0057200B"/>
    <w:rsid w:val="00574144"/>
    <w:rsid w:val="005824E4"/>
    <w:rsid w:val="00584729"/>
    <w:rsid w:val="0059189D"/>
    <w:rsid w:val="00593921"/>
    <w:rsid w:val="005A02D7"/>
    <w:rsid w:val="005A15E1"/>
    <w:rsid w:val="005B1983"/>
    <w:rsid w:val="005B2ED4"/>
    <w:rsid w:val="005B5483"/>
    <w:rsid w:val="005B5881"/>
    <w:rsid w:val="005C6AFB"/>
    <w:rsid w:val="005D2EA2"/>
    <w:rsid w:val="005E16A1"/>
    <w:rsid w:val="005E17B3"/>
    <w:rsid w:val="005E2B11"/>
    <w:rsid w:val="005F02F6"/>
    <w:rsid w:val="005F16A5"/>
    <w:rsid w:val="005F65B2"/>
    <w:rsid w:val="00603C40"/>
    <w:rsid w:val="00604056"/>
    <w:rsid w:val="0060573C"/>
    <w:rsid w:val="00607C30"/>
    <w:rsid w:val="00610489"/>
    <w:rsid w:val="00615970"/>
    <w:rsid w:val="00620026"/>
    <w:rsid w:val="00622911"/>
    <w:rsid w:val="00624C77"/>
    <w:rsid w:val="00627F9C"/>
    <w:rsid w:val="00632758"/>
    <w:rsid w:val="00633922"/>
    <w:rsid w:val="00634A82"/>
    <w:rsid w:val="006422E8"/>
    <w:rsid w:val="00642310"/>
    <w:rsid w:val="00650404"/>
    <w:rsid w:val="006557C2"/>
    <w:rsid w:val="00660273"/>
    <w:rsid w:val="00662B95"/>
    <w:rsid w:val="00666451"/>
    <w:rsid w:val="006677BA"/>
    <w:rsid w:val="00675381"/>
    <w:rsid w:val="00675828"/>
    <w:rsid w:val="0067583D"/>
    <w:rsid w:val="00675F3A"/>
    <w:rsid w:val="00676D6B"/>
    <w:rsid w:val="00677280"/>
    <w:rsid w:val="00681262"/>
    <w:rsid w:val="006813DC"/>
    <w:rsid w:val="00692967"/>
    <w:rsid w:val="00696964"/>
    <w:rsid w:val="006A1740"/>
    <w:rsid w:val="006A37E4"/>
    <w:rsid w:val="006A3B92"/>
    <w:rsid w:val="006A3CB3"/>
    <w:rsid w:val="006A419C"/>
    <w:rsid w:val="006B1C33"/>
    <w:rsid w:val="006B3BA8"/>
    <w:rsid w:val="006B3F05"/>
    <w:rsid w:val="006B3FB4"/>
    <w:rsid w:val="006C12E5"/>
    <w:rsid w:val="006C49E9"/>
    <w:rsid w:val="006C7CF4"/>
    <w:rsid w:val="006D25E6"/>
    <w:rsid w:val="006D4508"/>
    <w:rsid w:val="006D6AC3"/>
    <w:rsid w:val="006D7077"/>
    <w:rsid w:val="006E067B"/>
    <w:rsid w:val="006E1833"/>
    <w:rsid w:val="006E3144"/>
    <w:rsid w:val="006F0749"/>
    <w:rsid w:val="006F0AC5"/>
    <w:rsid w:val="006F3DF4"/>
    <w:rsid w:val="006F636E"/>
    <w:rsid w:val="00704CE4"/>
    <w:rsid w:val="00706B4D"/>
    <w:rsid w:val="00713336"/>
    <w:rsid w:val="007148FA"/>
    <w:rsid w:val="00717C23"/>
    <w:rsid w:val="00722062"/>
    <w:rsid w:val="00722F7F"/>
    <w:rsid w:val="00730ED2"/>
    <w:rsid w:val="007427F0"/>
    <w:rsid w:val="00744B6E"/>
    <w:rsid w:val="00750096"/>
    <w:rsid w:val="00752AC1"/>
    <w:rsid w:val="007530F4"/>
    <w:rsid w:val="00756B5B"/>
    <w:rsid w:val="007570FC"/>
    <w:rsid w:val="00761873"/>
    <w:rsid w:val="00762FF2"/>
    <w:rsid w:val="00763658"/>
    <w:rsid w:val="00765442"/>
    <w:rsid w:val="00766797"/>
    <w:rsid w:val="00767F67"/>
    <w:rsid w:val="00770007"/>
    <w:rsid w:val="00782474"/>
    <w:rsid w:val="00784DB5"/>
    <w:rsid w:val="00791241"/>
    <w:rsid w:val="007934A4"/>
    <w:rsid w:val="00793FFB"/>
    <w:rsid w:val="007A0A85"/>
    <w:rsid w:val="007A0AE2"/>
    <w:rsid w:val="007A0B41"/>
    <w:rsid w:val="007A204B"/>
    <w:rsid w:val="007A4727"/>
    <w:rsid w:val="007A6CAF"/>
    <w:rsid w:val="007A7499"/>
    <w:rsid w:val="007D4F44"/>
    <w:rsid w:val="007D52A0"/>
    <w:rsid w:val="007E34AA"/>
    <w:rsid w:val="007F0EB6"/>
    <w:rsid w:val="007F5342"/>
    <w:rsid w:val="007F67E1"/>
    <w:rsid w:val="008030CE"/>
    <w:rsid w:val="00803CB9"/>
    <w:rsid w:val="00804713"/>
    <w:rsid w:val="00806AFB"/>
    <w:rsid w:val="00807939"/>
    <w:rsid w:val="00810820"/>
    <w:rsid w:val="00813FFE"/>
    <w:rsid w:val="008140EE"/>
    <w:rsid w:val="00817AC2"/>
    <w:rsid w:val="0083171B"/>
    <w:rsid w:val="0083230A"/>
    <w:rsid w:val="0083532D"/>
    <w:rsid w:val="00837FB3"/>
    <w:rsid w:val="00850118"/>
    <w:rsid w:val="00860746"/>
    <w:rsid w:val="0086187C"/>
    <w:rsid w:val="008627DE"/>
    <w:rsid w:val="00863987"/>
    <w:rsid w:val="00864FA1"/>
    <w:rsid w:val="0086592C"/>
    <w:rsid w:val="00874AA4"/>
    <w:rsid w:val="00875708"/>
    <w:rsid w:val="00882D5C"/>
    <w:rsid w:val="00891FEB"/>
    <w:rsid w:val="008A06B5"/>
    <w:rsid w:val="008A307E"/>
    <w:rsid w:val="008A3F40"/>
    <w:rsid w:val="008A4749"/>
    <w:rsid w:val="008A6A6B"/>
    <w:rsid w:val="008B0E0D"/>
    <w:rsid w:val="008C0299"/>
    <w:rsid w:val="008C0455"/>
    <w:rsid w:val="008C1716"/>
    <w:rsid w:val="008C3E71"/>
    <w:rsid w:val="008C6B37"/>
    <w:rsid w:val="008D08AB"/>
    <w:rsid w:val="008D20C0"/>
    <w:rsid w:val="008D50BC"/>
    <w:rsid w:val="008D5E76"/>
    <w:rsid w:val="008E0A01"/>
    <w:rsid w:val="008E7550"/>
    <w:rsid w:val="008F00EA"/>
    <w:rsid w:val="008F176E"/>
    <w:rsid w:val="008F1F73"/>
    <w:rsid w:val="008F45FD"/>
    <w:rsid w:val="00900F29"/>
    <w:rsid w:val="00902F96"/>
    <w:rsid w:val="00904490"/>
    <w:rsid w:val="00905AE3"/>
    <w:rsid w:val="00905C82"/>
    <w:rsid w:val="00907DB8"/>
    <w:rsid w:val="0091131F"/>
    <w:rsid w:val="00912FC2"/>
    <w:rsid w:val="00914838"/>
    <w:rsid w:val="0091777B"/>
    <w:rsid w:val="009227DB"/>
    <w:rsid w:val="0092572A"/>
    <w:rsid w:val="0093359F"/>
    <w:rsid w:val="009371F1"/>
    <w:rsid w:val="0094031D"/>
    <w:rsid w:val="00943322"/>
    <w:rsid w:val="00946D57"/>
    <w:rsid w:val="00947854"/>
    <w:rsid w:val="00954612"/>
    <w:rsid w:val="009546B8"/>
    <w:rsid w:val="00961313"/>
    <w:rsid w:val="00961489"/>
    <w:rsid w:val="00963448"/>
    <w:rsid w:val="00964698"/>
    <w:rsid w:val="00966E2E"/>
    <w:rsid w:val="00973B02"/>
    <w:rsid w:val="00973E63"/>
    <w:rsid w:val="00975BB6"/>
    <w:rsid w:val="0098699E"/>
    <w:rsid w:val="0099024D"/>
    <w:rsid w:val="0099156F"/>
    <w:rsid w:val="009951F5"/>
    <w:rsid w:val="009A4B7B"/>
    <w:rsid w:val="009A5772"/>
    <w:rsid w:val="009B1616"/>
    <w:rsid w:val="009B38B1"/>
    <w:rsid w:val="009B641D"/>
    <w:rsid w:val="009B7038"/>
    <w:rsid w:val="009C10C0"/>
    <w:rsid w:val="009C2793"/>
    <w:rsid w:val="009D2558"/>
    <w:rsid w:val="009D26F7"/>
    <w:rsid w:val="009D50F2"/>
    <w:rsid w:val="009D5851"/>
    <w:rsid w:val="009E3279"/>
    <w:rsid w:val="009E52C0"/>
    <w:rsid w:val="009F07F3"/>
    <w:rsid w:val="009F4760"/>
    <w:rsid w:val="00A000DC"/>
    <w:rsid w:val="00A05FE4"/>
    <w:rsid w:val="00A1425A"/>
    <w:rsid w:val="00A146FB"/>
    <w:rsid w:val="00A2186D"/>
    <w:rsid w:val="00A21A79"/>
    <w:rsid w:val="00A21DC9"/>
    <w:rsid w:val="00A23BD1"/>
    <w:rsid w:val="00A250D0"/>
    <w:rsid w:val="00A25479"/>
    <w:rsid w:val="00A307CB"/>
    <w:rsid w:val="00A40E21"/>
    <w:rsid w:val="00A46EAB"/>
    <w:rsid w:val="00A54AE9"/>
    <w:rsid w:val="00A573AA"/>
    <w:rsid w:val="00A6119D"/>
    <w:rsid w:val="00A61D3B"/>
    <w:rsid w:val="00A706E6"/>
    <w:rsid w:val="00A7384A"/>
    <w:rsid w:val="00A744A9"/>
    <w:rsid w:val="00A755D2"/>
    <w:rsid w:val="00A77D05"/>
    <w:rsid w:val="00A80A1A"/>
    <w:rsid w:val="00A819E0"/>
    <w:rsid w:val="00A8616F"/>
    <w:rsid w:val="00A9529E"/>
    <w:rsid w:val="00A9573A"/>
    <w:rsid w:val="00A95B99"/>
    <w:rsid w:val="00A95BBF"/>
    <w:rsid w:val="00AB2D8A"/>
    <w:rsid w:val="00AB467B"/>
    <w:rsid w:val="00AB4958"/>
    <w:rsid w:val="00AC03B9"/>
    <w:rsid w:val="00AC0CDB"/>
    <w:rsid w:val="00AC0F2B"/>
    <w:rsid w:val="00AC2697"/>
    <w:rsid w:val="00AC599B"/>
    <w:rsid w:val="00AD56EB"/>
    <w:rsid w:val="00AE0603"/>
    <w:rsid w:val="00AE2988"/>
    <w:rsid w:val="00AE2AA8"/>
    <w:rsid w:val="00AE5EC4"/>
    <w:rsid w:val="00AE65C3"/>
    <w:rsid w:val="00AE68E3"/>
    <w:rsid w:val="00AE6FF1"/>
    <w:rsid w:val="00AF33B8"/>
    <w:rsid w:val="00B03051"/>
    <w:rsid w:val="00B07067"/>
    <w:rsid w:val="00B10A74"/>
    <w:rsid w:val="00B11194"/>
    <w:rsid w:val="00B13868"/>
    <w:rsid w:val="00B15EFA"/>
    <w:rsid w:val="00B16DEB"/>
    <w:rsid w:val="00B21418"/>
    <w:rsid w:val="00B2155D"/>
    <w:rsid w:val="00B21B06"/>
    <w:rsid w:val="00B2229F"/>
    <w:rsid w:val="00B33153"/>
    <w:rsid w:val="00B355CC"/>
    <w:rsid w:val="00B37143"/>
    <w:rsid w:val="00B44274"/>
    <w:rsid w:val="00B44DD1"/>
    <w:rsid w:val="00B476EA"/>
    <w:rsid w:val="00B47C3D"/>
    <w:rsid w:val="00B52539"/>
    <w:rsid w:val="00B54F95"/>
    <w:rsid w:val="00B55996"/>
    <w:rsid w:val="00B572FF"/>
    <w:rsid w:val="00B62341"/>
    <w:rsid w:val="00B640E4"/>
    <w:rsid w:val="00B67E15"/>
    <w:rsid w:val="00B715D3"/>
    <w:rsid w:val="00B75E29"/>
    <w:rsid w:val="00B82F9B"/>
    <w:rsid w:val="00B84B28"/>
    <w:rsid w:val="00B90E7B"/>
    <w:rsid w:val="00B93444"/>
    <w:rsid w:val="00B97DF8"/>
    <w:rsid w:val="00BA329C"/>
    <w:rsid w:val="00BA33BA"/>
    <w:rsid w:val="00BA39E0"/>
    <w:rsid w:val="00BA60D2"/>
    <w:rsid w:val="00BB3872"/>
    <w:rsid w:val="00BB567D"/>
    <w:rsid w:val="00BC44BB"/>
    <w:rsid w:val="00BD029A"/>
    <w:rsid w:val="00BD58EE"/>
    <w:rsid w:val="00BD5DF9"/>
    <w:rsid w:val="00BD6D11"/>
    <w:rsid w:val="00BD7C78"/>
    <w:rsid w:val="00BE1BED"/>
    <w:rsid w:val="00BE2335"/>
    <w:rsid w:val="00BE3C82"/>
    <w:rsid w:val="00BE62A3"/>
    <w:rsid w:val="00BF2CE0"/>
    <w:rsid w:val="00BF66E4"/>
    <w:rsid w:val="00C0026F"/>
    <w:rsid w:val="00C00919"/>
    <w:rsid w:val="00C00F72"/>
    <w:rsid w:val="00C03BD0"/>
    <w:rsid w:val="00C047BF"/>
    <w:rsid w:val="00C05A57"/>
    <w:rsid w:val="00C05E4A"/>
    <w:rsid w:val="00C3154C"/>
    <w:rsid w:val="00C31AF5"/>
    <w:rsid w:val="00C411E6"/>
    <w:rsid w:val="00C41AC0"/>
    <w:rsid w:val="00C43EAA"/>
    <w:rsid w:val="00C44370"/>
    <w:rsid w:val="00C50F1D"/>
    <w:rsid w:val="00C5422D"/>
    <w:rsid w:val="00C564EB"/>
    <w:rsid w:val="00C57699"/>
    <w:rsid w:val="00C66B59"/>
    <w:rsid w:val="00C70356"/>
    <w:rsid w:val="00C73960"/>
    <w:rsid w:val="00C80E82"/>
    <w:rsid w:val="00C81E7A"/>
    <w:rsid w:val="00C84931"/>
    <w:rsid w:val="00C93DEB"/>
    <w:rsid w:val="00C968A9"/>
    <w:rsid w:val="00C96A66"/>
    <w:rsid w:val="00C9798B"/>
    <w:rsid w:val="00CA2A2A"/>
    <w:rsid w:val="00CB33A6"/>
    <w:rsid w:val="00CB676F"/>
    <w:rsid w:val="00CB6F1B"/>
    <w:rsid w:val="00CC199C"/>
    <w:rsid w:val="00CD23B1"/>
    <w:rsid w:val="00CD5A8E"/>
    <w:rsid w:val="00CE0DEF"/>
    <w:rsid w:val="00CE241B"/>
    <w:rsid w:val="00CE4B5B"/>
    <w:rsid w:val="00CE4BD2"/>
    <w:rsid w:val="00CE6269"/>
    <w:rsid w:val="00CE7906"/>
    <w:rsid w:val="00CF0E5D"/>
    <w:rsid w:val="00CF11A0"/>
    <w:rsid w:val="00CF30F0"/>
    <w:rsid w:val="00CF4F3F"/>
    <w:rsid w:val="00CF79B4"/>
    <w:rsid w:val="00D028E0"/>
    <w:rsid w:val="00D0313F"/>
    <w:rsid w:val="00D04292"/>
    <w:rsid w:val="00D06659"/>
    <w:rsid w:val="00D131C0"/>
    <w:rsid w:val="00D16374"/>
    <w:rsid w:val="00D21E51"/>
    <w:rsid w:val="00D2568F"/>
    <w:rsid w:val="00D27133"/>
    <w:rsid w:val="00D30458"/>
    <w:rsid w:val="00D37B71"/>
    <w:rsid w:val="00D423EE"/>
    <w:rsid w:val="00D45842"/>
    <w:rsid w:val="00D472C0"/>
    <w:rsid w:val="00D51054"/>
    <w:rsid w:val="00D54966"/>
    <w:rsid w:val="00D56060"/>
    <w:rsid w:val="00D61F98"/>
    <w:rsid w:val="00D6469C"/>
    <w:rsid w:val="00D73197"/>
    <w:rsid w:val="00D753E0"/>
    <w:rsid w:val="00D75618"/>
    <w:rsid w:val="00D7798D"/>
    <w:rsid w:val="00D807FA"/>
    <w:rsid w:val="00D81A2E"/>
    <w:rsid w:val="00D82475"/>
    <w:rsid w:val="00D84C8C"/>
    <w:rsid w:val="00D86D4E"/>
    <w:rsid w:val="00D91A52"/>
    <w:rsid w:val="00D9319B"/>
    <w:rsid w:val="00D96A55"/>
    <w:rsid w:val="00DA7FDB"/>
    <w:rsid w:val="00DB5A74"/>
    <w:rsid w:val="00DD075A"/>
    <w:rsid w:val="00DD2CB8"/>
    <w:rsid w:val="00DD35A2"/>
    <w:rsid w:val="00DD3C3F"/>
    <w:rsid w:val="00DD6BFC"/>
    <w:rsid w:val="00DE7C3C"/>
    <w:rsid w:val="00DF04A0"/>
    <w:rsid w:val="00DF4BBC"/>
    <w:rsid w:val="00DF4FEB"/>
    <w:rsid w:val="00E01230"/>
    <w:rsid w:val="00E02B07"/>
    <w:rsid w:val="00E03D65"/>
    <w:rsid w:val="00E07F4C"/>
    <w:rsid w:val="00E1189E"/>
    <w:rsid w:val="00E12107"/>
    <w:rsid w:val="00E1320C"/>
    <w:rsid w:val="00E16299"/>
    <w:rsid w:val="00E217CD"/>
    <w:rsid w:val="00E23690"/>
    <w:rsid w:val="00E24193"/>
    <w:rsid w:val="00E305DF"/>
    <w:rsid w:val="00E30B37"/>
    <w:rsid w:val="00E3142E"/>
    <w:rsid w:val="00E3226A"/>
    <w:rsid w:val="00E34E1E"/>
    <w:rsid w:val="00E41EC3"/>
    <w:rsid w:val="00E507EA"/>
    <w:rsid w:val="00E50AE6"/>
    <w:rsid w:val="00E5293E"/>
    <w:rsid w:val="00E5634F"/>
    <w:rsid w:val="00E57044"/>
    <w:rsid w:val="00E57DE9"/>
    <w:rsid w:val="00E65CDA"/>
    <w:rsid w:val="00E6706C"/>
    <w:rsid w:val="00E7003D"/>
    <w:rsid w:val="00E770D2"/>
    <w:rsid w:val="00E77353"/>
    <w:rsid w:val="00E80948"/>
    <w:rsid w:val="00E83AEA"/>
    <w:rsid w:val="00E8733B"/>
    <w:rsid w:val="00E95911"/>
    <w:rsid w:val="00EA39B6"/>
    <w:rsid w:val="00EB05F0"/>
    <w:rsid w:val="00EB31DA"/>
    <w:rsid w:val="00EB54A5"/>
    <w:rsid w:val="00EB71D6"/>
    <w:rsid w:val="00EB78BA"/>
    <w:rsid w:val="00EC5C92"/>
    <w:rsid w:val="00ED1F31"/>
    <w:rsid w:val="00ED205B"/>
    <w:rsid w:val="00ED4F18"/>
    <w:rsid w:val="00ED5936"/>
    <w:rsid w:val="00ED5DBC"/>
    <w:rsid w:val="00EE1EEF"/>
    <w:rsid w:val="00EE7402"/>
    <w:rsid w:val="00EE7C52"/>
    <w:rsid w:val="00EE7D0B"/>
    <w:rsid w:val="00EF0807"/>
    <w:rsid w:val="00EF2D6A"/>
    <w:rsid w:val="00EF5EFE"/>
    <w:rsid w:val="00EF6319"/>
    <w:rsid w:val="00EF68FB"/>
    <w:rsid w:val="00EF7281"/>
    <w:rsid w:val="00F00D86"/>
    <w:rsid w:val="00F020B4"/>
    <w:rsid w:val="00F03A92"/>
    <w:rsid w:val="00F079D8"/>
    <w:rsid w:val="00F1163D"/>
    <w:rsid w:val="00F11732"/>
    <w:rsid w:val="00F14C8A"/>
    <w:rsid w:val="00F1559A"/>
    <w:rsid w:val="00F21728"/>
    <w:rsid w:val="00F25B99"/>
    <w:rsid w:val="00F25C00"/>
    <w:rsid w:val="00F30025"/>
    <w:rsid w:val="00F327C4"/>
    <w:rsid w:val="00F35D61"/>
    <w:rsid w:val="00F407BE"/>
    <w:rsid w:val="00F41F14"/>
    <w:rsid w:val="00F4361A"/>
    <w:rsid w:val="00F4494A"/>
    <w:rsid w:val="00F47E7A"/>
    <w:rsid w:val="00F51F77"/>
    <w:rsid w:val="00F54194"/>
    <w:rsid w:val="00F54C68"/>
    <w:rsid w:val="00F55603"/>
    <w:rsid w:val="00F60ECB"/>
    <w:rsid w:val="00F6270F"/>
    <w:rsid w:val="00F638A6"/>
    <w:rsid w:val="00F713BA"/>
    <w:rsid w:val="00F71E19"/>
    <w:rsid w:val="00F72D33"/>
    <w:rsid w:val="00F86184"/>
    <w:rsid w:val="00F93371"/>
    <w:rsid w:val="00F94592"/>
    <w:rsid w:val="00F94B05"/>
    <w:rsid w:val="00FA0384"/>
    <w:rsid w:val="00FA1686"/>
    <w:rsid w:val="00FA382B"/>
    <w:rsid w:val="00FB143A"/>
    <w:rsid w:val="00FB45B2"/>
    <w:rsid w:val="00FB58E1"/>
    <w:rsid w:val="00FB7513"/>
    <w:rsid w:val="00FB7826"/>
    <w:rsid w:val="00FC0E4D"/>
    <w:rsid w:val="00FC124D"/>
    <w:rsid w:val="00FC5111"/>
    <w:rsid w:val="00FC5177"/>
    <w:rsid w:val="00FC6191"/>
    <w:rsid w:val="00FD040B"/>
    <w:rsid w:val="00FD428D"/>
    <w:rsid w:val="00FD48D2"/>
    <w:rsid w:val="00FD70BC"/>
    <w:rsid w:val="00FE5E2F"/>
    <w:rsid w:val="00FE7B5B"/>
    <w:rsid w:val="00FE7C79"/>
    <w:rsid w:val="00FF0E13"/>
    <w:rsid w:val="00FF1AD3"/>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CA0F87F"/>
  <w15:docId w15:val="{9963E673-1ADD-473A-906A-053D604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F1B"/>
  </w:style>
  <w:style w:type="paragraph" w:styleId="1">
    <w:name w:val="heading 1"/>
    <w:aliases w:val="Document Header1"/>
    <w:basedOn w:val="a"/>
    <w:next w:val="a"/>
    <w:link w:val="10"/>
    <w:uiPriority w:val="9"/>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20">
    <w:name w:val="heading 2"/>
    <w:aliases w:val="Title Header2"/>
    <w:basedOn w:val="a"/>
    <w:next w:val="a"/>
    <w:link w:val="21"/>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3">
    <w:name w:val="heading 3"/>
    <w:aliases w:val="Sub-Clause Paragraph,Section Header3"/>
    <w:basedOn w:val="a"/>
    <w:next w:val="a"/>
    <w:link w:val="30"/>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4">
    <w:name w:val="heading 4"/>
    <w:aliases w:val=" Sub-Clause Sub-paragraph"/>
    <w:basedOn w:val="Sub-ClauseText"/>
    <w:next w:val="Sub-ClauseText"/>
    <w:link w:val="40"/>
    <w:qFormat/>
    <w:rsid w:val="0004651B"/>
    <w:pPr>
      <w:numPr>
        <w:ilvl w:val="3"/>
        <w:numId w:val="2"/>
      </w:numPr>
      <w:outlineLvl w:val="3"/>
    </w:pPr>
  </w:style>
  <w:style w:type="paragraph" w:styleId="5">
    <w:name w:val="heading 5"/>
    <w:basedOn w:val="a"/>
    <w:next w:val="a"/>
    <w:link w:val="50"/>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
    <w:next w:val="a"/>
    <w:link w:val="90"/>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04651B"/>
    <w:rPr>
      <w:rFonts w:ascii="Times New Roman" w:eastAsia="Times New Roman" w:hAnsi="Times New Roman" w:cs="Times New Roman"/>
      <w:b/>
      <w:kern w:val="28"/>
      <w:sz w:val="44"/>
      <w:szCs w:val="24"/>
    </w:rPr>
  </w:style>
  <w:style w:type="character" w:customStyle="1" w:styleId="21">
    <w:name w:val="Заголовок 2 Знак"/>
    <w:aliases w:val="Title Header2 Знак"/>
    <w:basedOn w:val="a0"/>
    <w:link w:val="20"/>
    <w:rsid w:val="0004651B"/>
    <w:rPr>
      <w:rFonts w:ascii="Times New Roman Bold" w:eastAsia="Times New Roman" w:hAnsi="Times New Roman Bold" w:cs="Times New Roman"/>
      <w:b/>
      <w:sz w:val="36"/>
      <w:szCs w:val="24"/>
    </w:rPr>
  </w:style>
  <w:style w:type="character" w:customStyle="1" w:styleId="30">
    <w:name w:val="Заголовок 3 Знак"/>
    <w:aliases w:val="Sub-Clause Paragraph Знак,Section Header3 Знак"/>
    <w:basedOn w:val="a0"/>
    <w:link w:val="3"/>
    <w:rsid w:val="0004651B"/>
    <w:rPr>
      <w:rFonts w:ascii="Times New Roman" w:eastAsia="Times New Roman" w:hAnsi="Times New Roman" w:cs="Times New Roman"/>
      <w:sz w:val="24"/>
      <w:szCs w:val="24"/>
    </w:rPr>
  </w:style>
  <w:style w:type="character" w:customStyle="1" w:styleId="40">
    <w:name w:val="Заголовок 4 Знак"/>
    <w:aliases w:val=" Sub-Clause Sub-paragraph Знак"/>
    <w:basedOn w:val="a0"/>
    <w:link w:val="4"/>
    <w:rsid w:val="0004651B"/>
    <w:rPr>
      <w:rFonts w:ascii="Times New Roman" w:eastAsia="Times New Roman" w:hAnsi="Times New Roman" w:cs="Times New Roman"/>
      <w:spacing w:val="-4"/>
      <w:sz w:val="24"/>
      <w:szCs w:val="24"/>
    </w:rPr>
  </w:style>
  <w:style w:type="character" w:customStyle="1" w:styleId="50">
    <w:name w:val="Заголовок 5 Знак"/>
    <w:basedOn w:val="a0"/>
    <w:link w:val="5"/>
    <w:rsid w:val="0004651B"/>
    <w:rPr>
      <w:rFonts w:ascii="Times New Roman" w:eastAsia="Times New Roman" w:hAnsi="Times New Roman" w:cs="Times New Roman"/>
      <w:b/>
      <w:sz w:val="24"/>
      <w:szCs w:val="24"/>
    </w:rPr>
  </w:style>
  <w:style w:type="character" w:customStyle="1" w:styleId="60">
    <w:name w:val="Заголовок 6 Знак"/>
    <w:basedOn w:val="a0"/>
    <w:link w:val="6"/>
    <w:rsid w:val="0004651B"/>
    <w:rPr>
      <w:rFonts w:ascii="Times New Roman" w:eastAsia="Times New Roman" w:hAnsi="Times New Roman" w:cs="Times New Roman"/>
      <w:b/>
      <w:bCs/>
      <w:sz w:val="20"/>
      <w:szCs w:val="24"/>
    </w:rPr>
  </w:style>
  <w:style w:type="character" w:customStyle="1" w:styleId="70">
    <w:name w:val="Заголовок 7 Знак"/>
    <w:basedOn w:val="a0"/>
    <w:link w:val="7"/>
    <w:rsid w:val="0004651B"/>
    <w:rPr>
      <w:rFonts w:ascii="Times New Roman" w:eastAsia="Times New Roman" w:hAnsi="Times New Roman" w:cs="Times New Roman"/>
      <w:b/>
      <w:sz w:val="24"/>
      <w:szCs w:val="24"/>
    </w:rPr>
  </w:style>
  <w:style w:type="character" w:customStyle="1" w:styleId="80">
    <w:name w:val="Заголовок 8 Знак"/>
    <w:basedOn w:val="a0"/>
    <w:link w:val="8"/>
    <w:rsid w:val="0004651B"/>
    <w:rPr>
      <w:rFonts w:ascii="Times New Roman" w:eastAsia="Times New Roman" w:hAnsi="Times New Roman" w:cs="Times New Roman"/>
      <w:sz w:val="20"/>
      <w:szCs w:val="24"/>
    </w:rPr>
  </w:style>
  <w:style w:type="character" w:customStyle="1" w:styleId="90">
    <w:name w:val="Заголовок 9 Знак"/>
    <w:basedOn w:val="a0"/>
    <w:link w:val="9"/>
    <w:rsid w:val="0004651B"/>
    <w:rPr>
      <w:rFonts w:ascii="Arial" w:eastAsia="Times New Roman" w:hAnsi="Arial" w:cs="Times New Roman"/>
      <w:b/>
      <w:i/>
      <w:sz w:val="18"/>
      <w:szCs w:val="24"/>
    </w:rPr>
  </w:style>
  <w:style w:type="numbering" w:customStyle="1" w:styleId="NoList1">
    <w:name w:val="No List1"/>
    <w:next w:val="a2"/>
    <w:uiPriority w:val="99"/>
    <w:semiHidden/>
    <w:unhideWhenUsed/>
    <w:rsid w:val="0004651B"/>
  </w:style>
  <w:style w:type="paragraph" w:customStyle="1" w:styleId="Sub-ClauseText">
    <w:name w:val="Sub-Clause Text"/>
    <w:basedOn w:val="a"/>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a"/>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a"/>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a"/>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a"/>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a"/>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22">
    <w:name w:val="Body Text 2"/>
    <w:basedOn w:val="a"/>
    <w:link w:val="23"/>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04651B"/>
    <w:rPr>
      <w:rFonts w:ascii="Times New Roman" w:eastAsia="Times New Roman" w:hAnsi="Times New Roman" w:cs="Times New Roman"/>
      <w:b/>
      <w:sz w:val="28"/>
      <w:szCs w:val="24"/>
    </w:rPr>
  </w:style>
  <w:style w:type="paragraph" w:customStyle="1" w:styleId="TOCNumber1">
    <w:name w:val="TOC Number1"/>
    <w:basedOn w:val="4"/>
    <w:autoRedefine/>
    <w:rsid w:val="0004651B"/>
    <w:pPr>
      <w:numPr>
        <w:ilvl w:val="0"/>
        <w:numId w:val="0"/>
      </w:numPr>
      <w:jc w:val="left"/>
      <w:outlineLvl w:val="9"/>
    </w:pPr>
    <w:rPr>
      <w:b/>
      <w:spacing w:val="0"/>
    </w:rPr>
  </w:style>
  <w:style w:type="paragraph" w:customStyle="1" w:styleId="Heading1-Clausename">
    <w:name w:val="Heading 1- Clause name"/>
    <w:basedOn w:val="a"/>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a"/>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1"/>
    <w:autoRedefine/>
    <w:rsid w:val="0004651B"/>
    <w:pPr>
      <w:spacing w:before="120" w:after="240"/>
    </w:pPr>
    <w:rPr>
      <w:kern w:val="0"/>
      <w:sz w:val="36"/>
    </w:rPr>
  </w:style>
  <w:style w:type="paragraph" w:customStyle="1" w:styleId="i">
    <w:name w:val="(i)"/>
    <w:basedOn w:val="a"/>
    <w:rsid w:val="0004651B"/>
    <w:pPr>
      <w:suppressAutoHyphens/>
      <w:spacing w:after="0" w:line="240" w:lineRule="auto"/>
      <w:jc w:val="both"/>
    </w:pPr>
    <w:rPr>
      <w:rFonts w:ascii="Tms Rmn" w:eastAsia="Times New Roman" w:hAnsi="Tms Rmn" w:cs="Times New Roman"/>
      <w:sz w:val="24"/>
      <w:szCs w:val="24"/>
    </w:rPr>
  </w:style>
  <w:style w:type="character" w:styleId="a3">
    <w:name w:val="Hyperlink"/>
    <w:basedOn w:val="a0"/>
    <w:uiPriority w:val="99"/>
    <w:rsid w:val="0004651B"/>
    <w:rPr>
      <w:color w:val="0000FF"/>
      <w:u w:val="single"/>
    </w:rPr>
  </w:style>
  <w:style w:type="paragraph" w:styleId="a4">
    <w:name w:val="Title"/>
    <w:basedOn w:val="a"/>
    <w:link w:val="a5"/>
    <w:qFormat/>
    <w:rsid w:val="0004651B"/>
    <w:pPr>
      <w:spacing w:after="0" w:line="240" w:lineRule="auto"/>
      <w:jc w:val="center"/>
    </w:pPr>
    <w:rPr>
      <w:rFonts w:ascii="Times New Roman" w:eastAsia="Times New Roman" w:hAnsi="Times New Roman" w:cs="Times New Roman"/>
      <w:b/>
      <w:sz w:val="48"/>
      <w:szCs w:val="24"/>
    </w:rPr>
  </w:style>
  <w:style w:type="character" w:customStyle="1" w:styleId="a5">
    <w:name w:val="Заголовок Знак"/>
    <w:basedOn w:val="a0"/>
    <w:link w:val="a4"/>
    <w:rsid w:val="0004651B"/>
    <w:rPr>
      <w:rFonts w:ascii="Times New Roman" w:eastAsia="Times New Roman" w:hAnsi="Times New Roman" w:cs="Times New Roman"/>
      <w:b/>
      <w:sz w:val="48"/>
      <w:szCs w:val="24"/>
    </w:rPr>
  </w:style>
  <w:style w:type="paragraph" w:styleId="a6">
    <w:name w:val="footer"/>
    <w:basedOn w:val="a"/>
    <w:link w:val="a7"/>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4651B"/>
    <w:rPr>
      <w:rFonts w:ascii="Times New Roman" w:eastAsia="Times New Roman" w:hAnsi="Times New Roman" w:cs="Times New Roman"/>
      <w:sz w:val="24"/>
      <w:szCs w:val="24"/>
    </w:rPr>
  </w:style>
  <w:style w:type="paragraph" w:customStyle="1" w:styleId="Subtitle2">
    <w:name w:val="Subtitle 2"/>
    <w:basedOn w:val="a6"/>
    <w:autoRedefine/>
    <w:rsid w:val="0004651B"/>
    <w:pPr>
      <w:ind w:left="360" w:hanging="360"/>
      <w:jc w:val="center"/>
      <w:outlineLvl w:val="1"/>
    </w:pPr>
    <w:rPr>
      <w:b/>
      <w:sz w:val="36"/>
    </w:rPr>
  </w:style>
  <w:style w:type="paragraph" w:styleId="a8">
    <w:name w:val="List"/>
    <w:aliases w:val="1. List"/>
    <w:basedOn w:val="a"/>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a"/>
    <w:rsid w:val="0004651B"/>
    <w:pPr>
      <w:spacing w:after="240" w:line="240" w:lineRule="auto"/>
    </w:pPr>
    <w:rPr>
      <w:rFonts w:ascii="Times New Roman" w:eastAsia="Times New Roman" w:hAnsi="Times New Roman" w:cs="Times New Roman"/>
      <w:sz w:val="24"/>
      <w:szCs w:val="24"/>
    </w:rPr>
  </w:style>
  <w:style w:type="paragraph" w:styleId="11">
    <w:name w:val="toc 1"/>
    <w:basedOn w:val="a"/>
    <w:next w:val="a"/>
    <w:uiPriority w:val="39"/>
    <w:rsid w:val="0004651B"/>
    <w:pPr>
      <w:spacing w:before="240" w:after="120" w:line="240" w:lineRule="auto"/>
    </w:pPr>
    <w:rPr>
      <w:rFonts w:ascii="Times New Roman" w:eastAsia="Times New Roman" w:hAnsi="Times New Roman" w:cstheme="minorHAnsi"/>
      <w:bCs/>
      <w:sz w:val="24"/>
      <w:szCs w:val="20"/>
    </w:rPr>
  </w:style>
  <w:style w:type="paragraph" w:styleId="24">
    <w:name w:val="toc 2"/>
    <w:basedOn w:val="a"/>
    <w:next w:val="a"/>
    <w:autoRedefine/>
    <w:uiPriority w:val="39"/>
    <w:rsid w:val="0004651B"/>
    <w:pPr>
      <w:spacing w:before="120" w:after="0" w:line="240" w:lineRule="auto"/>
      <w:ind w:left="240"/>
    </w:pPr>
    <w:rPr>
      <w:rFonts w:eastAsia="Times New Roman" w:cstheme="minorHAnsi"/>
      <w:i/>
      <w:iCs/>
      <w:sz w:val="20"/>
      <w:szCs w:val="20"/>
    </w:rPr>
  </w:style>
  <w:style w:type="paragraph" w:styleId="a9">
    <w:name w:val="Subtitle"/>
    <w:basedOn w:val="a"/>
    <w:link w:val="aa"/>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aa">
    <w:name w:val="Подзаголовок Знак"/>
    <w:basedOn w:val="a0"/>
    <w:link w:val="a9"/>
    <w:rsid w:val="0004651B"/>
    <w:rPr>
      <w:rFonts w:ascii="Times New Roman" w:eastAsia="Times New Roman" w:hAnsi="Times New Roman" w:cs="Times New Roman"/>
      <w:b/>
      <w:sz w:val="44"/>
      <w:szCs w:val="24"/>
    </w:rPr>
  </w:style>
  <w:style w:type="paragraph" w:customStyle="1" w:styleId="titulo">
    <w:name w:val="titulo"/>
    <w:basedOn w:val="5"/>
    <w:rsid w:val="0004651B"/>
    <w:pPr>
      <w:spacing w:after="240"/>
    </w:pPr>
    <w:rPr>
      <w:rFonts w:ascii="Times New Roman Bold" w:hAnsi="Times New Roman Bold"/>
    </w:rPr>
  </w:style>
  <w:style w:type="paragraph" w:styleId="ab">
    <w:name w:val="Body Text Indent"/>
    <w:basedOn w:val="a"/>
    <w:link w:val="ac"/>
    <w:rsid w:val="0004651B"/>
    <w:pPr>
      <w:spacing w:after="0" w:line="240" w:lineRule="auto"/>
      <w:ind w:left="72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04651B"/>
    <w:rPr>
      <w:rFonts w:ascii="Times New Roman" w:eastAsia="Times New Roman" w:hAnsi="Times New Roman" w:cs="Times New Roman"/>
      <w:sz w:val="24"/>
      <w:szCs w:val="24"/>
    </w:rPr>
  </w:style>
  <w:style w:type="paragraph" w:styleId="ad">
    <w:name w:val="List Number"/>
    <w:basedOn w:val="a"/>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a"/>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ae">
    <w:name w:val="Body Text"/>
    <w:basedOn w:val="a"/>
    <w:link w:val="af"/>
    <w:rsid w:val="0004651B"/>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04651B"/>
    <w:rPr>
      <w:rFonts w:ascii="Times New Roman" w:eastAsia="Times New Roman" w:hAnsi="Times New Roman" w:cs="Times New Roman"/>
      <w:sz w:val="24"/>
      <w:szCs w:val="24"/>
    </w:rPr>
  </w:style>
  <w:style w:type="paragraph" w:customStyle="1" w:styleId="Head2">
    <w:name w:val="Head 2"/>
    <w:basedOn w:val="9"/>
    <w:rsid w:val="0004651B"/>
    <w:pPr>
      <w:keepNext/>
      <w:widowControl w:val="0"/>
      <w:suppressAutoHyphens/>
      <w:spacing w:before="0" w:after="0"/>
      <w:outlineLvl w:val="9"/>
    </w:pPr>
    <w:rPr>
      <w:rFonts w:ascii="Times New Roman Bold" w:hAnsi="Times New Roman Bold"/>
      <w:b w:val="0"/>
      <w:i w:val="0"/>
      <w:spacing w:val="-4"/>
      <w:sz w:val="32"/>
    </w:r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1"/>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f0"/>
    <w:uiPriority w:val="99"/>
    <w:rsid w:val="0004651B"/>
    <w:rPr>
      <w:rFonts w:ascii="Times New Roman" w:eastAsia="Times New Roman" w:hAnsi="Times New Roman" w:cs="Times New Roman"/>
      <w:sz w:val="20"/>
      <w:szCs w:val="24"/>
    </w:rPr>
  </w:style>
  <w:style w:type="character" w:styleId="af2">
    <w:name w:val="footnote reference"/>
    <w:basedOn w:val="a0"/>
    <w:uiPriority w:val="99"/>
    <w:rsid w:val="00432D2E"/>
    <w:rPr>
      <w:vertAlign w:val="superscript"/>
    </w:rPr>
  </w:style>
  <w:style w:type="paragraph" w:styleId="af3">
    <w:name w:val="endnote text"/>
    <w:basedOn w:val="a"/>
    <w:link w:val="af4"/>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af4">
    <w:name w:val="Текст концевой сноски Знак"/>
    <w:basedOn w:val="a0"/>
    <w:link w:val="af3"/>
    <w:semiHidden/>
    <w:rsid w:val="0004651B"/>
    <w:rPr>
      <w:rFonts w:ascii="Times New Roman" w:eastAsia="Times New Roman" w:hAnsi="Times New Roman" w:cs="Times New Roman"/>
      <w:sz w:val="24"/>
      <w:szCs w:val="24"/>
    </w:rPr>
  </w:style>
  <w:style w:type="character" w:styleId="af5">
    <w:name w:val="page number"/>
    <w:basedOn w:val="a0"/>
    <w:rsid w:val="0004651B"/>
  </w:style>
  <w:style w:type="paragraph" w:styleId="af6">
    <w:name w:val="header"/>
    <w:basedOn w:val="a"/>
    <w:link w:val="af7"/>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af7">
    <w:name w:val="Верхний колонтитул Знак"/>
    <w:basedOn w:val="a0"/>
    <w:link w:val="af6"/>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a"/>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31">
    <w:name w:val="toc 3"/>
    <w:basedOn w:val="a"/>
    <w:next w:val="a"/>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41">
    <w:name w:val="toc 4"/>
    <w:basedOn w:val="a"/>
    <w:next w:val="a"/>
    <w:autoRedefine/>
    <w:uiPriority w:val="39"/>
    <w:rsid w:val="0004651B"/>
    <w:pPr>
      <w:spacing w:after="0" w:line="240" w:lineRule="auto"/>
      <w:ind w:left="720"/>
    </w:pPr>
    <w:rPr>
      <w:rFonts w:eastAsia="Times New Roman" w:cstheme="minorHAnsi"/>
      <w:sz w:val="20"/>
      <w:szCs w:val="20"/>
    </w:rPr>
  </w:style>
  <w:style w:type="paragraph" w:styleId="51">
    <w:name w:val="toc 5"/>
    <w:basedOn w:val="a"/>
    <w:next w:val="a"/>
    <w:autoRedefine/>
    <w:uiPriority w:val="39"/>
    <w:rsid w:val="0004651B"/>
    <w:pPr>
      <w:spacing w:after="0" w:line="240" w:lineRule="auto"/>
      <w:ind w:left="960"/>
    </w:pPr>
    <w:rPr>
      <w:rFonts w:eastAsia="Times New Roman" w:cstheme="minorHAnsi"/>
      <w:sz w:val="20"/>
      <w:szCs w:val="20"/>
    </w:rPr>
  </w:style>
  <w:style w:type="paragraph" w:styleId="61">
    <w:name w:val="toc 6"/>
    <w:basedOn w:val="a"/>
    <w:next w:val="a"/>
    <w:autoRedefine/>
    <w:uiPriority w:val="39"/>
    <w:rsid w:val="0004651B"/>
    <w:pPr>
      <w:spacing w:after="0" w:line="240" w:lineRule="auto"/>
      <w:ind w:left="1200"/>
    </w:pPr>
    <w:rPr>
      <w:rFonts w:eastAsia="Times New Roman" w:cstheme="minorHAnsi"/>
      <w:sz w:val="20"/>
      <w:szCs w:val="20"/>
    </w:rPr>
  </w:style>
  <w:style w:type="paragraph" w:styleId="71">
    <w:name w:val="toc 7"/>
    <w:basedOn w:val="a"/>
    <w:next w:val="a"/>
    <w:autoRedefine/>
    <w:uiPriority w:val="39"/>
    <w:rsid w:val="0004651B"/>
    <w:pPr>
      <w:spacing w:after="0" w:line="240" w:lineRule="auto"/>
      <w:ind w:left="1440"/>
    </w:pPr>
    <w:rPr>
      <w:rFonts w:eastAsia="Times New Roman" w:cstheme="minorHAnsi"/>
      <w:sz w:val="20"/>
      <w:szCs w:val="20"/>
    </w:rPr>
  </w:style>
  <w:style w:type="paragraph" w:styleId="81">
    <w:name w:val="toc 8"/>
    <w:basedOn w:val="a"/>
    <w:next w:val="a"/>
    <w:autoRedefine/>
    <w:uiPriority w:val="39"/>
    <w:rsid w:val="0004651B"/>
    <w:pPr>
      <w:spacing w:after="0" w:line="240" w:lineRule="auto"/>
      <w:ind w:left="1680"/>
    </w:pPr>
    <w:rPr>
      <w:rFonts w:eastAsia="Times New Roman" w:cstheme="minorHAnsi"/>
      <w:sz w:val="20"/>
      <w:szCs w:val="20"/>
    </w:rPr>
  </w:style>
  <w:style w:type="paragraph" w:styleId="91">
    <w:name w:val="toc 9"/>
    <w:basedOn w:val="a"/>
    <w:next w:val="a"/>
    <w:autoRedefine/>
    <w:uiPriority w:val="39"/>
    <w:rsid w:val="0004651B"/>
    <w:pPr>
      <w:spacing w:after="0" w:line="240" w:lineRule="auto"/>
      <w:ind w:left="1920"/>
    </w:pPr>
    <w:rPr>
      <w:rFonts w:eastAsia="Times New Roman" w:cstheme="minorHAnsi"/>
      <w:sz w:val="20"/>
      <w:szCs w:val="20"/>
    </w:rPr>
  </w:style>
  <w:style w:type="paragraph" w:styleId="25">
    <w:name w:val="Body Text Indent 2"/>
    <w:basedOn w:val="a"/>
    <w:link w:val="26"/>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4651B"/>
    <w:rPr>
      <w:rFonts w:ascii="Times New Roman" w:eastAsia="Times New Roman" w:hAnsi="Times New Roman" w:cs="Times New Roman"/>
      <w:sz w:val="24"/>
      <w:szCs w:val="24"/>
    </w:rPr>
  </w:style>
  <w:style w:type="paragraph" w:styleId="af8">
    <w:name w:val="Document Map"/>
    <w:basedOn w:val="a"/>
    <w:link w:val="af9"/>
    <w:semiHidden/>
    <w:rsid w:val="0004651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semiHidden/>
    <w:rsid w:val="0004651B"/>
    <w:rPr>
      <w:rFonts w:ascii="Tahoma" w:eastAsia="Times New Roman" w:hAnsi="Tahoma" w:cs="Tahoma"/>
      <w:sz w:val="24"/>
      <w:szCs w:val="24"/>
      <w:shd w:val="clear" w:color="auto" w:fill="000080"/>
    </w:rPr>
  </w:style>
  <w:style w:type="paragraph" w:styleId="afa">
    <w:name w:val="Block Text"/>
    <w:basedOn w:val="a"/>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12">
    <w:name w:val="index 1"/>
    <w:basedOn w:val="a"/>
    <w:next w:val="a"/>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afb">
    <w:name w:val="Normal (Web)"/>
    <w:basedOn w:val="a"/>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afc">
    <w:name w:val="annotation reference"/>
    <w:basedOn w:val="a0"/>
    <w:uiPriority w:val="99"/>
    <w:rsid w:val="0004651B"/>
    <w:rPr>
      <w:sz w:val="16"/>
      <w:szCs w:val="16"/>
    </w:rPr>
  </w:style>
  <w:style w:type="paragraph" w:styleId="afd">
    <w:name w:val="annotation text"/>
    <w:basedOn w:val="a"/>
    <w:link w:val="afe"/>
    <w:uiPriority w:val="99"/>
    <w:rsid w:val="0004651B"/>
    <w:pPr>
      <w:spacing w:after="0" w:line="240" w:lineRule="auto"/>
    </w:pPr>
    <w:rPr>
      <w:rFonts w:ascii="Times New Roman" w:eastAsia="Times New Roman" w:hAnsi="Times New Roman" w:cs="Times New Roman"/>
      <w:sz w:val="20"/>
      <w:szCs w:val="24"/>
    </w:rPr>
  </w:style>
  <w:style w:type="character" w:customStyle="1" w:styleId="afe">
    <w:name w:val="Текст примечания Знак"/>
    <w:basedOn w:val="a0"/>
    <w:link w:val="afd"/>
    <w:uiPriority w:val="99"/>
    <w:rsid w:val="0004651B"/>
    <w:rPr>
      <w:rFonts w:ascii="Times New Roman" w:eastAsia="Times New Roman" w:hAnsi="Times New Roman" w:cs="Times New Roman"/>
      <w:sz w:val="20"/>
      <w:szCs w:val="24"/>
    </w:rPr>
  </w:style>
  <w:style w:type="character" w:styleId="aff">
    <w:name w:val="FollowedHyperlink"/>
    <w:basedOn w:val="a0"/>
    <w:rsid w:val="0004651B"/>
    <w:rPr>
      <w:color w:val="800080"/>
      <w:u w:val="single"/>
    </w:rPr>
  </w:style>
  <w:style w:type="paragraph" w:styleId="32">
    <w:name w:val="Body Text Indent 3"/>
    <w:basedOn w:val="a"/>
    <w:link w:val="33"/>
    <w:rsid w:val="0004651B"/>
    <w:pPr>
      <w:spacing w:after="0" w:line="240" w:lineRule="auto"/>
      <w:ind w:left="1782" w:hanging="540"/>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04651B"/>
    <w:rPr>
      <w:rFonts w:ascii="Times New Roman" w:eastAsia="Times New Roman" w:hAnsi="Times New Roman" w:cs="Times New Roman"/>
      <w:sz w:val="24"/>
      <w:szCs w:val="24"/>
    </w:rPr>
  </w:style>
  <w:style w:type="paragraph" w:customStyle="1" w:styleId="Head52">
    <w:name w:val="Head 5.2"/>
    <w:basedOn w:val="a"/>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34">
    <w:name w:val="Body Text 3"/>
    <w:basedOn w:val="a"/>
    <w:link w:val="35"/>
    <w:rsid w:val="0004651B"/>
    <w:pPr>
      <w:spacing w:after="0" w:line="240" w:lineRule="auto"/>
    </w:pPr>
    <w:rPr>
      <w:rFonts w:ascii="Times New Roman" w:eastAsia="Times New Roman" w:hAnsi="Times New Roman" w:cs="Times New Roman"/>
      <w:i/>
      <w:iCs/>
      <w:sz w:val="24"/>
      <w:szCs w:val="24"/>
    </w:rPr>
  </w:style>
  <w:style w:type="character" w:customStyle="1" w:styleId="35">
    <w:name w:val="Основной текст 3 Знак"/>
    <w:basedOn w:val="a0"/>
    <w:link w:val="34"/>
    <w:rsid w:val="0004651B"/>
    <w:rPr>
      <w:rFonts w:ascii="Times New Roman" w:eastAsia="Times New Roman" w:hAnsi="Times New Roman" w:cs="Times New Roman"/>
      <w:i/>
      <w:iCs/>
      <w:sz w:val="24"/>
      <w:szCs w:val="24"/>
    </w:rPr>
  </w:style>
  <w:style w:type="paragraph" w:customStyle="1" w:styleId="SectionXHeading">
    <w:name w:val="Section X Heading"/>
    <w:basedOn w:val="a"/>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aff0">
    <w:name w:val="Balloon Text"/>
    <w:basedOn w:val="a"/>
    <w:link w:val="aff1"/>
    <w:uiPriority w:val="99"/>
    <w:semiHidden/>
    <w:rsid w:val="0004651B"/>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a"/>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a"/>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0"/>
    <w:link w:val="StyleHeader2-SubClausesBold"/>
    <w:rsid w:val="0004651B"/>
    <w:rPr>
      <w:rFonts w:ascii="Times New Roman" w:eastAsia="Times New Roman" w:hAnsi="Times New Roman" w:cs="Times New Roman"/>
      <w:b/>
      <w:bCs/>
      <w:sz w:val="24"/>
      <w:szCs w:val="24"/>
      <w:lang w:val="es-ES_tradnl"/>
    </w:rPr>
  </w:style>
  <w:style w:type="paragraph" w:styleId="aff2">
    <w:name w:val="annotation subject"/>
    <w:basedOn w:val="afd"/>
    <w:next w:val="afd"/>
    <w:link w:val="aff3"/>
    <w:uiPriority w:val="99"/>
    <w:rsid w:val="0004651B"/>
    <w:rPr>
      <w:b/>
      <w:bCs/>
    </w:rPr>
  </w:style>
  <w:style w:type="character" w:customStyle="1" w:styleId="aff3">
    <w:name w:val="Тема примечания Знак"/>
    <w:basedOn w:val="afe"/>
    <w:link w:val="aff2"/>
    <w:uiPriority w:val="99"/>
    <w:rsid w:val="0004651B"/>
    <w:rPr>
      <w:rFonts w:ascii="Times New Roman" w:eastAsia="Times New Roman" w:hAnsi="Times New Roman" w:cs="Times New Roman"/>
      <w:b/>
      <w:bCs/>
      <w:sz w:val="20"/>
      <w:szCs w:val="24"/>
    </w:rPr>
  </w:style>
  <w:style w:type="paragraph" w:customStyle="1" w:styleId="Header1">
    <w:name w:val="Header1"/>
    <w:basedOn w:val="a"/>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a0"/>
    <w:rsid w:val="0004651B"/>
  </w:style>
  <w:style w:type="paragraph" w:styleId="aff4">
    <w:name w:val="List Paragraph"/>
    <w:aliases w:val="Citation List,본문(내용),List Paragraph (numbered (a)),Colorful List - Accent 11"/>
    <w:basedOn w:val="a"/>
    <w:link w:val="aff5"/>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92">
    <w:name w:val="index 9"/>
    <w:basedOn w:val="a"/>
    <w:next w:val="a"/>
    <w:autoRedefine/>
    <w:rsid w:val="0004651B"/>
    <w:pPr>
      <w:spacing w:after="0" w:line="240" w:lineRule="auto"/>
      <w:ind w:left="2160" w:hanging="240"/>
    </w:pPr>
    <w:rPr>
      <w:rFonts w:ascii="Times New Roman" w:eastAsia="Times New Roman" w:hAnsi="Times New Roman" w:cs="Times New Roman"/>
      <w:sz w:val="24"/>
      <w:szCs w:val="24"/>
    </w:rPr>
  </w:style>
  <w:style w:type="paragraph" w:styleId="aff6">
    <w:name w:val="toa heading"/>
    <w:basedOn w:val="a"/>
    <w:next w:val="a"/>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a0"/>
    <w:rsid w:val="0004651B"/>
    <w:rPr>
      <w:rFonts w:ascii="Arial" w:hAnsi="Arial"/>
      <w:sz w:val="20"/>
    </w:rPr>
  </w:style>
  <w:style w:type="paragraph" w:styleId="aff7">
    <w:name w:val="index heading"/>
    <w:basedOn w:val="a"/>
    <w:next w:val="12"/>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20"/>
    <w:next w:val="a"/>
    <w:rsid w:val="0004651B"/>
    <w:pPr>
      <w:tabs>
        <w:tab w:val="clear" w:pos="619"/>
      </w:tabs>
      <w:suppressAutoHyphens/>
      <w:spacing w:after="240"/>
    </w:pPr>
    <w:rPr>
      <w:sz w:val="32"/>
      <w:szCs w:val="28"/>
    </w:rPr>
  </w:style>
  <w:style w:type="character" w:styleId="aff8">
    <w:name w:val="endnote reference"/>
    <w:basedOn w:val="a0"/>
    <w:rsid w:val="0004651B"/>
    <w:rPr>
      <w:rFonts w:ascii="CG Times" w:hAnsi="CG Times"/>
      <w:noProof w:val="0"/>
      <w:sz w:val="22"/>
      <w:vertAlign w:val="superscript"/>
      <w:lang w:val="en-US"/>
    </w:rPr>
  </w:style>
  <w:style w:type="paragraph" w:styleId="aff9">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a"/>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a"/>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a"/>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a"/>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affa">
    <w:name w:val="Date"/>
    <w:basedOn w:val="a"/>
    <w:next w:val="a"/>
    <w:link w:val="affb"/>
    <w:rsid w:val="0004651B"/>
    <w:pPr>
      <w:spacing w:after="0" w:line="240" w:lineRule="auto"/>
    </w:pPr>
    <w:rPr>
      <w:rFonts w:ascii="Times New Roman" w:eastAsia="Times New Roman" w:hAnsi="Times New Roman" w:cs="Times New Roman"/>
      <w:sz w:val="24"/>
      <w:szCs w:val="24"/>
    </w:rPr>
  </w:style>
  <w:style w:type="character" w:customStyle="1" w:styleId="affb">
    <w:name w:val="Дата Знак"/>
    <w:basedOn w:val="a0"/>
    <w:link w:val="affa"/>
    <w:rsid w:val="0004651B"/>
    <w:rPr>
      <w:rFonts w:ascii="Times New Roman" w:eastAsia="Times New Roman" w:hAnsi="Times New Roman" w:cs="Times New Roman"/>
      <w:sz w:val="24"/>
      <w:szCs w:val="24"/>
    </w:rPr>
  </w:style>
  <w:style w:type="table" w:styleId="affc">
    <w:name w:val="Table Grid"/>
    <w:basedOn w:val="a1"/>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Абзац списка Знак"/>
    <w:aliases w:val="Citation List Знак,본문(내용) Знак,List Paragraph (numbered (a)) Знак,Colorful List - Accent 11 Знак"/>
    <w:basedOn w:val="a0"/>
    <w:link w:val="aff4"/>
    <w:uiPriority w:val="34"/>
    <w:rsid w:val="0004651B"/>
    <w:rPr>
      <w:rFonts w:ascii="Times New Roman" w:eastAsia="Times New Roman" w:hAnsi="Times New Roman" w:cs="Times New Roman"/>
      <w:sz w:val="24"/>
      <w:szCs w:val="24"/>
    </w:rPr>
  </w:style>
  <w:style w:type="paragraph" w:customStyle="1" w:styleId="S1-Header2">
    <w:name w:val="S1-Header2"/>
    <w:basedOn w:val="a"/>
    <w:autoRedefine/>
    <w:rsid w:val="0004651B"/>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a"/>
    <w:link w:val="S1-subparaChar"/>
    <w:rsid w:val="0004651B"/>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a0"/>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affd">
    <w:name w:val="TOC Heading"/>
    <w:basedOn w:val="1"/>
    <w:next w:val="a"/>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affe"/>
    <w:qFormat/>
    <w:rsid w:val="0004651B"/>
  </w:style>
  <w:style w:type="paragraph" w:customStyle="1" w:styleId="Style6">
    <w:name w:val="Style6"/>
    <w:basedOn w:val="affe"/>
    <w:qFormat/>
    <w:rsid w:val="0004651B"/>
  </w:style>
  <w:style w:type="paragraph" w:styleId="affe">
    <w:name w:val="Plain Text"/>
    <w:basedOn w:val="a"/>
    <w:link w:val="afff"/>
    <w:semiHidden/>
    <w:unhideWhenUsed/>
    <w:rsid w:val="0004651B"/>
    <w:pPr>
      <w:spacing w:after="0" w:line="240" w:lineRule="auto"/>
    </w:pPr>
    <w:rPr>
      <w:rFonts w:ascii="Consolas" w:eastAsia="Times New Roman" w:hAnsi="Consolas" w:cs="Consolas"/>
      <w:sz w:val="21"/>
      <w:szCs w:val="21"/>
    </w:rPr>
  </w:style>
  <w:style w:type="character" w:customStyle="1" w:styleId="afff">
    <w:name w:val="Текст Знак"/>
    <w:basedOn w:val="a0"/>
    <w:link w:val="affe"/>
    <w:semiHidden/>
    <w:rsid w:val="0004651B"/>
    <w:rPr>
      <w:rFonts w:ascii="Consolas" w:eastAsia="Times New Roman" w:hAnsi="Consolas" w:cs="Consolas"/>
      <w:sz w:val="21"/>
      <w:szCs w:val="21"/>
    </w:rPr>
  </w:style>
  <w:style w:type="paragraph" w:customStyle="1" w:styleId="Style7">
    <w:name w:val="Style7"/>
    <w:basedOn w:val="affe"/>
    <w:qFormat/>
    <w:rsid w:val="0004651B"/>
  </w:style>
  <w:style w:type="paragraph" w:customStyle="1" w:styleId="Style8">
    <w:name w:val="Style8"/>
    <w:basedOn w:val="affe"/>
    <w:qFormat/>
    <w:rsid w:val="0004651B"/>
  </w:style>
  <w:style w:type="paragraph" w:customStyle="1" w:styleId="Style9">
    <w:name w:val="Style9"/>
    <w:basedOn w:val="affe"/>
    <w:qFormat/>
    <w:rsid w:val="0004651B"/>
  </w:style>
  <w:style w:type="paragraph" w:customStyle="1" w:styleId="Style10">
    <w:name w:val="Style10"/>
    <w:basedOn w:val="affe"/>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a"/>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a"/>
    <w:rsid w:val="0004651B"/>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a"/>
    <w:rsid w:val="0004651B"/>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a"/>
    <w:rsid w:val="0004651B"/>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a"/>
    <w:rsid w:val="0004651B"/>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a"/>
    <w:rsid w:val="0004651B"/>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a"/>
    <w:rsid w:val="0004651B"/>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a"/>
    <w:rsid w:val="0004651B"/>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a"/>
    <w:rsid w:val="0004651B"/>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a"/>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aff4"/>
    <w:link w:val="FAsecBChar"/>
    <w:qFormat/>
    <w:rsid w:val="0004651B"/>
    <w:pPr>
      <w:spacing w:before="240" w:after="120"/>
      <w:ind w:left="0"/>
      <w:contextualSpacing w:val="0"/>
    </w:pPr>
    <w:rPr>
      <w:b/>
    </w:rPr>
  </w:style>
  <w:style w:type="character" w:customStyle="1" w:styleId="FAsecBChar">
    <w:name w:val="FAsecB Char"/>
    <w:basedOn w:val="aff5"/>
    <w:link w:val="FAsecB"/>
    <w:rsid w:val="0004651B"/>
    <w:rPr>
      <w:rFonts w:ascii="Times New Roman" w:eastAsia="Times New Roman" w:hAnsi="Times New Roman" w:cs="Times New Roman"/>
      <w:b/>
      <w:sz w:val="24"/>
      <w:szCs w:val="24"/>
    </w:rPr>
  </w:style>
  <w:style w:type="paragraph" w:customStyle="1" w:styleId="Disclaimer">
    <w:name w:val="Disclaimer"/>
    <w:basedOn w:val="a"/>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a"/>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a0"/>
    <w:link w:val="GCC"/>
    <w:rsid w:val="0004651B"/>
    <w:rPr>
      <w:rFonts w:ascii="Times New Roman" w:eastAsia="Times New Roman" w:hAnsi="Times New Roman" w:cs="Times New Roman"/>
      <w:b/>
      <w:bCs/>
      <w:sz w:val="24"/>
      <w:szCs w:val="24"/>
    </w:rPr>
  </w:style>
  <w:style w:type="paragraph" w:customStyle="1" w:styleId="COCgcc">
    <w:name w:val="COC gcc"/>
    <w:basedOn w:val="a"/>
    <w:link w:val="COCgccChar"/>
    <w:qFormat/>
    <w:rsid w:val="00ED1F31"/>
    <w:pPr>
      <w:numPr>
        <w:numId w:val="11"/>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a0"/>
    <w:link w:val="COCgcc"/>
    <w:rsid w:val="00ED1F31"/>
    <w:rPr>
      <w:rFonts w:ascii="Times New Roman" w:eastAsia="Times New Roman" w:hAnsi="Times New Roman" w:cs="Times New Roman"/>
      <w:b/>
      <w:bCs/>
      <w:sz w:val="24"/>
      <w:szCs w:val="24"/>
    </w:rPr>
  </w:style>
  <w:style w:type="paragraph" w:customStyle="1" w:styleId="FAhead">
    <w:name w:val="FAhead"/>
    <w:basedOn w:val="a"/>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a0"/>
    <w:link w:val="FAhead"/>
    <w:rsid w:val="0004651B"/>
    <w:rPr>
      <w:rFonts w:ascii="Times New Roman Bold" w:eastAsia="Times New Roman" w:hAnsi="Times New Roman Bold" w:cs="Times New Roman"/>
      <w:b/>
      <w:sz w:val="48"/>
      <w:szCs w:val="48"/>
    </w:rPr>
  </w:style>
  <w:style w:type="paragraph" w:customStyle="1" w:styleId="FAStdProv">
    <w:name w:val="FAStdProv"/>
    <w:basedOn w:val="aff4"/>
    <w:link w:val="FAStdProvChar"/>
    <w:qFormat/>
    <w:rsid w:val="0004651B"/>
    <w:pPr>
      <w:numPr>
        <w:numId w:val="13"/>
      </w:numPr>
      <w:spacing w:before="240" w:after="120"/>
      <w:contextualSpacing w:val="0"/>
    </w:pPr>
    <w:rPr>
      <w:b/>
    </w:rPr>
  </w:style>
  <w:style w:type="character" w:customStyle="1" w:styleId="FAStdProvChar">
    <w:name w:val="FAStdProv Char"/>
    <w:basedOn w:val="aff5"/>
    <w:link w:val="FAStdProv"/>
    <w:rsid w:val="0004651B"/>
    <w:rPr>
      <w:rFonts w:ascii="Times New Roman" w:eastAsia="Times New Roman" w:hAnsi="Times New Roman" w:cs="Times New Roman"/>
      <w:b/>
      <w:sz w:val="24"/>
      <w:szCs w:val="24"/>
    </w:rPr>
  </w:style>
  <w:style w:type="paragraph" w:customStyle="1" w:styleId="ITBh1">
    <w:name w:val="ITBh1"/>
    <w:basedOn w:val="2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23"/>
    <w:link w:val="ITBh1"/>
    <w:rsid w:val="0004651B"/>
    <w:rPr>
      <w:rFonts w:ascii="Times New Roman" w:eastAsia="Times New Roman" w:hAnsi="Times New Roman" w:cs="Times New Roman"/>
      <w:b/>
      <w:sz w:val="28"/>
      <w:szCs w:val="24"/>
    </w:rPr>
  </w:style>
  <w:style w:type="paragraph" w:customStyle="1" w:styleId="RFBh1">
    <w:name w:val="RFBh1"/>
    <w:basedOn w:val="a"/>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a0"/>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a"/>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a0"/>
    <w:link w:val="RFBh1"/>
    <w:rsid w:val="0004651B"/>
    <w:rPr>
      <w:rFonts w:ascii="Times New Roman" w:eastAsia="Times New Roman" w:hAnsi="Times New Roman" w:cs="Times New Roman"/>
      <w:b/>
      <w:sz w:val="44"/>
      <w:szCs w:val="44"/>
    </w:rPr>
  </w:style>
  <w:style w:type="paragraph" w:customStyle="1" w:styleId="SPDh2">
    <w:name w:val="SPDh2"/>
    <w:basedOn w:val="a"/>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a0"/>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a0"/>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a0"/>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a0"/>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13">
    <w:name w:val="Упомянуть1"/>
    <w:basedOn w:val="a0"/>
    <w:uiPriority w:val="99"/>
    <w:semiHidden/>
    <w:unhideWhenUsed/>
    <w:rsid w:val="0004651B"/>
    <w:rPr>
      <w:color w:val="2B579A"/>
      <w:shd w:val="clear" w:color="auto" w:fill="E6E6E6"/>
    </w:rPr>
  </w:style>
  <w:style w:type="character" w:styleId="afff0">
    <w:name w:val="Placeholder Text"/>
    <w:basedOn w:val="a0"/>
    <w:uiPriority w:val="99"/>
    <w:semiHidden/>
    <w:rsid w:val="0004651B"/>
    <w:rPr>
      <w:color w:val="808080"/>
    </w:rPr>
  </w:style>
  <w:style w:type="paragraph" w:customStyle="1" w:styleId="SPDParagraphHeading2">
    <w:name w:val="SPD Paragraph Heading 2"/>
    <w:basedOn w:val="a"/>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2"/>
    <w:qFormat/>
    <w:rsid w:val="0004651B"/>
    <w:pPr>
      <w:numPr>
        <w:numId w:val="0"/>
      </w:numPr>
      <w:suppressAutoHyphens/>
      <w:spacing w:after="120"/>
      <w:ind w:left="432" w:hanging="432"/>
      <w:jc w:val="both"/>
    </w:pPr>
    <w:rPr>
      <w:spacing w:val="-2"/>
      <w:szCs w:val="20"/>
    </w:rPr>
  </w:style>
  <w:style w:type="paragraph" w:styleId="2">
    <w:name w:val="List Number 2"/>
    <w:basedOn w:val="a"/>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10"/>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a2"/>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afff1">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aff4"/>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aff5"/>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a"/>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a0"/>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aff4"/>
    <w:link w:val="CoCHeading2Char"/>
    <w:qFormat/>
    <w:rsid w:val="0055787A"/>
    <w:pPr>
      <w:numPr>
        <w:ilvl w:val="1"/>
        <w:numId w:val="22"/>
      </w:numPr>
      <w:spacing w:before="120"/>
    </w:pPr>
  </w:style>
  <w:style w:type="character" w:customStyle="1" w:styleId="CoCHeading1Char">
    <w:name w:val="CoC Heading 1 Char"/>
    <w:basedOn w:val="aff5"/>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aff5"/>
    <w:link w:val="CoCHeading2"/>
    <w:rsid w:val="0055787A"/>
    <w:rPr>
      <w:rFonts w:ascii="Times New Roman" w:eastAsia="Times New Roman" w:hAnsi="Times New Roman" w:cs="Times New Roman"/>
      <w:sz w:val="24"/>
      <w:szCs w:val="24"/>
    </w:rPr>
  </w:style>
  <w:style w:type="character" w:customStyle="1" w:styleId="14">
    <w:name w:val="Неразрешенное упоминание1"/>
    <w:basedOn w:val="a0"/>
    <w:uiPriority w:val="99"/>
    <w:semiHidden/>
    <w:unhideWhenUsed/>
    <w:rsid w:val="00DF04A0"/>
    <w:rPr>
      <w:color w:val="605E5C"/>
      <w:shd w:val="clear" w:color="auto" w:fill="E1DFDD"/>
    </w:rPr>
  </w:style>
  <w:style w:type="paragraph" w:customStyle="1" w:styleId="DCHeading01">
    <w:name w:val="DC Heading 01"/>
    <w:basedOn w:val="a"/>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a0"/>
    <w:link w:val="DCHeading01"/>
    <w:rsid w:val="001D4126"/>
    <w:rPr>
      <w:rFonts w:ascii="Times New Roman Bold" w:eastAsia="Times New Roman" w:hAnsi="Times New Roman Bold" w:cs="Times New Roman"/>
      <w:kern w:val="28"/>
      <w:sz w:val="40"/>
      <w:szCs w:val="40"/>
      <w:lang w:val="en-GB"/>
    </w:rPr>
  </w:style>
  <w:style w:type="character" w:customStyle="1" w:styleId="tw4winMark">
    <w:name w:val="tw4winMark"/>
    <w:rsid w:val="00CE6269"/>
    <w:rPr>
      <w:rFonts w:ascii="Courier New" w:hAnsi="Courier New"/>
      <w:vanish/>
      <w:color w:val="800080"/>
      <w:sz w:val="24"/>
      <w:vertAlign w:val="subscript"/>
    </w:rPr>
  </w:style>
  <w:style w:type="character" w:styleId="afff2">
    <w:name w:val="Unresolved Mention"/>
    <w:basedOn w:val="a0"/>
    <w:uiPriority w:val="99"/>
    <w:semiHidden/>
    <w:unhideWhenUsed/>
    <w:rsid w:val="00C0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th.by/" TargetMode="Externa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kobel@belcmt.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3032-6D8F-439A-9805-DB38529F4D89}">
  <ds:schemaRefs>
    <ds:schemaRef ds:uri="eda4fd43-f936-4ced-9b4a-46c1ef7d5473"/>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aa3449fd-d373-417f-9c8d-cf261ce8b785"/>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3.xml><?xml version="1.0" encoding="utf-8"?>
<ds:datastoreItem xmlns:ds="http://schemas.openxmlformats.org/officeDocument/2006/customXml" ds:itemID="{9A9594D3-E5B4-4314-AF5D-1111C55CDF0A}">
  <ds:schemaRefs>
    <ds:schemaRef ds:uri="http://schemas.openxmlformats.org/officeDocument/2006/bibliography"/>
  </ds:schemaRefs>
</ds:datastoreItem>
</file>

<file path=customXml/itemProps4.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13035</Words>
  <Characters>74304</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OName</Company>
  <LinksUpToDate>false</LinksUpToDate>
  <CharactersWithSpaces>87165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cvdmslic2@hotmail.com</cp:lastModifiedBy>
  <cp:revision>2</cp:revision>
  <cp:lastPrinted>2021-07-26T07:37:00Z</cp:lastPrinted>
  <dcterms:created xsi:type="dcterms:W3CDTF">2021-07-30T11:39:00Z</dcterms:created>
  <dcterms:modified xsi:type="dcterms:W3CDTF">2021-07-30T11:39:00Z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