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EC" w:rsidRPr="00C82383" w:rsidRDefault="00EB27EC" w:rsidP="00F12855">
      <w:pPr>
        <w:spacing w:line="280" w:lineRule="exact"/>
        <w:ind w:left="6214"/>
        <w:rPr>
          <w:b/>
          <w:sz w:val="30"/>
          <w:szCs w:val="30"/>
        </w:rPr>
      </w:pPr>
      <w:r w:rsidRPr="00C82383">
        <w:rPr>
          <w:sz w:val="30"/>
          <w:szCs w:val="30"/>
        </w:rPr>
        <w:t>УТВЕРЖДЕНО</w:t>
      </w:r>
    </w:p>
    <w:p w:rsidR="00EB27EC" w:rsidRPr="00C82383" w:rsidRDefault="00EB27EC" w:rsidP="00F12855">
      <w:pPr>
        <w:spacing w:line="280" w:lineRule="exact"/>
        <w:ind w:left="6214"/>
        <w:rPr>
          <w:b/>
          <w:sz w:val="30"/>
          <w:szCs w:val="30"/>
        </w:rPr>
      </w:pPr>
      <w:r w:rsidRPr="00C82383">
        <w:rPr>
          <w:sz w:val="30"/>
          <w:szCs w:val="30"/>
        </w:rPr>
        <w:t>Постановление</w:t>
      </w:r>
    </w:p>
    <w:p w:rsidR="00EB27EC" w:rsidRPr="00C82383" w:rsidRDefault="00EB27EC" w:rsidP="00F12855">
      <w:pPr>
        <w:spacing w:line="280" w:lineRule="exact"/>
        <w:ind w:left="6214"/>
        <w:rPr>
          <w:b/>
          <w:sz w:val="30"/>
          <w:szCs w:val="30"/>
        </w:rPr>
      </w:pPr>
      <w:r w:rsidRPr="00C82383">
        <w:rPr>
          <w:sz w:val="30"/>
          <w:szCs w:val="30"/>
        </w:rPr>
        <w:t>Национального</w:t>
      </w:r>
    </w:p>
    <w:p w:rsidR="00EB27EC" w:rsidRPr="00C82383" w:rsidRDefault="00EB27EC" w:rsidP="00F12855">
      <w:pPr>
        <w:spacing w:line="280" w:lineRule="exact"/>
        <w:ind w:left="6214"/>
        <w:rPr>
          <w:b/>
          <w:sz w:val="30"/>
          <w:szCs w:val="30"/>
        </w:rPr>
      </w:pPr>
      <w:r w:rsidRPr="00C82383">
        <w:rPr>
          <w:sz w:val="30"/>
          <w:szCs w:val="30"/>
        </w:rPr>
        <w:t>статистического комитета</w:t>
      </w:r>
    </w:p>
    <w:p w:rsidR="00EB27EC" w:rsidRPr="00C82383" w:rsidRDefault="00EB27EC" w:rsidP="00F12855">
      <w:pPr>
        <w:spacing w:line="280" w:lineRule="exact"/>
        <w:ind w:left="6214"/>
        <w:rPr>
          <w:b/>
          <w:sz w:val="30"/>
          <w:szCs w:val="30"/>
        </w:rPr>
      </w:pPr>
      <w:r w:rsidRPr="00C82383">
        <w:rPr>
          <w:sz w:val="30"/>
          <w:szCs w:val="30"/>
        </w:rPr>
        <w:t>Республики Беларусь</w:t>
      </w:r>
    </w:p>
    <w:p w:rsidR="00EB27EC" w:rsidRPr="00C82383" w:rsidRDefault="00C73B6F" w:rsidP="00F12855">
      <w:pPr>
        <w:spacing w:line="280" w:lineRule="exact"/>
        <w:ind w:left="6214"/>
        <w:rPr>
          <w:b/>
          <w:sz w:val="30"/>
          <w:szCs w:val="30"/>
        </w:rPr>
      </w:pPr>
      <w:r w:rsidRPr="00C73B6F">
        <w:rPr>
          <w:sz w:val="30"/>
          <w:szCs w:val="30"/>
        </w:rPr>
        <w:t>04</w:t>
      </w:r>
      <w:r w:rsidR="00EB27EC" w:rsidRPr="00C73B6F">
        <w:rPr>
          <w:sz w:val="30"/>
          <w:szCs w:val="30"/>
        </w:rPr>
        <w:t>.</w:t>
      </w:r>
      <w:r>
        <w:rPr>
          <w:sz w:val="30"/>
          <w:szCs w:val="30"/>
        </w:rPr>
        <w:t>11</w:t>
      </w:r>
      <w:r w:rsidR="00EB27EC" w:rsidRPr="00C73B6F">
        <w:rPr>
          <w:sz w:val="30"/>
          <w:szCs w:val="30"/>
        </w:rPr>
        <w:t>.</w:t>
      </w:r>
      <w:r w:rsidR="00DC3C85">
        <w:rPr>
          <w:sz w:val="30"/>
          <w:szCs w:val="30"/>
        </w:rPr>
        <w:t>2022</w:t>
      </w:r>
      <w:r w:rsidR="00EB27EC" w:rsidRPr="00C82383">
        <w:rPr>
          <w:sz w:val="30"/>
          <w:szCs w:val="30"/>
        </w:rPr>
        <w:t xml:space="preserve"> № </w:t>
      </w:r>
      <w:r>
        <w:rPr>
          <w:sz w:val="30"/>
          <w:szCs w:val="30"/>
        </w:rPr>
        <w:t>102</w:t>
      </w:r>
    </w:p>
    <w:p w:rsidR="00540BF3" w:rsidRDefault="00540BF3" w:rsidP="00F12855">
      <w:pPr>
        <w:rPr>
          <w:sz w:val="30"/>
          <w:szCs w:val="30"/>
        </w:rPr>
      </w:pPr>
    </w:p>
    <w:p w:rsidR="001F4386" w:rsidRPr="001F4386" w:rsidRDefault="001F4386" w:rsidP="001F4386"/>
    <w:p w:rsidR="00EB27EC" w:rsidRPr="003D232D" w:rsidRDefault="00EB27EC" w:rsidP="00F12855">
      <w:pPr>
        <w:rPr>
          <w:sz w:val="30"/>
          <w:szCs w:val="30"/>
        </w:rPr>
      </w:pPr>
      <w:r w:rsidRPr="003D232D">
        <w:rPr>
          <w:sz w:val="30"/>
          <w:szCs w:val="30"/>
        </w:rPr>
        <w:t>УКАЗАНИЯ</w:t>
      </w:r>
    </w:p>
    <w:p w:rsidR="00EB27EC" w:rsidRPr="003D232D" w:rsidRDefault="00EB27EC" w:rsidP="00540BF3">
      <w:pPr>
        <w:pStyle w:val="21"/>
        <w:spacing w:line="280" w:lineRule="exact"/>
        <w:ind w:right="4245"/>
        <w:jc w:val="both"/>
        <w:rPr>
          <w:szCs w:val="30"/>
        </w:rPr>
      </w:pPr>
      <w:r w:rsidRPr="003D232D">
        <w:rPr>
          <w:szCs w:val="30"/>
        </w:rPr>
        <w:t>по заполнению формы государственной статистической отчетности 1-дети (Минздрав) «Отчет о медицинской помощи детям»</w:t>
      </w:r>
    </w:p>
    <w:p w:rsidR="00EB27EC" w:rsidRPr="00866AE7" w:rsidRDefault="00EB27EC" w:rsidP="00EB27EC">
      <w:pPr>
        <w:pStyle w:val="a3"/>
        <w:spacing w:line="240" w:lineRule="auto"/>
        <w:ind w:left="284" w:firstLine="0"/>
        <w:jc w:val="center"/>
        <w:rPr>
          <w:spacing w:val="0"/>
          <w:sz w:val="30"/>
          <w:szCs w:val="30"/>
        </w:rPr>
      </w:pPr>
    </w:p>
    <w:p w:rsidR="00EB11F5" w:rsidRPr="00866AE7" w:rsidRDefault="00EB11F5" w:rsidP="00EB27EC">
      <w:pPr>
        <w:pStyle w:val="a3"/>
        <w:spacing w:line="240" w:lineRule="auto"/>
        <w:ind w:left="284" w:firstLine="0"/>
        <w:jc w:val="center"/>
        <w:rPr>
          <w:spacing w:val="0"/>
          <w:sz w:val="30"/>
          <w:szCs w:val="30"/>
        </w:rPr>
      </w:pPr>
    </w:p>
    <w:p w:rsidR="00EB27EC" w:rsidRPr="00866AE7" w:rsidRDefault="00EB27EC" w:rsidP="00EB27EC">
      <w:pPr>
        <w:pStyle w:val="a3"/>
        <w:spacing w:line="240" w:lineRule="auto"/>
        <w:ind w:firstLine="0"/>
        <w:jc w:val="center"/>
        <w:rPr>
          <w:b/>
          <w:spacing w:val="0"/>
          <w:sz w:val="30"/>
          <w:szCs w:val="30"/>
        </w:rPr>
      </w:pPr>
      <w:r w:rsidRPr="00866AE7">
        <w:rPr>
          <w:b/>
          <w:spacing w:val="0"/>
          <w:sz w:val="30"/>
          <w:szCs w:val="30"/>
        </w:rPr>
        <w:t>ГЛАВА 1</w:t>
      </w:r>
    </w:p>
    <w:p w:rsidR="00EB27EC" w:rsidRPr="00866AE7" w:rsidRDefault="00EB27EC" w:rsidP="00EB27EC">
      <w:pPr>
        <w:pStyle w:val="a3"/>
        <w:spacing w:after="120" w:line="240" w:lineRule="auto"/>
        <w:ind w:firstLine="0"/>
        <w:jc w:val="center"/>
        <w:rPr>
          <w:b/>
          <w:spacing w:val="0"/>
          <w:sz w:val="30"/>
          <w:szCs w:val="30"/>
        </w:rPr>
      </w:pPr>
      <w:r w:rsidRPr="00866AE7">
        <w:rPr>
          <w:b/>
          <w:spacing w:val="0"/>
          <w:sz w:val="30"/>
          <w:szCs w:val="30"/>
        </w:rPr>
        <w:t>ОБЩИЕ ПОЛОЖЕНИЯ</w:t>
      </w:r>
    </w:p>
    <w:p w:rsidR="00726633" w:rsidRPr="00866AE7" w:rsidRDefault="00EB27EC" w:rsidP="00726633">
      <w:pPr>
        <w:pStyle w:val="a3"/>
        <w:widowControl w:val="0"/>
        <w:spacing w:line="240" w:lineRule="auto"/>
        <w:rPr>
          <w:spacing w:val="0"/>
          <w:sz w:val="30"/>
          <w:szCs w:val="30"/>
        </w:rPr>
      </w:pPr>
      <w:r w:rsidRPr="00866AE7">
        <w:rPr>
          <w:spacing w:val="0"/>
          <w:sz w:val="30"/>
          <w:szCs w:val="30"/>
        </w:rPr>
        <w:t xml:space="preserve">1. Государственную статистическую отчетность по форме 1-дети (Минздрав) «Отчет о медицинской помощи детям» (далее </w:t>
      </w:r>
      <w:r w:rsidRPr="00866AE7">
        <w:rPr>
          <w:spacing w:val="0"/>
          <w:sz w:val="30"/>
          <w:szCs w:val="30"/>
        </w:rPr>
        <w:sym w:font="Symbol" w:char="F02D"/>
      </w:r>
      <w:r w:rsidRPr="00866AE7">
        <w:rPr>
          <w:spacing w:val="0"/>
          <w:sz w:val="30"/>
          <w:szCs w:val="30"/>
        </w:rPr>
        <w:t xml:space="preserve"> отчет) представляют</w:t>
      </w:r>
      <w:r w:rsidR="00726633" w:rsidRPr="00866AE7">
        <w:rPr>
          <w:spacing w:val="0"/>
          <w:sz w:val="30"/>
          <w:szCs w:val="30"/>
        </w:rPr>
        <w:t>:</w:t>
      </w:r>
    </w:p>
    <w:p w:rsidR="00726633" w:rsidRPr="00866AE7" w:rsidRDefault="00EB27EC" w:rsidP="00726633">
      <w:pPr>
        <w:pStyle w:val="a3"/>
        <w:widowControl w:val="0"/>
        <w:spacing w:line="240" w:lineRule="auto"/>
        <w:rPr>
          <w:spacing w:val="0"/>
          <w:sz w:val="30"/>
          <w:szCs w:val="30"/>
        </w:rPr>
      </w:pPr>
      <w:r w:rsidRPr="00866AE7">
        <w:rPr>
          <w:spacing w:val="0"/>
          <w:sz w:val="30"/>
          <w:szCs w:val="30"/>
        </w:rPr>
        <w:t>государственные организации здравоохранения (кроме ведущих только консультативный прием)</w:t>
      </w:r>
      <w:r w:rsidR="00D12E2F" w:rsidRPr="00866AE7">
        <w:rPr>
          <w:spacing w:val="0"/>
          <w:sz w:val="30"/>
          <w:szCs w:val="30"/>
        </w:rPr>
        <w:t xml:space="preserve">, оказывающие медицинскую помощь </w:t>
      </w:r>
      <w:r w:rsidR="00E654ED" w:rsidRPr="00866AE7">
        <w:rPr>
          <w:spacing w:val="0"/>
          <w:sz w:val="30"/>
          <w:szCs w:val="30"/>
        </w:rPr>
        <w:t>в стационарных и амбулаторных условиях</w:t>
      </w:r>
      <w:r w:rsidRPr="00866AE7">
        <w:rPr>
          <w:spacing w:val="0"/>
          <w:sz w:val="30"/>
          <w:szCs w:val="30"/>
        </w:rPr>
        <w:t xml:space="preserve">, подчиненные </w:t>
      </w:r>
      <w:r w:rsidR="00540BF3" w:rsidRPr="00866AE7">
        <w:rPr>
          <w:spacing w:val="0"/>
          <w:sz w:val="30"/>
          <w:szCs w:val="30"/>
        </w:rPr>
        <w:t>Министерству здравоохранения</w:t>
      </w:r>
      <w:r w:rsidRPr="00866AE7">
        <w:rPr>
          <w:spacing w:val="0"/>
          <w:sz w:val="30"/>
          <w:szCs w:val="30"/>
        </w:rPr>
        <w:t>, местным исполнительным и распорядительным органам</w:t>
      </w:r>
      <w:r w:rsidR="00726633" w:rsidRPr="00866AE7">
        <w:rPr>
          <w:spacing w:val="0"/>
          <w:sz w:val="30"/>
          <w:szCs w:val="30"/>
        </w:rPr>
        <w:t>;</w:t>
      </w:r>
    </w:p>
    <w:p w:rsidR="00726633" w:rsidRPr="00866AE7" w:rsidRDefault="00726633" w:rsidP="00DC1CA1">
      <w:pPr>
        <w:pStyle w:val="a3"/>
        <w:widowControl w:val="0"/>
        <w:spacing w:line="240" w:lineRule="auto"/>
        <w:rPr>
          <w:spacing w:val="0"/>
          <w:sz w:val="30"/>
          <w:szCs w:val="30"/>
        </w:rPr>
      </w:pPr>
      <w:r w:rsidRPr="00866AE7">
        <w:rPr>
          <w:spacing w:val="0"/>
          <w:sz w:val="30"/>
          <w:szCs w:val="30"/>
        </w:rPr>
        <w:t xml:space="preserve">республиканские органы государственного управления (кроме Министерства здравоохранения), имеющие в своем подчинении </w:t>
      </w:r>
      <w:r w:rsidR="00DC1CA1" w:rsidRPr="00866AE7">
        <w:rPr>
          <w:spacing w:val="0"/>
          <w:sz w:val="30"/>
          <w:szCs w:val="30"/>
        </w:rPr>
        <w:t xml:space="preserve">(системе, структуре) </w:t>
      </w:r>
      <w:r w:rsidRPr="00866AE7">
        <w:rPr>
          <w:spacing w:val="0"/>
          <w:sz w:val="30"/>
          <w:szCs w:val="30"/>
        </w:rPr>
        <w:t>государствен</w:t>
      </w:r>
      <w:r w:rsidR="00F85128" w:rsidRPr="00866AE7">
        <w:rPr>
          <w:spacing w:val="0"/>
          <w:sz w:val="30"/>
          <w:szCs w:val="30"/>
        </w:rPr>
        <w:t>ные организации здравоохранения</w:t>
      </w:r>
      <w:r w:rsidR="00DC1CA1" w:rsidRPr="00866AE7">
        <w:rPr>
          <w:spacing w:val="0"/>
          <w:sz w:val="30"/>
          <w:szCs w:val="30"/>
        </w:rPr>
        <w:t xml:space="preserve"> (подразделения)</w:t>
      </w:r>
      <w:r w:rsidR="00E654ED" w:rsidRPr="00866AE7">
        <w:rPr>
          <w:spacing w:val="0"/>
          <w:sz w:val="30"/>
          <w:szCs w:val="30"/>
        </w:rPr>
        <w:t>, оказывающие медицинскую помощь в стационарных и амбулаторных условиях</w:t>
      </w:r>
      <w:r w:rsidRPr="00866AE7">
        <w:rPr>
          <w:spacing w:val="0"/>
          <w:sz w:val="30"/>
          <w:szCs w:val="30"/>
        </w:rPr>
        <w:t>.</w:t>
      </w:r>
    </w:p>
    <w:p w:rsidR="00726633" w:rsidRPr="00866AE7" w:rsidRDefault="00726633" w:rsidP="00726633">
      <w:pPr>
        <w:autoSpaceDE w:val="0"/>
        <w:autoSpaceDN w:val="0"/>
        <w:adjustRightInd w:val="0"/>
        <w:ind w:firstLine="709"/>
        <w:jc w:val="both"/>
        <w:rPr>
          <w:sz w:val="30"/>
          <w:szCs w:val="30"/>
        </w:rPr>
      </w:pPr>
      <w:r w:rsidRPr="00866AE7">
        <w:rPr>
          <w:sz w:val="30"/>
          <w:szCs w:val="30"/>
        </w:rPr>
        <w:t>2. </w:t>
      </w:r>
      <w:r w:rsidR="00F85128" w:rsidRPr="00866AE7">
        <w:rPr>
          <w:sz w:val="30"/>
          <w:szCs w:val="30"/>
        </w:rPr>
        <w:t>Государственные о</w:t>
      </w:r>
      <w:r w:rsidRPr="00866AE7">
        <w:rPr>
          <w:sz w:val="30"/>
          <w:szCs w:val="30"/>
        </w:rPr>
        <w:t>рганизации здравоохранения</w:t>
      </w:r>
      <w:r w:rsidR="0072728B" w:rsidRPr="00866AE7">
        <w:rPr>
          <w:sz w:val="30"/>
          <w:szCs w:val="30"/>
        </w:rPr>
        <w:t>, оказывающие медицинскую помощь в стационарных и амбулаторных условиях</w:t>
      </w:r>
      <w:r w:rsidR="00F200A3" w:rsidRPr="00866AE7">
        <w:rPr>
          <w:sz w:val="30"/>
          <w:szCs w:val="30"/>
        </w:rPr>
        <w:t xml:space="preserve"> (далее – государственные организации здравоохранения),</w:t>
      </w:r>
      <w:r w:rsidR="0072728B" w:rsidRPr="00866AE7">
        <w:rPr>
          <w:sz w:val="30"/>
          <w:szCs w:val="30"/>
        </w:rPr>
        <w:t xml:space="preserve"> </w:t>
      </w:r>
      <w:r w:rsidRPr="00866AE7">
        <w:rPr>
          <w:sz w:val="30"/>
          <w:szCs w:val="30"/>
        </w:rPr>
        <w:t xml:space="preserve">составляют отчет в целом по юридическому лицу, включая данные по </w:t>
      </w:r>
      <w:r w:rsidR="004F23F5" w:rsidRPr="00866AE7">
        <w:rPr>
          <w:sz w:val="30"/>
          <w:szCs w:val="30"/>
        </w:rPr>
        <w:t xml:space="preserve">всем </w:t>
      </w:r>
      <w:r w:rsidRPr="00866AE7">
        <w:rPr>
          <w:sz w:val="30"/>
          <w:szCs w:val="30"/>
        </w:rPr>
        <w:t>входящим в их структуру подразделениям.</w:t>
      </w:r>
    </w:p>
    <w:p w:rsidR="00D12E2F" w:rsidRPr="00866AE7" w:rsidRDefault="00D12E2F" w:rsidP="00726633">
      <w:pPr>
        <w:autoSpaceDE w:val="0"/>
        <w:autoSpaceDN w:val="0"/>
        <w:adjustRightInd w:val="0"/>
        <w:ind w:firstLine="709"/>
        <w:jc w:val="both"/>
        <w:rPr>
          <w:sz w:val="30"/>
          <w:szCs w:val="30"/>
        </w:rPr>
      </w:pPr>
      <w:proofErr w:type="gramStart"/>
      <w:r w:rsidRPr="00866AE7">
        <w:rPr>
          <w:sz w:val="30"/>
          <w:szCs w:val="30"/>
        </w:rPr>
        <w:t>Республиканские органы государственного управления (кроме Министерства здравоохранения)</w:t>
      </w:r>
      <w:r w:rsidR="00866AE7" w:rsidRPr="00866AE7">
        <w:rPr>
          <w:sz w:val="30"/>
          <w:szCs w:val="30"/>
        </w:rPr>
        <w:t xml:space="preserve"> </w:t>
      </w:r>
      <w:r w:rsidRPr="00866AE7">
        <w:rPr>
          <w:sz w:val="30"/>
          <w:szCs w:val="30"/>
        </w:rPr>
        <w:t>представляют агрегированные первичные статистические данные по областям и городу Минску по имеющимся в своем подчинении (системе, структуре) государственным организациям здравоохранения</w:t>
      </w:r>
      <w:r w:rsidR="0006028E" w:rsidRPr="00866AE7">
        <w:rPr>
          <w:sz w:val="30"/>
          <w:szCs w:val="30"/>
        </w:rPr>
        <w:t xml:space="preserve"> </w:t>
      </w:r>
      <w:r w:rsidRPr="00866AE7">
        <w:rPr>
          <w:sz w:val="30"/>
          <w:szCs w:val="30"/>
        </w:rPr>
        <w:t>(подразделениям</w:t>
      </w:r>
      <w:r w:rsidR="002C149B" w:rsidRPr="00866AE7">
        <w:rPr>
          <w:sz w:val="30"/>
          <w:szCs w:val="30"/>
        </w:rPr>
        <w:t>)</w:t>
      </w:r>
      <w:r w:rsidR="00125FDC" w:rsidRPr="00866AE7">
        <w:rPr>
          <w:sz w:val="30"/>
          <w:szCs w:val="30"/>
        </w:rPr>
        <w:t>,</w:t>
      </w:r>
      <w:r w:rsidR="00E654ED" w:rsidRPr="00866AE7">
        <w:rPr>
          <w:sz w:val="30"/>
          <w:szCs w:val="30"/>
        </w:rPr>
        <w:t xml:space="preserve"> </w:t>
      </w:r>
      <w:r w:rsidR="0006028E" w:rsidRPr="00866AE7">
        <w:rPr>
          <w:sz w:val="30"/>
          <w:szCs w:val="30"/>
        </w:rPr>
        <w:t>оказывающим</w:t>
      </w:r>
      <w:r w:rsidR="00E654ED" w:rsidRPr="00866AE7">
        <w:rPr>
          <w:sz w:val="30"/>
          <w:szCs w:val="30"/>
        </w:rPr>
        <w:t xml:space="preserve"> медицинскую помощь в стационарных и амбулаторных условиях</w:t>
      </w:r>
      <w:r w:rsidR="0006028E" w:rsidRPr="00866AE7">
        <w:rPr>
          <w:sz w:val="30"/>
          <w:szCs w:val="30"/>
        </w:rPr>
        <w:t xml:space="preserve">, </w:t>
      </w:r>
      <w:r w:rsidRPr="00866AE7">
        <w:rPr>
          <w:sz w:val="30"/>
          <w:szCs w:val="30"/>
        </w:rPr>
        <w:t>и в графе 3 реквизита «Сведения о респонденте» указывают фактическое место нахождения этих организаций (подразделений) (наименование области, город Минск).</w:t>
      </w:r>
      <w:proofErr w:type="gramEnd"/>
    </w:p>
    <w:p w:rsidR="005F0174" w:rsidRPr="00866AE7" w:rsidRDefault="00726633" w:rsidP="00726633">
      <w:pPr>
        <w:pStyle w:val="a5"/>
        <w:ind w:firstLine="709"/>
        <w:rPr>
          <w:sz w:val="30"/>
          <w:szCs w:val="30"/>
        </w:rPr>
      </w:pPr>
      <w:r w:rsidRPr="00866AE7">
        <w:rPr>
          <w:sz w:val="30"/>
          <w:szCs w:val="30"/>
        </w:rPr>
        <w:lastRenderedPageBreak/>
        <w:t>3</w:t>
      </w:r>
      <w:r w:rsidR="00EB27EC" w:rsidRPr="00866AE7">
        <w:rPr>
          <w:sz w:val="30"/>
          <w:szCs w:val="30"/>
        </w:rPr>
        <w:t>. </w:t>
      </w:r>
      <w:r w:rsidR="005F0174" w:rsidRPr="00866AE7">
        <w:rPr>
          <w:sz w:val="30"/>
          <w:szCs w:val="30"/>
        </w:rPr>
        <w:t xml:space="preserve">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w:t>
      </w:r>
      <w:r w:rsidR="005F0174" w:rsidRPr="00866AE7">
        <w:rPr>
          <w:sz w:val="30"/>
          <w:szCs w:val="30"/>
        </w:rPr>
        <w:br/>
        <w:t xml:space="preserve">на официальном сайте Национального статистического комитета </w:t>
      </w:r>
      <w:r w:rsidR="005F0174" w:rsidRPr="00866AE7">
        <w:rPr>
          <w:sz w:val="30"/>
          <w:szCs w:val="30"/>
        </w:rPr>
        <w:br/>
        <w:t xml:space="preserve">в глобальной компьютерной сети Интернет </w:t>
      </w:r>
      <w:hyperlink r:id="rId8" w:history="1">
        <w:r w:rsidR="005F0174" w:rsidRPr="00866AE7">
          <w:rPr>
            <w:sz w:val="30"/>
            <w:szCs w:val="30"/>
          </w:rPr>
          <w:t>http://www.belstat.gov.by</w:t>
        </w:r>
      </w:hyperlink>
      <w:r w:rsidR="005F0174" w:rsidRPr="00866AE7">
        <w:rPr>
          <w:sz w:val="30"/>
          <w:szCs w:val="30"/>
        </w:rPr>
        <w:t>.</w:t>
      </w:r>
    </w:p>
    <w:p w:rsidR="004F23F5" w:rsidRPr="00866AE7" w:rsidRDefault="00726633" w:rsidP="001D4FFE">
      <w:pPr>
        <w:pStyle w:val="a3"/>
        <w:spacing w:line="240" w:lineRule="auto"/>
        <w:rPr>
          <w:spacing w:val="0"/>
          <w:sz w:val="30"/>
          <w:szCs w:val="30"/>
        </w:rPr>
      </w:pPr>
      <w:r w:rsidRPr="00866AE7">
        <w:rPr>
          <w:spacing w:val="0"/>
          <w:sz w:val="30"/>
          <w:szCs w:val="30"/>
        </w:rPr>
        <w:t>4</w:t>
      </w:r>
      <w:r w:rsidR="005F0174" w:rsidRPr="00866AE7">
        <w:rPr>
          <w:spacing w:val="0"/>
          <w:sz w:val="30"/>
          <w:szCs w:val="30"/>
        </w:rPr>
        <w:t>. </w:t>
      </w:r>
      <w:r w:rsidR="00EB27EC" w:rsidRPr="00866AE7">
        <w:rPr>
          <w:spacing w:val="0"/>
          <w:sz w:val="30"/>
          <w:szCs w:val="30"/>
        </w:rPr>
        <w:t>Отчет заполняется на основании данных</w:t>
      </w:r>
      <w:r w:rsidR="004F23F5" w:rsidRPr="00866AE7">
        <w:rPr>
          <w:spacing w:val="0"/>
          <w:sz w:val="30"/>
          <w:szCs w:val="30"/>
        </w:rPr>
        <w:t>:</w:t>
      </w:r>
    </w:p>
    <w:p w:rsidR="00EB27EC" w:rsidRPr="00866AE7" w:rsidRDefault="004F23F5" w:rsidP="00EB27EC">
      <w:pPr>
        <w:pStyle w:val="a3"/>
        <w:widowControl w:val="0"/>
        <w:spacing w:line="240" w:lineRule="auto"/>
        <w:rPr>
          <w:spacing w:val="0"/>
          <w:sz w:val="30"/>
          <w:szCs w:val="30"/>
        </w:rPr>
      </w:pPr>
      <w:r w:rsidRPr="00866AE7">
        <w:rPr>
          <w:spacing w:val="0"/>
          <w:sz w:val="30"/>
          <w:szCs w:val="30"/>
        </w:rPr>
        <w:t>4.1. </w:t>
      </w:r>
      <w:r w:rsidR="00EB27EC" w:rsidRPr="00866AE7">
        <w:rPr>
          <w:spacing w:val="0"/>
          <w:sz w:val="30"/>
          <w:szCs w:val="30"/>
        </w:rPr>
        <w:t>медицинск</w:t>
      </w:r>
      <w:r w:rsidR="009B2A0E" w:rsidRPr="00866AE7">
        <w:rPr>
          <w:spacing w:val="0"/>
          <w:sz w:val="30"/>
          <w:szCs w:val="30"/>
        </w:rPr>
        <w:t>их</w:t>
      </w:r>
      <w:r w:rsidR="00EB27EC" w:rsidRPr="00866AE7">
        <w:rPr>
          <w:spacing w:val="0"/>
          <w:sz w:val="30"/>
          <w:szCs w:val="30"/>
        </w:rPr>
        <w:t xml:space="preserve"> документ</w:t>
      </w:r>
      <w:r w:rsidR="009B2A0E" w:rsidRPr="00866AE7">
        <w:rPr>
          <w:spacing w:val="0"/>
          <w:sz w:val="30"/>
          <w:szCs w:val="30"/>
        </w:rPr>
        <w:t>ов</w:t>
      </w:r>
      <w:r w:rsidR="00EB27EC" w:rsidRPr="00866AE7">
        <w:rPr>
          <w:spacing w:val="0"/>
          <w:sz w:val="30"/>
          <w:szCs w:val="30"/>
        </w:rPr>
        <w:t xml:space="preserve"> по формам:</w:t>
      </w:r>
    </w:p>
    <w:p w:rsidR="00EB27EC" w:rsidRPr="00866AE7" w:rsidRDefault="00EB27EC" w:rsidP="00EB27EC">
      <w:pPr>
        <w:pStyle w:val="a3"/>
        <w:widowControl w:val="0"/>
        <w:spacing w:line="240" w:lineRule="auto"/>
        <w:rPr>
          <w:spacing w:val="0"/>
          <w:sz w:val="30"/>
          <w:szCs w:val="30"/>
        </w:rPr>
      </w:pPr>
      <w:r w:rsidRPr="00866AE7">
        <w:rPr>
          <w:spacing w:val="0"/>
          <w:sz w:val="30"/>
          <w:szCs w:val="30"/>
        </w:rPr>
        <w:t>№</w:t>
      </w:r>
      <w:r w:rsidR="00136AE4" w:rsidRPr="00866AE7">
        <w:rPr>
          <w:spacing w:val="0"/>
          <w:sz w:val="30"/>
          <w:szCs w:val="30"/>
        </w:rPr>
        <w:t> </w:t>
      </w:r>
      <w:r w:rsidRPr="00866AE7">
        <w:rPr>
          <w:spacing w:val="0"/>
          <w:sz w:val="30"/>
          <w:szCs w:val="30"/>
        </w:rPr>
        <w:t xml:space="preserve">112/у «История развития ребенка» согласно приложению 1 </w:t>
      </w:r>
      <w:r w:rsidRPr="00866AE7">
        <w:rPr>
          <w:spacing w:val="0"/>
          <w:sz w:val="30"/>
          <w:szCs w:val="30"/>
        </w:rPr>
        <w:br/>
        <w:t>к приказу Министерства здравоохранения Республики Беларусь</w:t>
      </w:r>
      <w:r w:rsidR="00582B4D" w:rsidRPr="00866AE7">
        <w:rPr>
          <w:spacing w:val="0"/>
          <w:sz w:val="30"/>
          <w:szCs w:val="30"/>
        </w:rPr>
        <w:br/>
      </w:r>
      <w:r w:rsidRPr="00866AE7">
        <w:rPr>
          <w:spacing w:val="0"/>
          <w:sz w:val="30"/>
          <w:szCs w:val="30"/>
        </w:rPr>
        <w:t>от 26 сентября 2007 г. № 774 «Об утверждении форм первичной медицинской документации акушерско-гинекологической</w:t>
      </w:r>
      <w:r w:rsidR="00582B4D" w:rsidRPr="00866AE7">
        <w:rPr>
          <w:spacing w:val="0"/>
          <w:sz w:val="30"/>
          <w:szCs w:val="30"/>
        </w:rPr>
        <w:br/>
      </w:r>
      <w:r w:rsidRPr="00866AE7">
        <w:rPr>
          <w:spacing w:val="0"/>
          <w:sz w:val="30"/>
          <w:szCs w:val="30"/>
        </w:rPr>
        <w:t xml:space="preserve">и педиатрической службы»; </w:t>
      </w:r>
    </w:p>
    <w:p w:rsidR="00EE20E8" w:rsidRPr="008473F5" w:rsidRDefault="00EE20E8" w:rsidP="00EE20E8">
      <w:pPr>
        <w:pStyle w:val="a5"/>
        <w:ind w:firstLine="709"/>
        <w:rPr>
          <w:sz w:val="30"/>
          <w:szCs w:val="30"/>
        </w:rPr>
      </w:pPr>
      <w:proofErr w:type="gramStart"/>
      <w:r w:rsidRPr="008473F5">
        <w:rPr>
          <w:sz w:val="30"/>
        </w:rPr>
        <w:t>ведомост</w:t>
      </w:r>
      <w:r w:rsidR="00DC7268" w:rsidRPr="008473F5">
        <w:rPr>
          <w:sz w:val="30"/>
        </w:rPr>
        <w:t>ь</w:t>
      </w:r>
      <w:r w:rsidRPr="008473F5">
        <w:rPr>
          <w:sz w:val="30"/>
        </w:rPr>
        <w:t xml:space="preserve"> учета посещений пациента и заболеваний, установленных при оказании медицинской помощи в амбулаторно-поликлинической организации (далее – ведомость учета посещений пациента) согласно </w:t>
      </w:r>
      <w:hyperlink r:id="rId9" w:history="1">
        <w:r w:rsidRPr="008473F5">
          <w:rPr>
            <w:sz w:val="30"/>
          </w:rPr>
          <w:t xml:space="preserve">приложению </w:t>
        </w:r>
      </w:hyperlink>
      <w:r w:rsidRPr="008473F5">
        <w:rPr>
          <w:sz w:val="30"/>
        </w:rPr>
        <w:t>1 к Инструкции о порядке оказания медицинской помощи в амбулаторных, стационарных условиях, в условиях отделения дневного пребывания, а также вне организации здравоохранения, утвержденной постановлением Министерства здравоохранения Республики</w:t>
      </w:r>
      <w:r w:rsidRPr="008473F5">
        <w:rPr>
          <w:sz w:val="30"/>
          <w:szCs w:val="30"/>
        </w:rPr>
        <w:t xml:space="preserve"> Беларусь от 16 августа 2023 г. № 117;</w:t>
      </w:r>
      <w:proofErr w:type="gramEnd"/>
    </w:p>
    <w:p w:rsidR="00EB27EC" w:rsidRPr="00866AE7" w:rsidRDefault="00EB27EC" w:rsidP="00EB27EC">
      <w:pPr>
        <w:pStyle w:val="a3"/>
        <w:widowControl w:val="0"/>
        <w:spacing w:line="240" w:lineRule="auto"/>
        <w:rPr>
          <w:spacing w:val="0"/>
          <w:sz w:val="30"/>
          <w:szCs w:val="30"/>
        </w:rPr>
      </w:pPr>
      <w:r w:rsidRPr="00866AE7">
        <w:rPr>
          <w:spacing w:val="0"/>
          <w:sz w:val="30"/>
          <w:szCs w:val="30"/>
        </w:rPr>
        <w:t>№</w:t>
      </w:r>
      <w:r w:rsidR="00136AE4" w:rsidRPr="00866AE7">
        <w:rPr>
          <w:spacing w:val="0"/>
          <w:sz w:val="30"/>
          <w:szCs w:val="30"/>
        </w:rPr>
        <w:t> </w:t>
      </w:r>
      <w:r w:rsidRPr="00866AE7">
        <w:rPr>
          <w:spacing w:val="0"/>
          <w:sz w:val="30"/>
          <w:szCs w:val="30"/>
        </w:rPr>
        <w:t xml:space="preserve">060/у «Журнал учета инфекционных заболеваний, пищевых отравлений, осложнений после прививки» </w:t>
      </w:r>
      <w:r w:rsidR="00FF7411" w:rsidRPr="00866AE7">
        <w:rPr>
          <w:spacing w:val="0"/>
          <w:sz w:val="30"/>
          <w:szCs w:val="30"/>
        </w:rPr>
        <w:t xml:space="preserve">(далее – форма № 060/у) </w:t>
      </w:r>
      <w:r w:rsidRPr="00866AE7">
        <w:rPr>
          <w:spacing w:val="0"/>
          <w:sz w:val="30"/>
          <w:szCs w:val="30"/>
        </w:rPr>
        <w:t>согласно приложению 2</w:t>
      </w:r>
      <w:r w:rsidR="00FF7411" w:rsidRPr="00866AE7">
        <w:rPr>
          <w:spacing w:val="0"/>
          <w:sz w:val="30"/>
          <w:szCs w:val="30"/>
        </w:rPr>
        <w:t xml:space="preserve"> </w:t>
      </w:r>
      <w:r w:rsidRPr="00866AE7">
        <w:rPr>
          <w:spacing w:val="0"/>
          <w:sz w:val="30"/>
          <w:szCs w:val="30"/>
        </w:rPr>
        <w:t>к приказу Министерства здравоохранения Республики</w:t>
      </w:r>
      <w:r w:rsidR="00FF7411" w:rsidRPr="00866AE7">
        <w:rPr>
          <w:spacing w:val="0"/>
          <w:sz w:val="30"/>
          <w:szCs w:val="30"/>
        </w:rPr>
        <w:t xml:space="preserve"> </w:t>
      </w:r>
      <w:r w:rsidRPr="00866AE7">
        <w:rPr>
          <w:spacing w:val="0"/>
          <w:sz w:val="30"/>
          <w:szCs w:val="30"/>
        </w:rPr>
        <w:t>Беларусь</w:t>
      </w:r>
      <w:r w:rsidR="00FF7411" w:rsidRPr="00866AE7">
        <w:rPr>
          <w:spacing w:val="0"/>
          <w:sz w:val="30"/>
          <w:szCs w:val="30"/>
        </w:rPr>
        <w:t xml:space="preserve"> </w:t>
      </w:r>
      <w:r w:rsidRPr="00866AE7">
        <w:rPr>
          <w:spacing w:val="0"/>
          <w:sz w:val="30"/>
          <w:szCs w:val="30"/>
        </w:rPr>
        <w:t>от 22</w:t>
      </w:r>
      <w:r w:rsidR="003639EE" w:rsidRPr="00866AE7">
        <w:rPr>
          <w:spacing w:val="0"/>
          <w:sz w:val="30"/>
          <w:szCs w:val="30"/>
        </w:rPr>
        <w:t> </w:t>
      </w:r>
      <w:r w:rsidRPr="00866AE7">
        <w:rPr>
          <w:spacing w:val="0"/>
          <w:sz w:val="30"/>
          <w:szCs w:val="30"/>
        </w:rPr>
        <w:t xml:space="preserve">декабря </w:t>
      </w:r>
      <w:smartTag w:uri="urn:schemas-microsoft-com:office:smarttags" w:element="metricconverter">
        <w:smartTagPr>
          <w:attr w:name="ProductID" w:val="2006 г"/>
        </w:smartTagPr>
        <w:r w:rsidRPr="00866AE7">
          <w:rPr>
            <w:spacing w:val="0"/>
            <w:sz w:val="30"/>
            <w:szCs w:val="30"/>
          </w:rPr>
          <w:t>2006 г</w:t>
        </w:r>
      </w:smartTag>
      <w:r w:rsidRPr="00866AE7">
        <w:rPr>
          <w:spacing w:val="0"/>
          <w:sz w:val="30"/>
          <w:szCs w:val="30"/>
        </w:rPr>
        <w:t>. № 976 «Об утверждении форм первичной медицинской документации по учету инфекционных заболеваний»;</w:t>
      </w:r>
    </w:p>
    <w:p w:rsidR="00EB27EC" w:rsidRPr="008473F5" w:rsidRDefault="007D16B2" w:rsidP="00A35EBC">
      <w:pPr>
        <w:pStyle w:val="a3"/>
        <w:widowControl w:val="0"/>
        <w:spacing w:line="240" w:lineRule="auto"/>
        <w:rPr>
          <w:bCs/>
          <w:sz w:val="30"/>
          <w:szCs w:val="30"/>
        </w:rPr>
      </w:pPr>
      <w:r w:rsidRPr="00866AE7">
        <w:rPr>
          <w:spacing w:val="0"/>
          <w:sz w:val="30"/>
          <w:szCs w:val="30"/>
        </w:rPr>
        <w:t xml:space="preserve">3/у-ДР </w:t>
      </w:r>
      <w:r w:rsidR="001061C1" w:rsidRPr="008473F5">
        <w:rPr>
          <w:spacing w:val="0"/>
          <w:sz w:val="30"/>
          <w:szCs w:val="30"/>
        </w:rPr>
        <w:t>к</w:t>
      </w:r>
      <w:r w:rsidRPr="00866AE7">
        <w:rPr>
          <w:spacing w:val="0"/>
          <w:sz w:val="30"/>
          <w:szCs w:val="30"/>
        </w:rPr>
        <w:t xml:space="preserve">арта учета проведения диспансеризации ребенка согласно </w:t>
      </w:r>
      <w:hyperlink r:id="rId10" w:history="1">
        <w:r w:rsidRPr="00866AE7">
          <w:rPr>
            <w:spacing w:val="0"/>
            <w:sz w:val="30"/>
            <w:szCs w:val="30"/>
          </w:rPr>
          <w:t>приложению 7</w:t>
        </w:r>
      </w:hyperlink>
      <w:r w:rsidRPr="00866AE7">
        <w:rPr>
          <w:spacing w:val="0"/>
          <w:sz w:val="30"/>
          <w:szCs w:val="30"/>
        </w:rPr>
        <w:t xml:space="preserve"> к </w:t>
      </w:r>
      <w:hyperlink r:id="rId11" w:history="1">
        <w:proofErr w:type="gramStart"/>
        <w:r w:rsidRPr="00866AE7">
          <w:rPr>
            <w:spacing w:val="0"/>
            <w:sz w:val="30"/>
            <w:szCs w:val="30"/>
          </w:rPr>
          <w:t>Инструкци</w:t>
        </w:r>
      </w:hyperlink>
      <w:r w:rsidRPr="00866AE7">
        <w:rPr>
          <w:spacing w:val="0"/>
          <w:sz w:val="30"/>
          <w:szCs w:val="30"/>
        </w:rPr>
        <w:t>и</w:t>
      </w:r>
      <w:proofErr w:type="gramEnd"/>
      <w:r w:rsidRPr="00866AE7">
        <w:rPr>
          <w:spacing w:val="0"/>
          <w:sz w:val="30"/>
          <w:szCs w:val="30"/>
        </w:rPr>
        <w:t xml:space="preserve"> о порядке проведения диспансеризации взрослого и детского населения Республики Беларусь</w:t>
      </w:r>
      <w:r w:rsidRPr="00866AE7">
        <w:rPr>
          <w:bCs/>
          <w:sz w:val="30"/>
          <w:szCs w:val="30"/>
        </w:rPr>
        <w:t>,</w:t>
      </w:r>
      <w:r w:rsidRPr="00866AE7">
        <w:rPr>
          <w:sz w:val="30"/>
          <w:szCs w:val="30"/>
        </w:rPr>
        <w:t xml:space="preserve"> утвержденной постановлением </w:t>
      </w:r>
      <w:r w:rsidRPr="00866AE7">
        <w:rPr>
          <w:bCs/>
          <w:sz w:val="30"/>
          <w:szCs w:val="30"/>
        </w:rPr>
        <w:t>Министерства здрав</w:t>
      </w:r>
      <w:r w:rsidR="00866AE7">
        <w:rPr>
          <w:bCs/>
          <w:sz w:val="30"/>
          <w:szCs w:val="30"/>
        </w:rPr>
        <w:t xml:space="preserve">оохранения Республики Беларусь </w:t>
      </w:r>
      <w:r w:rsidR="008473F5">
        <w:rPr>
          <w:bCs/>
          <w:sz w:val="30"/>
          <w:szCs w:val="30"/>
        </w:rPr>
        <w:br/>
      </w:r>
      <w:r w:rsidR="00DC7268" w:rsidRPr="008473F5">
        <w:rPr>
          <w:sz w:val="30"/>
          <w:szCs w:val="30"/>
        </w:rPr>
        <w:t>от 30 августа 2023 г. № </w:t>
      </w:r>
      <w:r w:rsidR="00EE20E8" w:rsidRPr="008473F5">
        <w:rPr>
          <w:sz w:val="30"/>
          <w:szCs w:val="30"/>
        </w:rPr>
        <w:t>125</w:t>
      </w:r>
      <w:r w:rsidR="00EB27EC" w:rsidRPr="008473F5">
        <w:rPr>
          <w:bCs/>
          <w:sz w:val="30"/>
          <w:szCs w:val="30"/>
        </w:rPr>
        <w:t>;</w:t>
      </w:r>
    </w:p>
    <w:p w:rsidR="00FF7411" w:rsidRPr="00866AE7" w:rsidRDefault="00EB27EC" w:rsidP="00EB27EC">
      <w:pPr>
        <w:pStyle w:val="a3"/>
        <w:widowControl w:val="0"/>
        <w:spacing w:line="240" w:lineRule="auto"/>
        <w:rPr>
          <w:spacing w:val="0"/>
          <w:sz w:val="30"/>
          <w:szCs w:val="30"/>
        </w:rPr>
      </w:pPr>
      <w:r w:rsidRPr="00866AE7">
        <w:rPr>
          <w:spacing w:val="0"/>
          <w:sz w:val="30"/>
          <w:szCs w:val="30"/>
        </w:rPr>
        <w:t>106/у-10 «Врачебное свидетельство о смерти (мертворождении)»</w:t>
      </w:r>
      <w:r w:rsidR="00FF7411" w:rsidRPr="00866AE7">
        <w:rPr>
          <w:spacing w:val="0"/>
          <w:sz w:val="30"/>
          <w:szCs w:val="30"/>
        </w:rPr>
        <w:t xml:space="preserve"> (далее – форма 106/у-10)</w:t>
      </w:r>
      <w:r w:rsidRPr="00866AE7">
        <w:rPr>
          <w:spacing w:val="0"/>
          <w:sz w:val="30"/>
          <w:szCs w:val="30"/>
        </w:rPr>
        <w:t xml:space="preserve"> согласно приложению 2 к постановлению </w:t>
      </w:r>
      <w:r w:rsidRPr="00866AE7">
        <w:rPr>
          <w:spacing w:val="-2"/>
          <w:sz w:val="30"/>
          <w:szCs w:val="30"/>
        </w:rPr>
        <w:t>Министерства здравоохранения Ре</w:t>
      </w:r>
      <w:r w:rsidR="00EB11F5" w:rsidRPr="00866AE7">
        <w:rPr>
          <w:spacing w:val="-2"/>
          <w:sz w:val="30"/>
          <w:szCs w:val="30"/>
        </w:rPr>
        <w:t>спублики Беларусь</w:t>
      </w:r>
      <w:r w:rsidR="00EB11F5" w:rsidRPr="00866AE7">
        <w:rPr>
          <w:spacing w:val="0"/>
          <w:sz w:val="30"/>
          <w:szCs w:val="30"/>
        </w:rPr>
        <w:t xml:space="preserve"> от 16 декабря </w:t>
      </w:r>
      <w:r w:rsidRPr="00866AE7">
        <w:rPr>
          <w:spacing w:val="0"/>
          <w:sz w:val="30"/>
          <w:szCs w:val="30"/>
        </w:rPr>
        <w:t>2010 г. № 168 «Об установлении форм «Медицинская справка о рождении», «Врачебное свидетельство о смерти (мертворождении)» и утверждении инструкций о порядке их заполнения»</w:t>
      </w:r>
      <w:r w:rsidR="00FF7411" w:rsidRPr="00866AE7">
        <w:rPr>
          <w:spacing w:val="0"/>
          <w:sz w:val="30"/>
          <w:szCs w:val="30"/>
        </w:rPr>
        <w:t>;</w:t>
      </w:r>
    </w:p>
    <w:p w:rsidR="00EB27EC" w:rsidRPr="00866AE7" w:rsidRDefault="004F23F5" w:rsidP="00EB27EC">
      <w:pPr>
        <w:pStyle w:val="a3"/>
        <w:widowControl w:val="0"/>
        <w:spacing w:line="240" w:lineRule="auto"/>
        <w:rPr>
          <w:spacing w:val="0"/>
          <w:sz w:val="30"/>
          <w:szCs w:val="30"/>
        </w:rPr>
      </w:pPr>
      <w:r w:rsidRPr="00866AE7">
        <w:rPr>
          <w:spacing w:val="0"/>
          <w:sz w:val="30"/>
          <w:szCs w:val="30"/>
        </w:rPr>
        <w:t>4.2. </w:t>
      </w:r>
      <w:r w:rsidR="00FF7411" w:rsidRPr="00866AE7">
        <w:rPr>
          <w:spacing w:val="0"/>
          <w:sz w:val="30"/>
          <w:szCs w:val="30"/>
        </w:rPr>
        <w:t>иных документов</w:t>
      </w:r>
      <w:r w:rsidR="00EB27EC" w:rsidRPr="00866AE7">
        <w:rPr>
          <w:spacing w:val="0"/>
          <w:sz w:val="30"/>
          <w:szCs w:val="30"/>
        </w:rPr>
        <w:t>.</w:t>
      </w:r>
    </w:p>
    <w:p w:rsidR="00316B83" w:rsidRPr="00866AE7" w:rsidRDefault="00316B83" w:rsidP="00316B83">
      <w:pPr>
        <w:pStyle w:val="a3"/>
        <w:widowControl w:val="0"/>
        <w:spacing w:line="240" w:lineRule="auto"/>
        <w:rPr>
          <w:spacing w:val="0"/>
          <w:sz w:val="30"/>
          <w:szCs w:val="30"/>
        </w:rPr>
      </w:pPr>
      <w:r w:rsidRPr="00866AE7">
        <w:rPr>
          <w:spacing w:val="0"/>
          <w:sz w:val="30"/>
          <w:szCs w:val="30"/>
        </w:rPr>
        <w:t xml:space="preserve">5. Городские лечебно-профилактические организации, </w:t>
      </w:r>
      <w:r w:rsidR="004815A8" w:rsidRPr="00866AE7">
        <w:rPr>
          <w:spacing w:val="0"/>
          <w:sz w:val="30"/>
          <w:szCs w:val="30"/>
        </w:rPr>
        <w:t xml:space="preserve">имеющие </w:t>
      </w:r>
      <w:r w:rsidRPr="00866AE7">
        <w:rPr>
          <w:spacing w:val="0"/>
          <w:sz w:val="30"/>
          <w:szCs w:val="30"/>
        </w:rPr>
        <w:t>приписны</w:t>
      </w:r>
      <w:r w:rsidR="004815A8" w:rsidRPr="00866AE7">
        <w:rPr>
          <w:spacing w:val="0"/>
          <w:sz w:val="30"/>
          <w:szCs w:val="30"/>
        </w:rPr>
        <w:t>е</w:t>
      </w:r>
      <w:r w:rsidRPr="00866AE7">
        <w:rPr>
          <w:spacing w:val="0"/>
          <w:sz w:val="30"/>
          <w:szCs w:val="30"/>
        </w:rPr>
        <w:t xml:space="preserve"> </w:t>
      </w:r>
      <w:r w:rsidR="004815A8" w:rsidRPr="00866AE7">
        <w:rPr>
          <w:spacing w:val="0"/>
          <w:sz w:val="30"/>
          <w:szCs w:val="30"/>
        </w:rPr>
        <w:t xml:space="preserve">сельские </w:t>
      </w:r>
      <w:r w:rsidRPr="00866AE7">
        <w:rPr>
          <w:spacing w:val="0"/>
          <w:sz w:val="30"/>
          <w:szCs w:val="30"/>
        </w:rPr>
        <w:t>участк</w:t>
      </w:r>
      <w:r w:rsidR="004815A8" w:rsidRPr="00866AE7">
        <w:rPr>
          <w:spacing w:val="0"/>
          <w:sz w:val="30"/>
          <w:szCs w:val="30"/>
        </w:rPr>
        <w:t>и</w:t>
      </w:r>
      <w:r w:rsidR="00C26D8A" w:rsidRPr="00866AE7">
        <w:rPr>
          <w:spacing w:val="0"/>
          <w:sz w:val="30"/>
          <w:szCs w:val="30"/>
        </w:rPr>
        <w:t>,</w:t>
      </w:r>
      <w:r w:rsidRPr="00866AE7">
        <w:rPr>
          <w:spacing w:val="0"/>
          <w:sz w:val="30"/>
          <w:szCs w:val="30"/>
        </w:rPr>
        <w:t xml:space="preserve"> в отчете отражают данные о лицах, проживающих не только на территории города, но </w:t>
      </w:r>
      <w:r w:rsidR="004815A8" w:rsidRPr="00866AE7">
        <w:rPr>
          <w:spacing w:val="0"/>
          <w:sz w:val="30"/>
          <w:szCs w:val="30"/>
        </w:rPr>
        <w:t xml:space="preserve">также и на территории </w:t>
      </w:r>
      <w:r w:rsidR="004815A8" w:rsidRPr="00866AE7">
        <w:rPr>
          <w:spacing w:val="0"/>
          <w:sz w:val="30"/>
          <w:szCs w:val="30"/>
        </w:rPr>
        <w:lastRenderedPageBreak/>
        <w:t>приписного сельского участка</w:t>
      </w:r>
      <w:r w:rsidRPr="00866AE7">
        <w:rPr>
          <w:spacing w:val="0"/>
          <w:sz w:val="30"/>
          <w:szCs w:val="30"/>
        </w:rPr>
        <w:t>.</w:t>
      </w:r>
    </w:p>
    <w:p w:rsidR="00EB27EC" w:rsidRPr="00866AE7" w:rsidRDefault="00EB27EC" w:rsidP="005F0174">
      <w:pPr>
        <w:pStyle w:val="a3"/>
        <w:spacing w:line="240" w:lineRule="auto"/>
        <w:ind w:firstLine="0"/>
        <w:jc w:val="center"/>
        <w:rPr>
          <w:b/>
          <w:caps/>
          <w:sz w:val="30"/>
          <w:szCs w:val="30"/>
        </w:rPr>
      </w:pPr>
      <w:r w:rsidRPr="00866AE7">
        <w:rPr>
          <w:b/>
          <w:caps/>
          <w:sz w:val="30"/>
          <w:szCs w:val="30"/>
        </w:rPr>
        <w:t>Глава 2</w:t>
      </w:r>
    </w:p>
    <w:p w:rsidR="00EB27EC" w:rsidRPr="00866AE7" w:rsidRDefault="00EB27EC" w:rsidP="00EB27EC">
      <w:pPr>
        <w:pStyle w:val="1"/>
        <w:widowControl w:val="0"/>
        <w:spacing w:after="240"/>
        <w:jc w:val="center"/>
        <w:rPr>
          <w:b/>
          <w:caps/>
          <w:sz w:val="30"/>
          <w:szCs w:val="30"/>
        </w:rPr>
      </w:pPr>
      <w:r w:rsidRPr="00866AE7">
        <w:rPr>
          <w:b/>
          <w:caps/>
          <w:sz w:val="30"/>
          <w:szCs w:val="30"/>
        </w:rPr>
        <w:t xml:space="preserve">Порядок заполнения РАЗДЕЛа </w:t>
      </w:r>
      <w:r w:rsidRPr="00866AE7">
        <w:rPr>
          <w:b/>
          <w:caps/>
          <w:sz w:val="30"/>
          <w:szCs w:val="30"/>
          <w:lang w:val="en-US"/>
        </w:rPr>
        <w:t>I</w:t>
      </w:r>
      <w:r w:rsidRPr="00866AE7">
        <w:rPr>
          <w:b/>
          <w:caps/>
          <w:sz w:val="30"/>
          <w:szCs w:val="30"/>
        </w:rPr>
        <w:t xml:space="preserve"> </w:t>
      </w:r>
      <w:r w:rsidRPr="00866AE7">
        <w:rPr>
          <w:b/>
          <w:caps/>
          <w:sz w:val="30"/>
          <w:szCs w:val="30"/>
        </w:rPr>
        <w:br/>
        <w:t>«Сведения о числе детей, состоящих на учете»</w:t>
      </w:r>
    </w:p>
    <w:p w:rsidR="00EB27EC" w:rsidRPr="00866AE7" w:rsidRDefault="005F0174" w:rsidP="00EB27EC">
      <w:pPr>
        <w:pStyle w:val="a3"/>
        <w:widowControl w:val="0"/>
        <w:spacing w:line="240" w:lineRule="auto"/>
        <w:rPr>
          <w:spacing w:val="0"/>
          <w:sz w:val="30"/>
          <w:szCs w:val="30"/>
        </w:rPr>
      </w:pPr>
      <w:r w:rsidRPr="00866AE7">
        <w:rPr>
          <w:sz w:val="30"/>
          <w:szCs w:val="30"/>
        </w:rPr>
        <w:t>6</w:t>
      </w:r>
      <w:r w:rsidR="00EB27EC" w:rsidRPr="00866AE7">
        <w:rPr>
          <w:spacing w:val="0"/>
          <w:sz w:val="30"/>
          <w:szCs w:val="30"/>
        </w:rPr>
        <w:t xml:space="preserve">. В разделе отражаются данные обо всех детях от рождения до </w:t>
      </w:r>
      <w:r w:rsidR="00EB27EC" w:rsidRPr="00866AE7">
        <w:rPr>
          <w:spacing w:val="0"/>
          <w:sz w:val="30"/>
          <w:szCs w:val="30"/>
        </w:rPr>
        <w:br/>
        <w:t xml:space="preserve">17 лет 11 месяцев 29 дней (строка </w:t>
      </w:r>
      <w:r w:rsidR="00000267" w:rsidRPr="00866AE7">
        <w:rPr>
          <w:spacing w:val="0"/>
          <w:sz w:val="30"/>
          <w:szCs w:val="30"/>
        </w:rPr>
        <w:t>0</w:t>
      </w:r>
      <w:r w:rsidR="00EB27EC" w:rsidRPr="00866AE7">
        <w:rPr>
          <w:spacing w:val="0"/>
          <w:sz w:val="30"/>
          <w:szCs w:val="30"/>
        </w:rPr>
        <w:t>1).</w:t>
      </w:r>
    </w:p>
    <w:p w:rsidR="00EB27EC" w:rsidRPr="00866AE7" w:rsidRDefault="005F0174" w:rsidP="00EB11F5">
      <w:pPr>
        <w:pStyle w:val="a3"/>
        <w:spacing w:line="240" w:lineRule="auto"/>
        <w:rPr>
          <w:spacing w:val="0"/>
          <w:sz w:val="30"/>
          <w:szCs w:val="30"/>
        </w:rPr>
      </w:pPr>
      <w:r w:rsidRPr="00866AE7">
        <w:rPr>
          <w:spacing w:val="0"/>
          <w:sz w:val="30"/>
          <w:szCs w:val="30"/>
        </w:rPr>
        <w:t>7</w:t>
      </w:r>
      <w:r w:rsidR="00EB27EC" w:rsidRPr="00866AE7">
        <w:rPr>
          <w:spacing w:val="0"/>
          <w:sz w:val="30"/>
          <w:szCs w:val="30"/>
        </w:rPr>
        <w:t xml:space="preserve">. Данные по строке </w:t>
      </w:r>
      <w:r w:rsidR="00000267" w:rsidRPr="00866AE7">
        <w:rPr>
          <w:spacing w:val="0"/>
          <w:sz w:val="30"/>
          <w:szCs w:val="30"/>
        </w:rPr>
        <w:t>0</w:t>
      </w:r>
      <w:r w:rsidR="00EB27EC" w:rsidRPr="00866AE7">
        <w:rPr>
          <w:spacing w:val="0"/>
          <w:sz w:val="30"/>
          <w:szCs w:val="30"/>
        </w:rPr>
        <w:t xml:space="preserve">1 в графе 5 должны быть равны сумме данных в графах 1 и 2 </w:t>
      </w:r>
      <w:r w:rsidR="00757460" w:rsidRPr="00866AE7">
        <w:rPr>
          <w:spacing w:val="0"/>
          <w:sz w:val="30"/>
          <w:szCs w:val="30"/>
        </w:rPr>
        <w:t xml:space="preserve">за </w:t>
      </w:r>
      <w:r w:rsidR="00EB27EC" w:rsidRPr="00866AE7">
        <w:rPr>
          <w:spacing w:val="0"/>
          <w:sz w:val="30"/>
          <w:szCs w:val="30"/>
        </w:rPr>
        <w:t>минус</w:t>
      </w:r>
      <w:r w:rsidR="00757460" w:rsidRPr="00866AE7">
        <w:rPr>
          <w:spacing w:val="0"/>
          <w:sz w:val="30"/>
          <w:szCs w:val="30"/>
        </w:rPr>
        <w:t>ом</w:t>
      </w:r>
      <w:r w:rsidR="00EB27EC" w:rsidRPr="00866AE7">
        <w:rPr>
          <w:spacing w:val="0"/>
          <w:sz w:val="30"/>
          <w:szCs w:val="30"/>
        </w:rPr>
        <w:t xml:space="preserve"> данны</w:t>
      </w:r>
      <w:r w:rsidR="0048779D" w:rsidRPr="00866AE7">
        <w:rPr>
          <w:spacing w:val="0"/>
          <w:sz w:val="30"/>
          <w:szCs w:val="30"/>
        </w:rPr>
        <w:t>х</w:t>
      </w:r>
      <w:r w:rsidR="00EB27EC" w:rsidRPr="00866AE7">
        <w:rPr>
          <w:spacing w:val="0"/>
          <w:sz w:val="30"/>
          <w:szCs w:val="30"/>
        </w:rPr>
        <w:t xml:space="preserve"> в графе 3.</w:t>
      </w:r>
    </w:p>
    <w:p w:rsidR="00EB27EC" w:rsidRPr="00866AE7" w:rsidRDefault="005F0174" w:rsidP="00EB27EC">
      <w:pPr>
        <w:pStyle w:val="a3"/>
        <w:widowControl w:val="0"/>
        <w:spacing w:line="240" w:lineRule="auto"/>
        <w:rPr>
          <w:spacing w:val="0"/>
          <w:sz w:val="30"/>
          <w:szCs w:val="30"/>
        </w:rPr>
      </w:pPr>
      <w:r w:rsidRPr="00866AE7">
        <w:rPr>
          <w:spacing w:val="0"/>
          <w:sz w:val="30"/>
          <w:szCs w:val="30"/>
        </w:rPr>
        <w:t>8</w:t>
      </w:r>
      <w:r w:rsidR="00EB27EC" w:rsidRPr="00866AE7">
        <w:rPr>
          <w:spacing w:val="0"/>
          <w:sz w:val="30"/>
          <w:szCs w:val="30"/>
        </w:rPr>
        <w:t xml:space="preserve">. Данные по строке </w:t>
      </w:r>
      <w:r w:rsidR="00000267" w:rsidRPr="00866AE7">
        <w:rPr>
          <w:spacing w:val="0"/>
          <w:sz w:val="30"/>
          <w:szCs w:val="30"/>
        </w:rPr>
        <w:t>0</w:t>
      </w:r>
      <w:r w:rsidR="00EB27EC" w:rsidRPr="00866AE7">
        <w:rPr>
          <w:spacing w:val="0"/>
          <w:sz w:val="30"/>
          <w:szCs w:val="30"/>
        </w:rPr>
        <w:t xml:space="preserve">2 в графе 5 должны быть равны сумме данных в графах 1 и 2 за минусом данных в графе 3 и данных по строке </w:t>
      </w:r>
      <w:r w:rsidR="00757460" w:rsidRPr="00866AE7">
        <w:rPr>
          <w:spacing w:val="0"/>
          <w:sz w:val="30"/>
          <w:szCs w:val="30"/>
        </w:rPr>
        <w:t>0</w:t>
      </w:r>
      <w:r w:rsidR="00EB27EC" w:rsidRPr="00866AE7">
        <w:rPr>
          <w:spacing w:val="0"/>
          <w:sz w:val="30"/>
          <w:szCs w:val="30"/>
        </w:rPr>
        <w:t>3 в графе 2 раздела II.</w:t>
      </w:r>
    </w:p>
    <w:p w:rsidR="000D2C16" w:rsidRPr="00866AE7" w:rsidRDefault="005F0174" w:rsidP="00A14E26">
      <w:pPr>
        <w:pStyle w:val="a3"/>
        <w:widowControl w:val="0"/>
        <w:spacing w:line="240" w:lineRule="auto"/>
        <w:rPr>
          <w:caps/>
          <w:sz w:val="30"/>
          <w:szCs w:val="30"/>
        </w:rPr>
      </w:pPr>
      <w:r w:rsidRPr="00866AE7">
        <w:rPr>
          <w:spacing w:val="0"/>
          <w:sz w:val="30"/>
          <w:szCs w:val="30"/>
        </w:rPr>
        <w:t>9</w:t>
      </w:r>
      <w:r w:rsidR="00EB27EC" w:rsidRPr="00866AE7">
        <w:rPr>
          <w:spacing w:val="0"/>
          <w:sz w:val="30"/>
          <w:szCs w:val="30"/>
        </w:rPr>
        <w:t xml:space="preserve">. В графе 1 по строкам </w:t>
      </w:r>
      <w:r w:rsidR="00000267" w:rsidRPr="00866AE7">
        <w:rPr>
          <w:spacing w:val="0"/>
          <w:sz w:val="30"/>
          <w:szCs w:val="30"/>
        </w:rPr>
        <w:t>0</w:t>
      </w:r>
      <w:r w:rsidR="00EB27EC" w:rsidRPr="00866AE7">
        <w:rPr>
          <w:spacing w:val="0"/>
          <w:sz w:val="30"/>
          <w:szCs w:val="30"/>
        </w:rPr>
        <w:t xml:space="preserve">1 и </w:t>
      </w:r>
      <w:r w:rsidR="00000267" w:rsidRPr="00866AE7">
        <w:rPr>
          <w:spacing w:val="0"/>
          <w:sz w:val="30"/>
          <w:szCs w:val="30"/>
        </w:rPr>
        <w:t>0</w:t>
      </w:r>
      <w:r w:rsidR="00EB27EC" w:rsidRPr="00866AE7">
        <w:rPr>
          <w:spacing w:val="0"/>
          <w:sz w:val="30"/>
          <w:szCs w:val="30"/>
        </w:rPr>
        <w:t>2 отража</w:t>
      </w:r>
      <w:r w:rsidR="003500A1" w:rsidRPr="00866AE7">
        <w:rPr>
          <w:spacing w:val="0"/>
          <w:sz w:val="30"/>
          <w:szCs w:val="30"/>
        </w:rPr>
        <w:t xml:space="preserve">ется </w:t>
      </w:r>
      <w:r w:rsidR="00EB27EC" w:rsidRPr="00866AE7">
        <w:rPr>
          <w:spacing w:val="0"/>
          <w:sz w:val="30"/>
          <w:szCs w:val="30"/>
        </w:rPr>
        <w:t>числ</w:t>
      </w:r>
      <w:r w:rsidR="003500A1" w:rsidRPr="00866AE7">
        <w:rPr>
          <w:spacing w:val="0"/>
          <w:sz w:val="30"/>
          <w:szCs w:val="30"/>
        </w:rPr>
        <w:t>о</w:t>
      </w:r>
      <w:r w:rsidR="00EB27EC" w:rsidRPr="00866AE7">
        <w:rPr>
          <w:spacing w:val="0"/>
          <w:sz w:val="30"/>
          <w:szCs w:val="30"/>
        </w:rPr>
        <w:t xml:space="preserve"> детей, оставшихся под наблюдением с предыдущего года.</w:t>
      </w:r>
      <w:r w:rsidR="003500A1" w:rsidRPr="00866AE7">
        <w:rPr>
          <w:spacing w:val="0"/>
          <w:sz w:val="30"/>
          <w:szCs w:val="30"/>
        </w:rPr>
        <w:t xml:space="preserve"> Они должны быть равны данным в </w:t>
      </w:r>
      <w:r w:rsidR="00EB27EC" w:rsidRPr="00866AE7">
        <w:rPr>
          <w:spacing w:val="0"/>
          <w:sz w:val="30"/>
          <w:szCs w:val="30"/>
        </w:rPr>
        <w:t>графе</w:t>
      </w:r>
      <w:r w:rsidR="003500A1" w:rsidRPr="00866AE7">
        <w:rPr>
          <w:spacing w:val="0"/>
          <w:sz w:val="30"/>
          <w:szCs w:val="30"/>
        </w:rPr>
        <w:t xml:space="preserve"> 5</w:t>
      </w:r>
      <w:r w:rsidR="00EB27EC" w:rsidRPr="00866AE7">
        <w:rPr>
          <w:spacing w:val="0"/>
          <w:sz w:val="30"/>
          <w:szCs w:val="30"/>
        </w:rPr>
        <w:t xml:space="preserve"> по соответствующим строкам отчета за предыдущий год.</w:t>
      </w:r>
      <w:r w:rsidR="002C331D" w:rsidRPr="00866AE7">
        <w:rPr>
          <w:spacing w:val="0"/>
          <w:sz w:val="30"/>
          <w:szCs w:val="30"/>
        </w:rPr>
        <w:t xml:space="preserve"> </w:t>
      </w:r>
    </w:p>
    <w:p w:rsidR="002C331D" w:rsidRPr="00866AE7" w:rsidRDefault="002C331D" w:rsidP="006E1C74">
      <w:pPr>
        <w:pStyle w:val="a3"/>
        <w:spacing w:line="240" w:lineRule="auto"/>
        <w:ind w:firstLine="0"/>
        <w:jc w:val="center"/>
        <w:rPr>
          <w:b/>
          <w:caps/>
          <w:sz w:val="30"/>
          <w:szCs w:val="30"/>
        </w:rPr>
      </w:pPr>
    </w:p>
    <w:p w:rsidR="00EB27EC" w:rsidRPr="00866AE7" w:rsidRDefault="00EB27EC" w:rsidP="006E1C74">
      <w:pPr>
        <w:pStyle w:val="a3"/>
        <w:spacing w:line="240" w:lineRule="auto"/>
        <w:ind w:firstLine="0"/>
        <w:jc w:val="center"/>
        <w:rPr>
          <w:b/>
          <w:caps/>
          <w:sz w:val="30"/>
          <w:szCs w:val="30"/>
        </w:rPr>
      </w:pPr>
      <w:r w:rsidRPr="00866AE7">
        <w:rPr>
          <w:b/>
          <w:caps/>
          <w:sz w:val="30"/>
          <w:szCs w:val="30"/>
        </w:rPr>
        <w:t xml:space="preserve">Глава </w:t>
      </w:r>
      <w:r w:rsidRPr="00866AE7">
        <w:rPr>
          <w:b/>
          <w:caps/>
          <w:strike/>
          <w:sz w:val="30"/>
          <w:szCs w:val="30"/>
        </w:rPr>
        <w:t>4</w:t>
      </w:r>
    </w:p>
    <w:p w:rsidR="00EB27EC" w:rsidRPr="00866AE7" w:rsidRDefault="00EB27EC" w:rsidP="006E1C74">
      <w:pPr>
        <w:pStyle w:val="a3"/>
        <w:spacing w:after="240" w:line="240" w:lineRule="auto"/>
        <w:ind w:firstLine="0"/>
        <w:jc w:val="center"/>
        <w:rPr>
          <w:b/>
          <w:caps/>
          <w:spacing w:val="-8"/>
          <w:sz w:val="30"/>
          <w:szCs w:val="30"/>
        </w:rPr>
      </w:pPr>
      <w:r w:rsidRPr="00866AE7">
        <w:rPr>
          <w:b/>
          <w:caps/>
          <w:spacing w:val="-8"/>
          <w:sz w:val="30"/>
          <w:szCs w:val="30"/>
        </w:rPr>
        <w:t xml:space="preserve">Порядок заполнения </w:t>
      </w:r>
      <w:r w:rsidRPr="00866AE7">
        <w:rPr>
          <w:b/>
          <w:caps/>
          <w:sz w:val="30"/>
          <w:szCs w:val="30"/>
        </w:rPr>
        <w:t xml:space="preserve">РАЗДЕЛа </w:t>
      </w:r>
      <w:r w:rsidRPr="00866AE7">
        <w:rPr>
          <w:b/>
          <w:caps/>
          <w:sz w:val="30"/>
          <w:szCs w:val="30"/>
          <w:lang w:val="en-US"/>
        </w:rPr>
        <w:t>III</w:t>
      </w:r>
      <w:r w:rsidRPr="00866AE7">
        <w:rPr>
          <w:b/>
          <w:caps/>
          <w:sz w:val="30"/>
          <w:szCs w:val="30"/>
        </w:rPr>
        <w:br/>
        <w:t xml:space="preserve">«Сведения о числе детей, НАХОДИВШИХСЯ </w:t>
      </w:r>
      <w:r w:rsidRPr="00866AE7">
        <w:rPr>
          <w:b/>
          <w:caps/>
          <w:sz w:val="30"/>
          <w:szCs w:val="30"/>
        </w:rPr>
        <w:br/>
        <w:t>НА ГРУДНОМ ВСКАРМЛИВАНИИ»</w:t>
      </w:r>
    </w:p>
    <w:p w:rsidR="00EB27EC" w:rsidRPr="00866AE7" w:rsidRDefault="00EB27EC" w:rsidP="00EB27EC">
      <w:pPr>
        <w:ind w:firstLine="709"/>
        <w:jc w:val="both"/>
        <w:rPr>
          <w:sz w:val="30"/>
          <w:szCs w:val="30"/>
        </w:rPr>
      </w:pPr>
      <w:r w:rsidRPr="00866AE7">
        <w:rPr>
          <w:sz w:val="30"/>
          <w:szCs w:val="30"/>
        </w:rPr>
        <w:t>1</w:t>
      </w:r>
      <w:r w:rsidR="005F0174" w:rsidRPr="00866AE7">
        <w:rPr>
          <w:sz w:val="30"/>
          <w:szCs w:val="30"/>
        </w:rPr>
        <w:t>2</w:t>
      </w:r>
      <w:r w:rsidRPr="00866AE7">
        <w:rPr>
          <w:sz w:val="30"/>
          <w:szCs w:val="30"/>
        </w:rPr>
        <w:t>. В графе 1 отража</w:t>
      </w:r>
      <w:r w:rsidR="00AF0B14" w:rsidRPr="00866AE7">
        <w:rPr>
          <w:sz w:val="30"/>
          <w:szCs w:val="30"/>
        </w:rPr>
        <w:t xml:space="preserve">ется число </w:t>
      </w:r>
      <w:r w:rsidRPr="00866AE7">
        <w:rPr>
          <w:sz w:val="30"/>
          <w:szCs w:val="30"/>
        </w:rPr>
        <w:t>дет</w:t>
      </w:r>
      <w:r w:rsidR="00AF0B14" w:rsidRPr="00866AE7">
        <w:rPr>
          <w:sz w:val="30"/>
          <w:szCs w:val="30"/>
        </w:rPr>
        <w:t>ей</w:t>
      </w:r>
      <w:r w:rsidRPr="00866AE7">
        <w:rPr>
          <w:sz w:val="30"/>
          <w:szCs w:val="30"/>
        </w:rPr>
        <w:t xml:space="preserve"> в возрасте до 1 года, находившихся на грудном вскармливании в отчетном году.</w:t>
      </w:r>
    </w:p>
    <w:p w:rsidR="00EB27EC" w:rsidRPr="00866AE7" w:rsidRDefault="00EB27EC" w:rsidP="00EB27EC">
      <w:pPr>
        <w:ind w:firstLine="709"/>
        <w:jc w:val="both"/>
        <w:rPr>
          <w:sz w:val="30"/>
          <w:szCs w:val="30"/>
        </w:rPr>
      </w:pPr>
      <w:r w:rsidRPr="00866AE7">
        <w:rPr>
          <w:sz w:val="30"/>
          <w:szCs w:val="30"/>
        </w:rPr>
        <w:t>1</w:t>
      </w:r>
      <w:r w:rsidR="005F0174" w:rsidRPr="00866AE7">
        <w:rPr>
          <w:sz w:val="30"/>
          <w:szCs w:val="30"/>
        </w:rPr>
        <w:t>3</w:t>
      </w:r>
      <w:r w:rsidRPr="00866AE7">
        <w:rPr>
          <w:sz w:val="30"/>
          <w:szCs w:val="30"/>
        </w:rPr>
        <w:t xml:space="preserve">. По строкам с </w:t>
      </w:r>
      <w:r w:rsidR="006E1C74" w:rsidRPr="00866AE7">
        <w:rPr>
          <w:sz w:val="30"/>
          <w:szCs w:val="30"/>
        </w:rPr>
        <w:t>0</w:t>
      </w:r>
      <w:r w:rsidRPr="00866AE7">
        <w:rPr>
          <w:sz w:val="30"/>
          <w:szCs w:val="30"/>
        </w:rPr>
        <w:t>9 по 14 в графе 2 отражается число детей, не получавших никакой иной пищи и питья, кроме грудного молока.</w:t>
      </w:r>
    </w:p>
    <w:p w:rsidR="00EB27EC" w:rsidRPr="00866AE7" w:rsidRDefault="00EB27EC" w:rsidP="00EB27EC">
      <w:pPr>
        <w:ind w:firstLine="709"/>
        <w:jc w:val="both"/>
        <w:rPr>
          <w:sz w:val="30"/>
          <w:szCs w:val="30"/>
        </w:rPr>
      </w:pPr>
      <w:r w:rsidRPr="00866AE7">
        <w:rPr>
          <w:sz w:val="30"/>
          <w:szCs w:val="30"/>
        </w:rPr>
        <w:t>1</w:t>
      </w:r>
      <w:r w:rsidR="005F0174" w:rsidRPr="00866AE7">
        <w:rPr>
          <w:sz w:val="30"/>
          <w:szCs w:val="30"/>
        </w:rPr>
        <w:t>4</w:t>
      </w:r>
      <w:r w:rsidRPr="00866AE7">
        <w:rPr>
          <w:sz w:val="30"/>
          <w:szCs w:val="30"/>
        </w:rPr>
        <w:t>. </w:t>
      </w:r>
      <w:r w:rsidR="003525E7" w:rsidRPr="00866AE7">
        <w:rPr>
          <w:sz w:val="30"/>
          <w:szCs w:val="30"/>
        </w:rPr>
        <w:t>Д</w:t>
      </w:r>
      <w:r w:rsidRPr="00866AE7">
        <w:rPr>
          <w:sz w:val="30"/>
          <w:szCs w:val="30"/>
        </w:rPr>
        <w:t>анны</w:t>
      </w:r>
      <w:r w:rsidR="003525E7" w:rsidRPr="00866AE7">
        <w:rPr>
          <w:sz w:val="30"/>
          <w:szCs w:val="30"/>
        </w:rPr>
        <w:t>е</w:t>
      </w:r>
      <w:r w:rsidRPr="00866AE7">
        <w:rPr>
          <w:sz w:val="30"/>
          <w:szCs w:val="30"/>
        </w:rPr>
        <w:t xml:space="preserve"> по всем строкам в графе 1 должн</w:t>
      </w:r>
      <w:r w:rsidR="003525E7" w:rsidRPr="00866AE7">
        <w:rPr>
          <w:sz w:val="30"/>
          <w:szCs w:val="30"/>
        </w:rPr>
        <w:t>ы</w:t>
      </w:r>
      <w:r w:rsidRPr="00866AE7">
        <w:rPr>
          <w:sz w:val="30"/>
          <w:szCs w:val="30"/>
        </w:rPr>
        <w:t xml:space="preserve"> быть меньше или равн</w:t>
      </w:r>
      <w:r w:rsidR="003525E7" w:rsidRPr="00866AE7">
        <w:rPr>
          <w:sz w:val="30"/>
          <w:szCs w:val="30"/>
        </w:rPr>
        <w:t>ы</w:t>
      </w:r>
      <w:r w:rsidRPr="00866AE7">
        <w:rPr>
          <w:sz w:val="30"/>
          <w:szCs w:val="30"/>
        </w:rPr>
        <w:t xml:space="preserve"> данным по строке </w:t>
      </w:r>
      <w:r w:rsidR="006E1C74" w:rsidRPr="00866AE7">
        <w:rPr>
          <w:sz w:val="30"/>
          <w:szCs w:val="30"/>
        </w:rPr>
        <w:t>0</w:t>
      </w:r>
      <w:r w:rsidRPr="00866AE7">
        <w:rPr>
          <w:sz w:val="30"/>
          <w:szCs w:val="30"/>
        </w:rPr>
        <w:t>3 в графе 2 раздела II.</w:t>
      </w:r>
    </w:p>
    <w:p w:rsidR="005F0174" w:rsidRPr="00866AE7" w:rsidRDefault="005F0174" w:rsidP="005F0174">
      <w:pPr>
        <w:pStyle w:val="a3"/>
        <w:spacing w:line="240" w:lineRule="auto"/>
        <w:ind w:firstLine="0"/>
        <w:jc w:val="center"/>
        <w:rPr>
          <w:caps/>
          <w:sz w:val="30"/>
          <w:szCs w:val="30"/>
        </w:rPr>
      </w:pPr>
    </w:p>
    <w:p w:rsidR="00EB27EC" w:rsidRPr="00866AE7" w:rsidRDefault="00EB27EC" w:rsidP="005F0174">
      <w:pPr>
        <w:pStyle w:val="a3"/>
        <w:spacing w:line="240" w:lineRule="auto"/>
        <w:ind w:firstLine="0"/>
        <w:jc w:val="center"/>
        <w:rPr>
          <w:b/>
          <w:caps/>
          <w:sz w:val="30"/>
          <w:szCs w:val="30"/>
        </w:rPr>
      </w:pPr>
      <w:r w:rsidRPr="00866AE7">
        <w:rPr>
          <w:b/>
          <w:caps/>
          <w:sz w:val="30"/>
          <w:szCs w:val="30"/>
        </w:rPr>
        <w:t>Глава 5</w:t>
      </w:r>
    </w:p>
    <w:p w:rsidR="00EB27EC" w:rsidRPr="00866AE7" w:rsidRDefault="00EB27EC" w:rsidP="00866AE7">
      <w:pPr>
        <w:pStyle w:val="1"/>
        <w:widowControl w:val="0"/>
        <w:spacing w:after="240"/>
        <w:ind w:left="-227" w:right="-227"/>
        <w:jc w:val="center"/>
        <w:rPr>
          <w:b/>
          <w:caps/>
          <w:sz w:val="24"/>
          <w:szCs w:val="24"/>
        </w:rPr>
      </w:pPr>
      <w:r w:rsidRPr="00866AE7">
        <w:rPr>
          <w:b/>
          <w:caps/>
          <w:spacing w:val="-8"/>
          <w:sz w:val="30"/>
          <w:szCs w:val="30"/>
        </w:rPr>
        <w:t xml:space="preserve">Порядок заполнения </w:t>
      </w:r>
      <w:r w:rsidRPr="00866AE7">
        <w:rPr>
          <w:b/>
          <w:caps/>
          <w:sz w:val="30"/>
          <w:szCs w:val="30"/>
        </w:rPr>
        <w:t xml:space="preserve">РАЗДЕЛа </w:t>
      </w:r>
      <w:r w:rsidRPr="00866AE7">
        <w:rPr>
          <w:b/>
          <w:caps/>
          <w:sz w:val="30"/>
          <w:szCs w:val="30"/>
          <w:lang w:val="en-US"/>
        </w:rPr>
        <w:t>iV</w:t>
      </w:r>
      <w:r w:rsidRPr="00866AE7">
        <w:rPr>
          <w:b/>
          <w:caps/>
          <w:sz w:val="30"/>
          <w:szCs w:val="30"/>
        </w:rPr>
        <w:br/>
      </w:r>
      <w:r w:rsidRPr="00866AE7">
        <w:rPr>
          <w:b/>
          <w:caps/>
          <w:spacing w:val="-10"/>
          <w:sz w:val="30"/>
          <w:szCs w:val="30"/>
        </w:rPr>
        <w:t>«</w:t>
      </w:r>
      <w:r w:rsidR="000A5495" w:rsidRPr="00866AE7">
        <w:rPr>
          <w:b/>
          <w:caps/>
          <w:spacing w:val="-10"/>
          <w:sz w:val="30"/>
          <w:szCs w:val="30"/>
        </w:rPr>
        <w:t>Сведения о ВОЗРАСТНОМ СОСТАВЕ ДЕТЕЙ, СОСТОЯЩИХ НА УЧЕТЕ, НА КОНЕЦ ОТЧЕТНОГО ГОДА</w:t>
      </w:r>
      <w:r w:rsidRPr="00866AE7">
        <w:rPr>
          <w:b/>
          <w:caps/>
          <w:spacing w:val="-10"/>
          <w:sz w:val="30"/>
          <w:szCs w:val="30"/>
        </w:rPr>
        <w:t>»</w:t>
      </w:r>
    </w:p>
    <w:p w:rsidR="00EB27EC" w:rsidRPr="00866AE7" w:rsidRDefault="00EB27EC" w:rsidP="00EB27EC">
      <w:pPr>
        <w:ind w:firstLine="709"/>
        <w:jc w:val="both"/>
        <w:rPr>
          <w:sz w:val="30"/>
          <w:szCs w:val="30"/>
        </w:rPr>
      </w:pPr>
      <w:r w:rsidRPr="00866AE7">
        <w:rPr>
          <w:sz w:val="30"/>
          <w:szCs w:val="30"/>
        </w:rPr>
        <w:t>1</w:t>
      </w:r>
      <w:r w:rsidR="005F0174" w:rsidRPr="00866AE7">
        <w:rPr>
          <w:sz w:val="30"/>
          <w:szCs w:val="30"/>
        </w:rPr>
        <w:t>5</w:t>
      </w:r>
      <w:r w:rsidRPr="00866AE7">
        <w:rPr>
          <w:sz w:val="30"/>
          <w:szCs w:val="30"/>
        </w:rPr>
        <w:t xml:space="preserve">. Данные в графе 1 по всем строкам должны быть равны сумме данных в графах </w:t>
      </w:r>
      <w:r w:rsidR="001A6181" w:rsidRPr="00866AE7">
        <w:rPr>
          <w:sz w:val="30"/>
          <w:szCs w:val="30"/>
        </w:rPr>
        <w:t xml:space="preserve">с </w:t>
      </w:r>
      <w:r w:rsidRPr="00866AE7">
        <w:rPr>
          <w:sz w:val="30"/>
          <w:szCs w:val="30"/>
        </w:rPr>
        <w:t>2</w:t>
      </w:r>
      <w:r w:rsidR="001A6181" w:rsidRPr="00866AE7">
        <w:rPr>
          <w:sz w:val="30"/>
          <w:szCs w:val="30"/>
        </w:rPr>
        <w:t xml:space="preserve"> по </w:t>
      </w:r>
      <w:r w:rsidRPr="00866AE7">
        <w:rPr>
          <w:sz w:val="30"/>
          <w:szCs w:val="30"/>
        </w:rPr>
        <w:t>7.</w:t>
      </w:r>
    </w:p>
    <w:p w:rsidR="00EB27EC" w:rsidRPr="00866AE7" w:rsidRDefault="00EB27EC" w:rsidP="00EB27EC">
      <w:pPr>
        <w:ind w:firstLine="709"/>
        <w:jc w:val="both"/>
        <w:rPr>
          <w:sz w:val="30"/>
          <w:szCs w:val="30"/>
        </w:rPr>
      </w:pPr>
      <w:r w:rsidRPr="00866AE7">
        <w:rPr>
          <w:sz w:val="30"/>
          <w:szCs w:val="30"/>
        </w:rPr>
        <w:t>1</w:t>
      </w:r>
      <w:r w:rsidR="005F0174" w:rsidRPr="00866AE7">
        <w:rPr>
          <w:sz w:val="30"/>
          <w:szCs w:val="30"/>
        </w:rPr>
        <w:t>6</w:t>
      </w:r>
      <w:r w:rsidR="001718E6" w:rsidRPr="00866AE7">
        <w:rPr>
          <w:sz w:val="30"/>
          <w:szCs w:val="30"/>
        </w:rPr>
        <w:t xml:space="preserve">. Данные по строке </w:t>
      </w:r>
      <w:r w:rsidRPr="00866AE7">
        <w:rPr>
          <w:sz w:val="30"/>
          <w:szCs w:val="30"/>
        </w:rPr>
        <w:t>21 в графе 1 должны соо</w:t>
      </w:r>
      <w:r w:rsidR="001718E6" w:rsidRPr="00866AE7">
        <w:rPr>
          <w:sz w:val="30"/>
          <w:szCs w:val="30"/>
        </w:rPr>
        <w:t xml:space="preserve">тветствовать данным по строке </w:t>
      </w:r>
      <w:r w:rsidR="006E1C74" w:rsidRPr="00866AE7">
        <w:rPr>
          <w:sz w:val="30"/>
          <w:szCs w:val="30"/>
        </w:rPr>
        <w:t>0</w:t>
      </w:r>
      <w:r w:rsidRPr="00866AE7">
        <w:rPr>
          <w:sz w:val="30"/>
          <w:szCs w:val="30"/>
        </w:rPr>
        <w:t>1 в графе 5 раздела I.</w:t>
      </w:r>
    </w:p>
    <w:p w:rsidR="00EB27EC" w:rsidRPr="00866AE7" w:rsidRDefault="00EB27EC" w:rsidP="00EB27EC">
      <w:pPr>
        <w:ind w:firstLine="709"/>
        <w:jc w:val="both"/>
        <w:rPr>
          <w:sz w:val="30"/>
          <w:szCs w:val="30"/>
        </w:rPr>
      </w:pPr>
      <w:r w:rsidRPr="00866AE7">
        <w:rPr>
          <w:sz w:val="30"/>
          <w:szCs w:val="30"/>
        </w:rPr>
        <w:t>1</w:t>
      </w:r>
      <w:r w:rsidR="005F0174" w:rsidRPr="00866AE7">
        <w:rPr>
          <w:sz w:val="30"/>
          <w:szCs w:val="30"/>
        </w:rPr>
        <w:t>7</w:t>
      </w:r>
      <w:r w:rsidR="001718E6" w:rsidRPr="00866AE7">
        <w:rPr>
          <w:sz w:val="30"/>
          <w:szCs w:val="30"/>
        </w:rPr>
        <w:t xml:space="preserve">. Данные по строке </w:t>
      </w:r>
      <w:r w:rsidRPr="00866AE7">
        <w:rPr>
          <w:sz w:val="30"/>
          <w:szCs w:val="30"/>
        </w:rPr>
        <w:t>21 в графе 2 должны соо</w:t>
      </w:r>
      <w:r w:rsidR="001718E6" w:rsidRPr="00866AE7">
        <w:rPr>
          <w:sz w:val="30"/>
          <w:szCs w:val="30"/>
        </w:rPr>
        <w:t xml:space="preserve">тветствовать данным по строке </w:t>
      </w:r>
      <w:r w:rsidR="006E1C74" w:rsidRPr="00866AE7">
        <w:rPr>
          <w:sz w:val="30"/>
          <w:szCs w:val="30"/>
        </w:rPr>
        <w:t>0</w:t>
      </w:r>
      <w:r w:rsidRPr="00866AE7">
        <w:rPr>
          <w:sz w:val="30"/>
          <w:szCs w:val="30"/>
        </w:rPr>
        <w:t>2 в графе 5 раздела I.</w:t>
      </w:r>
    </w:p>
    <w:p w:rsidR="00866AE7" w:rsidRPr="00866AE7" w:rsidRDefault="00866AE7">
      <w:pPr>
        <w:spacing w:after="160" w:line="259" w:lineRule="auto"/>
        <w:rPr>
          <w:sz w:val="30"/>
          <w:szCs w:val="30"/>
        </w:rPr>
      </w:pPr>
    </w:p>
    <w:p w:rsidR="00EB27EC" w:rsidRPr="00866AE7" w:rsidRDefault="00EB27EC" w:rsidP="006E1C74">
      <w:pPr>
        <w:pStyle w:val="a3"/>
        <w:spacing w:line="240" w:lineRule="auto"/>
        <w:ind w:firstLine="0"/>
        <w:jc w:val="center"/>
        <w:rPr>
          <w:b/>
          <w:caps/>
          <w:sz w:val="30"/>
          <w:szCs w:val="30"/>
        </w:rPr>
      </w:pPr>
      <w:r w:rsidRPr="00866AE7">
        <w:rPr>
          <w:b/>
          <w:caps/>
          <w:sz w:val="30"/>
          <w:szCs w:val="30"/>
        </w:rPr>
        <w:t>Глава 6</w:t>
      </w:r>
    </w:p>
    <w:p w:rsidR="00EB27EC" w:rsidRPr="00866AE7" w:rsidRDefault="00EB27EC" w:rsidP="00866AE7">
      <w:pPr>
        <w:pStyle w:val="a3"/>
        <w:spacing w:after="240" w:line="240" w:lineRule="auto"/>
        <w:ind w:firstLine="0"/>
        <w:jc w:val="center"/>
        <w:rPr>
          <w:b/>
          <w:caps/>
          <w:sz w:val="30"/>
          <w:szCs w:val="30"/>
        </w:rPr>
      </w:pPr>
      <w:r w:rsidRPr="00866AE7">
        <w:rPr>
          <w:b/>
          <w:caps/>
          <w:sz w:val="30"/>
          <w:szCs w:val="30"/>
        </w:rPr>
        <w:lastRenderedPageBreak/>
        <w:t xml:space="preserve">Порядок заполнения РАЗДЕЛа </w:t>
      </w:r>
      <w:r w:rsidRPr="00866AE7">
        <w:rPr>
          <w:b/>
          <w:caps/>
          <w:sz w:val="30"/>
          <w:szCs w:val="30"/>
          <w:lang w:val="en-US"/>
        </w:rPr>
        <w:t>V</w:t>
      </w:r>
      <w:r w:rsidRPr="00866AE7">
        <w:rPr>
          <w:b/>
          <w:caps/>
          <w:sz w:val="30"/>
          <w:szCs w:val="30"/>
        </w:rPr>
        <w:br/>
      </w:r>
      <w:r w:rsidRPr="00866AE7">
        <w:rPr>
          <w:b/>
          <w:caps/>
          <w:spacing w:val="-16"/>
          <w:sz w:val="30"/>
          <w:szCs w:val="30"/>
        </w:rPr>
        <w:t>«</w:t>
      </w:r>
      <w:r w:rsidR="000A5495" w:rsidRPr="00866AE7">
        <w:rPr>
          <w:b/>
          <w:caps/>
          <w:spacing w:val="-16"/>
          <w:sz w:val="30"/>
          <w:szCs w:val="30"/>
        </w:rPr>
        <w:t xml:space="preserve">Сведения о ДИСПАНСЕРИЗАЦИИ, медицинских </w:t>
      </w:r>
      <w:r w:rsidR="00866AE7" w:rsidRPr="00866AE7">
        <w:rPr>
          <w:b/>
          <w:caps/>
          <w:spacing w:val="-16"/>
          <w:sz w:val="30"/>
          <w:szCs w:val="30"/>
        </w:rPr>
        <w:t xml:space="preserve">наблюдениях </w:t>
      </w:r>
      <w:r w:rsidR="000A5495" w:rsidRPr="00866AE7">
        <w:rPr>
          <w:b/>
          <w:caps/>
          <w:spacing w:val="-16"/>
          <w:sz w:val="30"/>
          <w:szCs w:val="30"/>
        </w:rPr>
        <w:t>и ИХ РЕЗУЛЬТАТАХ</w:t>
      </w:r>
      <w:r w:rsidRPr="00866AE7">
        <w:rPr>
          <w:b/>
          <w:caps/>
          <w:sz w:val="30"/>
          <w:szCs w:val="30"/>
        </w:rPr>
        <w:t>»</w:t>
      </w:r>
    </w:p>
    <w:p w:rsidR="00EB27EC" w:rsidRPr="00866AE7" w:rsidRDefault="00EB27EC" w:rsidP="00EB27EC">
      <w:pPr>
        <w:ind w:firstLine="709"/>
        <w:jc w:val="both"/>
        <w:rPr>
          <w:sz w:val="30"/>
          <w:szCs w:val="30"/>
        </w:rPr>
      </w:pPr>
      <w:r w:rsidRPr="00866AE7">
        <w:rPr>
          <w:sz w:val="30"/>
          <w:szCs w:val="30"/>
        </w:rPr>
        <w:t>1</w:t>
      </w:r>
      <w:r w:rsidR="005F0174" w:rsidRPr="00866AE7">
        <w:rPr>
          <w:sz w:val="30"/>
          <w:szCs w:val="30"/>
        </w:rPr>
        <w:t>8</w:t>
      </w:r>
      <w:r w:rsidRPr="00866AE7">
        <w:rPr>
          <w:sz w:val="30"/>
          <w:szCs w:val="30"/>
        </w:rPr>
        <w:t>. В разделе отражаются данные о</w:t>
      </w:r>
      <w:r w:rsidR="00F832F1" w:rsidRPr="00866AE7">
        <w:rPr>
          <w:sz w:val="30"/>
          <w:szCs w:val="30"/>
        </w:rPr>
        <w:t xml:space="preserve"> диспансеризации </w:t>
      </w:r>
      <w:r w:rsidRPr="00866AE7">
        <w:rPr>
          <w:sz w:val="30"/>
          <w:szCs w:val="30"/>
        </w:rPr>
        <w:t>детей, проведенн</w:t>
      </w:r>
      <w:r w:rsidR="00F832F1" w:rsidRPr="00866AE7">
        <w:rPr>
          <w:sz w:val="30"/>
          <w:szCs w:val="30"/>
        </w:rPr>
        <w:t>ой</w:t>
      </w:r>
      <w:r w:rsidRPr="00866AE7">
        <w:rPr>
          <w:sz w:val="30"/>
          <w:szCs w:val="30"/>
        </w:rPr>
        <w:t xml:space="preserve"> по месту жительства ребенка, и о </w:t>
      </w:r>
      <w:r w:rsidR="00F832F1" w:rsidRPr="00866AE7">
        <w:rPr>
          <w:sz w:val="30"/>
          <w:szCs w:val="30"/>
        </w:rPr>
        <w:t>медицинских наблюдениях</w:t>
      </w:r>
      <w:r w:rsidRPr="00866AE7">
        <w:rPr>
          <w:sz w:val="30"/>
          <w:szCs w:val="30"/>
        </w:rPr>
        <w:t xml:space="preserve"> детей в возрасте 15-17 лет.</w:t>
      </w:r>
    </w:p>
    <w:p w:rsidR="00EB27EC" w:rsidRPr="00866AE7" w:rsidRDefault="00EB27EC" w:rsidP="00EB27EC">
      <w:pPr>
        <w:ind w:firstLine="709"/>
        <w:jc w:val="both"/>
        <w:rPr>
          <w:sz w:val="30"/>
          <w:szCs w:val="30"/>
        </w:rPr>
      </w:pPr>
      <w:r w:rsidRPr="00866AE7">
        <w:rPr>
          <w:sz w:val="30"/>
          <w:szCs w:val="30"/>
        </w:rPr>
        <w:t>1</w:t>
      </w:r>
      <w:r w:rsidR="005F0174" w:rsidRPr="00866AE7">
        <w:rPr>
          <w:sz w:val="30"/>
          <w:szCs w:val="30"/>
        </w:rPr>
        <w:t>9</w:t>
      </w:r>
      <w:r w:rsidRPr="00866AE7">
        <w:rPr>
          <w:sz w:val="30"/>
          <w:szCs w:val="30"/>
        </w:rPr>
        <w:t>. При заполнении таблицы 5 следует руководствоваться следующим:</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EB27EC" w:rsidRPr="00866AE7">
        <w:rPr>
          <w:sz w:val="30"/>
          <w:szCs w:val="30"/>
        </w:rPr>
        <w:t>24 во всех графах должны пре</w:t>
      </w:r>
      <w:r w:rsidRPr="00866AE7">
        <w:rPr>
          <w:sz w:val="30"/>
          <w:szCs w:val="30"/>
        </w:rPr>
        <w:t xml:space="preserve">вышать сумму данных по строкам 25 и </w:t>
      </w:r>
      <w:r w:rsidR="00EB27EC" w:rsidRPr="00866AE7">
        <w:rPr>
          <w:sz w:val="30"/>
          <w:szCs w:val="30"/>
        </w:rPr>
        <w:t>2</w:t>
      </w:r>
      <w:r w:rsidR="00E010B5" w:rsidRPr="00866AE7">
        <w:rPr>
          <w:sz w:val="30"/>
          <w:szCs w:val="30"/>
        </w:rPr>
        <w:t>8</w:t>
      </w:r>
      <w:r w:rsidR="00EB27EC" w:rsidRPr="00866AE7">
        <w:rPr>
          <w:sz w:val="30"/>
          <w:szCs w:val="30"/>
        </w:rPr>
        <w:t xml:space="preserve"> за счет детей в возрасте 0-2 лет;</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EB27EC" w:rsidRPr="00866AE7">
        <w:rPr>
          <w:sz w:val="30"/>
          <w:szCs w:val="30"/>
        </w:rPr>
        <w:t>24 во всех графах не дол</w:t>
      </w:r>
      <w:r w:rsidRPr="00866AE7">
        <w:rPr>
          <w:sz w:val="30"/>
          <w:szCs w:val="30"/>
        </w:rPr>
        <w:t xml:space="preserve">жны превышать данные по строке </w:t>
      </w:r>
      <w:r w:rsidR="00EB27EC" w:rsidRPr="00866AE7">
        <w:rPr>
          <w:sz w:val="30"/>
          <w:szCs w:val="30"/>
        </w:rPr>
        <w:t>21 в графе 1 раздела I</w:t>
      </w:r>
      <w:r w:rsidR="00EB27EC" w:rsidRPr="00866AE7">
        <w:rPr>
          <w:sz w:val="30"/>
          <w:szCs w:val="30"/>
          <w:lang w:val="en-US"/>
        </w:rPr>
        <w:t>V</w:t>
      </w:r>
      <w:r w:rsidR="00EB27EC" w:rsidRPr="00866AE7">
        <w:rPr>
          <w:sz w:val="30"/>
          <w:szCs w:val="30"/>
        </w:rPr>
        <w:t>;</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6B5BED" w:rsidRPr="00866AE7">
        <w:rPr>
          <w:sz w:val="30"/>
          <w:szCs w:val="30"/>
        </w:rPr>
        <w:t>32</w:t>
      </w:r>
      <w:r w:rsidR="00EB27EC" w:rsidRPr="00866AE7">
        <w:rPr>
          <w:sz w:val="30"/>
          <w:szCs w:val="30"/>
        </w:rPr>
        <w:t xml:space="preserve"> во всех графах не должны превышать данн</w:t>
      </w:r>
      <w:r w:rsidRPr="00866AE7">
        <w:rPr>
          <w:sz w:val="30"/>
          <w:szCs w:val="30"/>
        </w:rPr>
        <w:t xml:space="preserve">ые по строке </w:t>
      </w:r>
      <w:r w:rsidR="00EB27EC" w:rsidRPr="00866AE7">
        <w:rPr>
          <w:sz w:val="30"/>
          <w:szCs w:val="30"/>
        </w:rPr>
        <w:t>21 в графе 6 раздела I</w:t>
      </w:r>
      <w:r w:rsidR="00EB27EC" w:rsidRPr="00866AE7">
        <w:rPr>
          <w:sz w:val="30"/>
          <w:szCs w:val="30"/>
          <w:lang w:val="en-US"/>
        </w:rPr>
        <w:t>V</w:t>
      </w:r>
      <w:r w:rsidR="00EB27EC" w:rsidRPr="00866AE7">
        <w:rPr>
          <w:sz w:val="30"/>
          <w:szCs w:val="30"/>
        </w:rPr>
        <w:t>;</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EB27EC" w:rsidRPr="00866AE7">
        <w:rPr>
          <w:sz w:val="30"/>
          <w:szCs w:val="30"/>
        </w:rPr>
        <w:t>3</w:t>
      </w:r>
      <w:r w:rsidR="006B5BED" w:rsidRPr="00866AE7">
        <w:rPr>
          <w:sz w:val="30"/>
          <w:szCs w:val="30"/>
        </w:rPr>
        <w:t>3</w:t>
      </w:r>
      <w:r w:rsidR="00EB27EC" w:rsidRPr="00866AE7">
        <w:rPr>
          <w:sz w:val="30"/>
          <w:szCs w:val="30"/>
        </w:rPr>
        <w:t xml:space="preserve"> во всех графах не дол</w:t>
      </w:r>
      <w:r w:rsidRPr="00866AE7">
        <w:rPr>
          <w:sz w:val="30"/>
          <w:szCs w:val="30"/>
        </w:rPr>
        <w:t xml:space="preserve">жны превышать данные по строке </w:t>
      </w:r>
      <w:r w:rsidR="00EB27EC" w:rsidRPr="00866AE7">
        <w:rPr>
          <w:sz w:val="30"/>
          <w:szCs w:val="30"/>
        </w:rPr>
        <w:t>21 в графе 7 раздела I</w:t>
      </w:r>
      <w:r w:rsidR="00EB27EC" w:rsidRPr="00866AE7">
        <w:rPr>
          <w:sz w:val="30"/>
          <w:szCs w:val="30"/>
          <w:lang w:val="en-US"/>
        </w:rPr>
        <w:t>V</w:t>
      </w:r>
      <w:r w:rsidR="00EB27EC" w:rsidRPr="00866AE7">
        <w:rPr>
          <w:sz w:val="30"/>
          <w:szCs w:val="30"/>
        </w:rPr>
        <w:t>;</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EB27EC" w:rsidRPr="00866AE7">
        <w:rPr>
          <w:sz w:val="30"/>
          <w:szCs w:val="30"/>
        </w:rPr>
        <w:t>3</w:t>
      </w:r>
      <w:r w:rsidR="006B5BED" w:rsidRPr="00866AE7">
        <w:rPr>
          <w:sz w:val="30"/>
          <w:szCs w:val="30"/>
        </w:rPr>
        <w:t>5</w:t>
      </w:r>
      <w:r w:rsidR="00EB27EC" w:rsidRPr="00866AE7">
        <w:rPr>
          <w:sz w:val="30"/>
          <w:szCs w:val="30"/>
        </w:rPr>
        <w:t xml:space="preserve"> во всех графах не дол</w:t>
      </w:r>
      <w:r w:rsidRPr="00866AE7">
        <w:rPr>
          <w:sz w:val="30"/>
          <w:szCs w:val="30"/>
        </w:rPr>
        <w:t xml:space="preserve">жны превышать данные по строке </w:t>
      </w:r>
      <w:r w:rsidR="00EB27EC" w:rsidRPr="00866AE7">
        <w:rPr>
          <w:sz w:val="30"/>
          <w:szCs w:val="30"/>
        </w:rPr>
        <w:t>21 в графе 8 раздела I</w:t>
      </w:r>
      <w:r w:rsidR="00EB27EC" w:rsidRPr="00866AE7">
        <w:rPr>
          <w:sz w:val="30"/>
          <w:szCs w:val="30"/>
          <w:lang w:val="en-US"/>
        </w:rPr>
        <w:t>V</w:t>
      </w:r>
      <w:r w:rsidR="00EB27EC" w:rsidRPr="00866AE7">
        <w:rPr>
          <w:sz w:val="30"/>
          <w:szCs w:val="30"/>
        </w:rPr>
        <w:t>;</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EB27EC" w:rsidRPr="00866AE7">
        <w:rPr>
          <w:sz w:val="30"/>
          <w:szCs w:val="30"/>
        </w:rPr>
        <w:t>2</w:t>
      </w:r>
      <w:r w:rsidR="006B5BED" w:rsidRPr="00866AE7">
        <w:rPr>
          <w:sz w:val="30"/>
          <w:szCs w:val="30"/>
        </w:rPr>
        <w:t>8</w:t>
      </w:r>
      <w:r w:rsidR="00EB27EC" w:rsidRPr="00866AE7">
        <w:rPr>
          <w:sz w:val="30"/>
          <w:szCs w:val="30"/>
        </w:rPr>
        <w:t xml:space="preserve"> во всех графах должны быть больше или равны сумме данных по строкам</w:t>
      </w:r>
      <w:r w:rsidR="006B5BED" w:rsidRPr="00866AE7">
        <w:rPr>
          <w:sz w:val="30"/>
          <w:szCs w:val="30"/>
        </w:rPr>
        <w:t xml:space="preserve"> с</w:t>
      </w:r>
      <w:r w:rsidRPr="00866AE7">
        <w:rPr>
          <w:sz w:val="30"/>
          <w:szCs w:val="30"/>
        </w:rPr>
        <w:t xml:space="preserve"> </w:t>
      </w:r>
      <w:r w:rsidR="00EB27EC" w:rsidRPr="00866AE7">
        <w:rPr>
          <w:sz w:val="30"/>
          <w:szCs w:val="30"/>
        </w:rPr>
        <w:t>2</w:t>
      </w:r>
      <w:r w:rsidR="006B5BED" w:rsidRPr="00866AE7">
        <w:rPr>
          <w:sz w:val="30"/>
          <w:szCs w:val="30"/>
        </w:rPr>
        <w:t>9</w:t>
      </w:r>
      <w:r w:rsidR="00484C24" w:rsidRPr="00866AE7">
        <w:rPr>
          <w:sz w:val="30"/>
          <w:szCs w:val="30"/>
        </w:rPr>
        <w:t xml:space="preserve"> </w:t>
      </w:r>
      <w:r w:rsidR="006B5BED" w:rsidRPr="00866AE7">
        <w:rPr>
          <w:sz w:val="30"/>
          <w:szCs w:val="30"/>
        </w:rPr>
        <w:t>по</w:t>
      </w:r>
      <w:r w:rsidRPr="00866AE7">
        <w:rPr>
          <w:sz w:val="30"/>
          <w:szCs w:val="30"/>
        </w:rPr>
        <w:t xml:space="preserve"> </w:t>
      </w:r>
      <w:r w:rsidR="0013789D" w:rsidRPr="00866AE7">
        <w:rPr>
          <w:sz w:val="30"/>
          <w:szCs w:val="30"/>
        </w:rPr>
        <w:t>3</w:t>
      </w:r>
      <w:r w:rsidR="006B5BED" w:rsidRPr="00866AE7">
        <w:rPr>
          <w:sz w:val="30"/>
          <w:szCs w:val="30"/>
        </w:rPr>
        <w:t>3</w:t>
      </w:r>
      <w:r w:rsidR="00EB27EC" w:rsidRPr="00866AE7">
        <w:rPr>
          <w:sz w:val="30"/>
          <w:szCs w:val="30"/>
        </w:rPr>
        <w:t>;</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EB27EC" w:rsidRPr="00866AE7">
        <w:rPr>
          <w:sz w:val="30"/>
          <w:szCs w:val="30"/>
        </w:rPr>
        <w:t>3</w:t>
      </w:r>
      <w:r w:rsidR="006B5BED" w:rsidRPr="00866AE7">
        <w:rPr>
          <w:sz w:val="30"/>
          <w:szCs w:val="30"/>
        </w:rPr>
        <w:t>3</w:t>
      </w:r>
      <w:r w:rsidR="00EB27EC" w:rsidRPr="00866AE7">
        <w:rPr>
          <w:sz w:val="30"/>
          <w:szCs w:val="30"/>
        </w:rPr>
        <w:t xml:space="preserve"> во всех графах могут быть равны или превы</w:t>
      </w:r>
      <w:r w:rsidRPr="00866AE7">
        <w:rPr>
          <w:sz w:val="30"/>
          <w:szCs w:val="30"/>
        </w:rPr>
        <w:t>шать сумму данных по строкам с 3</w:t>
      </w:r>
      <w:r w:rsidR="006B5BED" w:rsidRPr="00866AE7">
        <w:rPr>
          <w:sz w:val="30"/>
          <w:szCs w:val="30"/>
        </w:rPr>
        <w:t>6</w:t>
      </w:r>
      <w:r w:rsidRPr="00866AE7">
        <w:rPr>
          <w:sz w:val="30"/>
          <w:szCs w:val="30"/>
        </w:rPr>
        <w:t xml:space="preserve"> по </w:t>
      </w:r>
      <w:r w:rsidR="00EB27EC" w:rsidRPr="00866AE7">
        <w:rPr>
          <w:sz w:val="30"/>
          <w:szCs w:val="30"/>
        </w:rPr>
        <w:t>3</w:t>
      </w:r>
      <w:r w:rsidR="006B5BED" w:rsidRPr="00866AE7">
        <w:rPr>
          <w:sz w:val="30"/>
          <w:szCs w:val="30"/>
        </w:rPr>
        <w:t>9</w:t>
      </w:r>
      <w:r w:rsidR="00EB27EC" w:rsidRPr="00866AE7">
        <w:rPr>
          <w:sz w:val="30"/>
          <w:szCs w:val="30"/>
        </w:rPr>
        <w:t xml:space="preserve"> в соответствующих графах за счет детей, которые не работают и не учатся;</w:t>
      </w:r>
    </w:p>
    <w:p w:rsidR="00EB27EC" w:rsidRPr="00866AE7" w:rsidRDefault="00EB27EC" w:rsidP="00EB27EC">
      <w:pPr>
        <w:pStyle w:val="a5"/>
        <w:ind w:firstLine="720"/>
        <w:rPr>
          <w:sz w:val="30"/>
          <w:szCs w:val="30"/>
        </w:rPr>
      </w:pPr>
      <w:r w:rsidRPr="00866AE7">
        <w:rPr>
          <w:sz w:val="30"/>
          <w:szCs w:val="30"/>
        </w:rPr>
        <w:t>данные в графе 2 по всем строкам не должны превышать данные в графе 1.</w:t>
      </w:r>
    </w:p>
    <w:p w:rsidR="00EB27EC" w:rsidRPr="00866AE7" w:rsidRDefault="005F0174" w:rsidP="00EB27EC">
      <w:pPr>
        <w:pStyle w:val="a5"/>
        <w:ind w:firstLine="720"/>
        <w:rPr>
          <w:sz w:val="30"/>
          <w:szCs w:val="30"/>
        </w:rPr>
      </w:pPr>
      <w:r w:rsidRPr="00866AE7">
        <w:rPr>
          <w:sz w:val="30"/>
          <w:szCs w:val="30"/>
        </w:rPr>
        <w:t>20</w:t>
      </w:r>
      <w:r w:rsidR="00EB27EC" w:rsidRPr="00866AE7">
        <w:rPr>
          <w:sz w:val="30"/>
          <w:szCs w:val="30"/>
        </w:rPr>
        <w:t>. При заполнении таблицы 6 следует руководствоваться следующим:</w:t>
      </w:r>
    </w:p>
    <w:p w:rsidR="00EB27EC" w:rsidRPr="00866AE7" w:rsidRDefault="001718E6" w:rsidP="00EB27EC">
      <w:pPr>
        <w:pStyle w:val="a5"/>
        <w:ind w:firstLine="720"/>
        <w:rPr>
          <w:sz w:val="30"/>
          <w:szCs w:val="30"/>
        </w:rPr>
      </w:pPr>
      <w:r w:rsidRPr="00866AE7">
        <w:rPr>
          <w:sz w:val="30"/>
          <w:szCs w:val="30"/>
        </w:rPr>
        <w:t xml:space="preserve">сумма данных по строкам </w:t>
      </w:r>
      <w:r w:rsidR="006B5BED" w:rsidRPr="00866AE7">
        <w:rPr>
          <w:sz w:val="30"/>
          <w:szCs w:val="30"/>
        </w:rPr>
        <w:t>40</w:t>
      </w:r>
      <w:r w:rsidRPr="00866AE7">
        <w:rPr>
          <w:sz w:val="30"/>
          <w:szCs w:val="30"/>
        </w:rPr>
        <w:t xml:space="preserve"> и </w:t>
      </w:r>
      <w:r w:rsidR="006B5BED" w:rsidRPr="00866AE7">
        <w:rPr>
          <w:sz w:val="30"/>
          <w:szCs w:val="30"/>
        </w:rPr>
        <w:t>42</w:t>
      </w:r>
      <w:r w:rsidRPr="00866AE7">
        <w:rPr>
          <w:sz w:val="30"/>
          <w:szCs w:val="30"/>
        </w:rPr>
        <w:t xml:space="preserve"> за минусом данных по строке </w:t>
      </w:r>
      <w:r w:rsidR="006B5BED" w:rsidRPr="00866AE7">
        <w:rPr>
          <w:sz w:val="30"/>
          <w:szCs w:val="30"/>
        </w:rPr>
        <w:t>60</w:t>
      </w:r>
      <w:r w:rsidR="00EB27EC" w:rsidRPr="00866AE7">
        <w:rPr>
          <w:sz w:val="30"/>
          <w:szCs w:val="30"/>
        </w:rPr>
        <w:t xml:space="preserve"> должна быть больше ил</w:t>
      </w:r>
      <w:r w:rsidRPr="00866AE7">
        <w:rPr>
          <w:sz w:val="30"/>
          <w:szCs w:val="30"/>
        </w:rPr>
        <w:t xml:space="preserve">и равна сумме данных по строке </w:t>
      </w:r>
      <w:r w:rsidR="00EB27EC" w:rsidRPr="00866AE7">
        <w:rPr>
          <w:sz w:val="30"/>
          <w:szCs w:val="30"/>
        </w:rPr>
        <w:t>3</w:t>
      </w:r>
      <w:r w:rsidR="006B5BED" w:rsidRPr="00866AE7">
        <w:rPr>
          <w:sz w:val="30"/>
          <w:szCs w:val="30"/>
        </w:rPr>
        <w:t>3</w:t>
      </w:r>
      <w:r w:rsidR="00EB27EC" w:rsidRPr="00866AE7">
        <w:rPr>
          <w:sz w:val="30"/>
          <w:szCs w:val="30"/>
        </w:rPr>
        <w:t xml:space="preserve"> в графах 5 и 6 таблицы 5;</w:t>
      </w:r>
    </w:p>
    <w:p w:rsidR="00EB27EC" w:rsidRPr="00866AE7" w:rsidRDefault="001718E6" w:rsidP="00EB27EC">
      <w:pPr>
        <w:pStyle w:val="a5"/>
        <w:ind w:firstLine="720"/>
        <w:rPr>
          <w:sz w:val="30"/>
          <w:szCs w:val="30"/>
        </w:rPr>
      </w:pPr>
      <w:r w:rsidRPr="00866AE7">
        <w:rPr>
          <w:sz w:val="30"/>
          <w:szCs w:val="30"/>
        </w:rPr>
        <w:t xml:space="preserve">сумма данных по строкам </w:t>
      </w:r>
      <w:r w:rsidR="006B5BED" w:rsidRPr="00866AE7">
        <w:rPr>
          <w:sz w:val="30"/>
          <w:szCs w:val="30"/>
        </w:rPr>
        <w:t>41</w:t>
      </w:r>
      <w:r w:rsidRPr="00866AE7">
        <w:rPr>
          <w:sz w:val="30"/>
          <w:szCs w:val="30"/>
        </w:rPr>
        <w:t xml:space="preserve"> и </w:t>
      </w:r>
      <w:r w:rsidR="006B5BED" w:rsidRPr="00866AE7">
        <w:rPr>
          <w:sz w:val="30"/>
          <w:szCs w:val="30"/>
        </w:rPr>
        <w:t>4</w:t>
      </w:r>
      <w:r w:rsidRPr="00866AE7">
        <w:rPr>
          <w:sz w:val="30"/>
          <w:szCs w:val="30"/>
        </w:rPr>
        <w:t xml:space="preserve">3 за минусом данных по строке </w:t>
      </w:r>
      <w:r w:rsidR="006B5BED" w:rsidRPr="00866AE7">
        <w:rPr>
          <w:sz w:val="30"/>
          <w:szCs w:val="30"/>
        </w:rPr>
        <w:t>61</w:t>
      </w:r>
      <w:r w:rsidR="00EB27EC" w:rsidRPr="00866AE7">
        <w:rPr>
          <w:sz w:val="30"/>
          <w:szCs w:val="30"/>
        </w:rPr>
        <w:t xml:space="preserve"> должна быть больше или равна сумме данных </w:t>
      </w:r>
      <w:r w:rsidRPr="00866AE7">
        <w:rPr>
          <w:sz w:val="30"/>
          <w:szCs w:val="30"/>
        </w:rPr>
        <w:t xml:space="preserve">по строке </w:t>
      </w:r>
      <w:r w:rsidR="00EB27EC" w:rsidRPr="00866AE7">
        <w:rPr>
          <w:sz w:val="30"/>
          <w:szCs w:val="30"/>
        </w:rPr>
        <w:t>3</w:t>
      </w:r>
      <w:r w:rsidR="006B5BED" w:rsidRPr="00866AE7">
        <w:rPr>
          <w:sz w:val="30"/>
          <w:szCs w:val="30"/>
        </w:rPr>
        <w:t>5</w:t>
      </w:r>
      <w:r w:rsidR="00EB27EC" w:rsidRPr="00866AE7">
        <w:rPr>
          <w:sz w:val="30"/>
          <w:szCs w:val="30"/>
        </w:rPr>
        <w:t xml:space="preserve"> в графах 5 и 6 таблицы 5;</w:t>
      </w:r>
    </w:p>
    <w:p w:rsidR="00EB27EC" w:rsidRPr="00866AE7" w:rsidRDefault="00EB27EC" w:rsidP="00EB27EC">
      <w:pPr>
        <w:pStyle w:val="a5"/>
        <w:ind w:firstLine="720"/>
        <w:rPr>
          <w:sz w:val="30"/>
          <w:szCs w:val="30"/>
        </w:rPr>
      </w:pPr>
      <w:r w:rsidRPr="00866AE7">
        <w:rPr>
          <w:sz w:val="30"/>
          <w:szCs w:val="30"/>
        </w:rPr>
        <w:t>д</w:t>
      </w:r>
      <w:r w:rsidR="001718E6" w:rsidRPr="00866AE7">
        <w:rPr>
          <w:sz w:val="30"/>
          <w:szCs w:val="30"/>
        </w:rPr>
        <w:t>анные по строкам 5</w:t>
      </w:r>
      <w:r w:rsidR="006B5BED" w:rsidRPr="00866AE7">
        <w:rPr>
          <w:sz w:val="30"/>
          <w:szCs w:val="30"/>
        </w:rPr>
        <w:t>6</w:t>
      </w:r>
      <w:r w:rsidR="001718E6" w:rsidRPr="00866AE7">
        <w:rPr>
          <w:sz w:val="30"/>
          <w:szCs w:val="30"/>
        </w:rPr>
        <w:t xml:space="preserve"> и </w:t>
      </w:r>
      <w:r w:rsidRPr="00866AE7">
        <w:rPr>
          <w:sz w:val="30"/>
          <w:szCs w:val="30"/>
        </w:rPr>
        <w:t>5</w:t>
      </w:r>
      <w:r w:rsidR="006B5BED" w:rsidRPr="00866AE7">
        <w:rPr>
          <w:sz w:val="30"/>
          <w:szCs w:val="30"/>
        </w:rPr>
        <w:t>8</w:t>
      </w:r>
      <w:r w:rsidRPr="00866AE7">
        <w:rPr>
          <w:sz w:val="30"/>
          <w:szCs w:val="30"/>
        </w:rPr>
        <w:t xml:space="preserve"> не должны превышать данные по строке 1</w:t>
      </w:r>
      <w:r w:rsidR="006B5BED" w:rsidRPr="00866AE7">
        <w:rPr>
          <w:sz w:val="30"/>
          <w:szCs w:val="30"/>
        </w:rPr>
        <w:t>4</w:t>
      </w:r>
      <w:r w:rsidRPr="00866AE7">
        <w:rPr>
          <w:sz w:val="30"/>
          <w:szCs w:val="30"/>
        </w:rPr>
        <w:t>7 в графе 13 раздела VI;</w:t>
      </w:r>
    </w:p>
    <w:p w:rsidR="00EB27EC" w:rsidRPr="00866AE7" w:rsidRDefault="001718E6" w:rsidP="00EB27EC">
      <w:pPr>
        <w:pStyle w:val="a5"/>
        <w:ind w:firstLine="720"/>
        <w:rPr>
          <w:sz w:val="30"/>
          <w:szCs w:val="30"/>
        </w:rPr>
      </w:pPr>
      <w:r w:rsidRPr="00866AE7">
        <w:rPr>
          <w:sz w:val="30"/>
          <w:szCs w:val="30"/>
        </w:rPr>
        <w:t>данные по строкам 5</w:t>
      </w:r>
      <w:r w:rsidR="006B5BED" w:rsidRPr="00866AE7">
        <w:rPr>
          <w:sz w:val="30"/>
          <w:szCs w:val="30"/>
        </w:rPr>
        <w:t>7</w:t>
      </w:r>
      <w:r w:rsidRPr="00866AE7">
        <w:rPr>
          <w:sz w:val="30"/>
          <w:szCs w:val="30"/>
        </w:rPr>
        <w:t xml:space="preserve"> и </w:t>
      </w:r>
      <w:r w:rsidR="00EB27EC" w:rsidRPr="00866AE7">
        <w:rPr>
          <w:sz w:val="30"/>
          <w:szCs w:val="30"/>
        </w:rPr>
        <w:t>5</w:t>
      </w:r>
      <w:r w:rsidR="006B5BED" w:rsidRPr="00866AE7">
        <w:rPr>
          <w:sz w:val="30"/>
          <w:szCs w:val="30"/>
        </w:rPr>
        <w:t>9</w:t>
      </w:r>
      <w:r w:rsidR="00EB27EC" w:rsidRPr="00866AE7">
        <w:rPr>
          <w:sz w:val="30"/>
          <w:szCs w:val="30"/>
        </w:rPr>
        <w:t xml:space="preserve"> не должны превышать данные по строке 1</w:t>
      </w:r>
      <w:r w:rsidR="006B5BED" w:rsidRPr="00866AE7">
        <w:rPr>
          <w:sz w:val="30"/>
          <w:szCs w:val="30"/>
        </w:rPr>
        <w:t>4</w:t>
      </w:r>
      <w:r w:rsidR="00EB27EC" w:rsidRPr="00866AE7">
        <w:rPr>
          <w:sz w:val="30"/>
          <w:szCs w:val="30"/>
        </w:rPr>
        <w:t>7 в графе 14 раздела VI;</w:t>
      </w:r>
    </w:p>
    <w:p w:rsidR="00EB27EC" w:rsidRPr="00866AE7" w:rsidRDefault="001718E6" w:rsidP="00EB27EC">
      <w:pPr>
        <w:pStyle w:val="a5"/>
        <w:ind w:firstLine="720"/>
        <w:rPr>
          <w:sz w:val="30"/>
          <w:szCs w:val="30"/>
        </w:rPr>
      </w:pPr>
      <w:r w:rsidRPr="00866AE7">
        <w:rPr>
          <w:sz w:val="30"/>
          <w:szCs w:val="30"/>
        </w:rPr>
        <w:t>по строкам 6</w:t>
      </w:r>
      <w:r w:rsidR="006B5BED" w:rsidRPr="00866AE7">
        <w:rPr>
          <w:sz w:val="30"/>
          <w:szCs w:val="30"/>
        </w:rPr>
        <w:t>0</w:t>
      </w:r>
      <w:r w:rsidRPr="00866AE7">
        <w:rPr>
          <w:sz w:val="30"/>
          <w:szCs w:val="30"/>
        </w:rPr>
        <w:t xml:space="preserve"> и </w:t>
      </w:r>
      <w:r w:rsidR="006B5BED" w:rsidRPr="00866AE7">
        <w:rPr>
          <w:sz w:val="30"/>
          <w:szCs w:val="30"/>
        </w:rPr>
        <w:t>61</w:t>
      </w:r>
      <w:r w:rsidR="00EB27EC" w:rsidRPr="00866AE7">
        <w:rPr>
          <w:sz w:val="30"/>
          <w:szCs w:val="30"/>
        </w:rPr>
        <w:t xml:space="preserve"> отражаются данные о детях</w:t>
      </w:r>
      <w:r w:rsidR="002C331D" w:rsidRPr="00866AE7">
        <w:rPr>
          <w:sz w:val="30"/>
          <w:szCs w:val="30"/>
        </w:rPr>
        <w:t xml:space="preserve"> в возрасте 15-17 лет</w:t>
      </w:r>
      <w:r w:rsidR="00EB27EC" w:rsidRPr="00866AE7">
        <w:rPr>
          <w:sz w:val="30"/>
          <w:szCs w:val="30"/>
        </w:rPr>
        <w:t>, снятых с</w:t>
      </w:r>
      <w:r w:rsidR="008C29E1" w:rsidRPr="00866AE7">
        <w:rPr>
          <w:sz w:val="30"/>
          <w:szCs w:val="30"/>
          <w:lang w:val="en-US"/>
        </w:rPr>
        <w:t> </w:t>
      </w:r>
      <w:r w:rsidR="00F832F1" w:rsidRPr="00866AE7">
        <w:rPr>
          <w:sz w:val="30"/>
          <w:szCs w:val="30"/>
        </w:rPr>
        <w:t xml:space="preserve"> медицинского</w:t>
      </w:r>
      <w:r w:rsidR="00EB27EC" w:rsidRPr="00866AE7">
        <w:rPr>
          <w:sz w:val="30"/>
          <w:szCs w:val="30"/>
        </w:rPr>
        <w:t xml:space="preserve"> наблюдения в отчетном году в связи со смертью, переменой места жительства, выздоровлением или длительной ремиссией, позволяющей прекратить наблюдение;</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6B5BED" w:rsidRPr="00866AE7">
        <w:rPr>
          <w:sz w:val="30"/>
          <w:szCs w:val="30"/>
        </w:rPr>
        <w:t>62</w:t>
      </w:r>
      <w:r w:rsidR="00EB27EC" w:rsidRPr="00866AE7">
        <w:rPr>
          <w:sz w:val="30"/>
          <w:szCs w:val="30"/>
        </w:rPr>
        <w:t xml:space="preserve"> не дол</w:t>
      </w:r>
      <w:r w:rsidRPr="00866AE7">
        <w:rPr>
          <w:sz w:val="30"/>
          <w:szCs w:val="30"/>
        </w:rPr>
        <w:t xml:space="preserve">жны превышать данные по строке </w:t>
      </w:r>
      <w:r w:rsidR="00EB27EC" w:rsidRPr="00866AE7">
        <w:rPr>
          <w:sz w:val="30"/>
          <w:szCs w:val="30"/>
        </w:rPr>
        <w:t>6</w:t>
      </w:r>
      <w:r w:rsidR="006B5BED" w:rsidRPr="00866AE7">
        <w:rPr>
          <w:sz w:val="30"/>
          <w:szCs w:val="30"/>
        </w:rPr>
        <w:t>0</w:t>
      </w:r>
      <w:r w:rsidR="00EB27EC" w:rsidRPr="00866AE7">
        <w:rPr>
          <w:sz w:val="30"/>
          <w:szCs w:val="30"/>
        </w:rPr>
        <w:t>;</w:t>
      </w:r>
    </w:p>
    <w:p w:rsidR="00EB27EC" w:rsidRPr="00866AE7" w:rsidRDefault="00EB27EC" w:rsidP="00EB27EC">
      <w:pPr>
        <w:pStyle w:val="a5"/>
        <w:ind w:firstLine="720"/>
        <w:rPr>
          <w:sz w:val="30"/>
          <w:szCs w:val="30"/>
        </w:rPr>
      </w:pPr>
      <w:r w:rsidRPr="00866AE7">
        <w:rPr>
          <w:sz w:val="30"/>
          <w:szCs w:val="30"/>
        </w:rPr>
        <w:lastRenderedPageBreak/>
        <w:t>дан</w:t>
      </w:r>
      <w:r w:rsidR="001718E6" w:rsidRPr="00866AE7">
        <w:rPr>
          <w:sz w:val="30"/>
          <w:szCs w:val="30"/>
        </w:rPr>
        <w:t xml:space="preserve">ные по строке </w:t>
      </w:r>
      <w:r w:rsidR="006B5BED" w:rsidRPr="00866AE7">
        <w:rPr>
          <w:sz w:val="30"/>
          <w:szCs w:val="30"/>
        </w:rPr>
        <w:t>63</w:t>
      </w:r>
      <w:r w:rsidRPr="00866AE7">
        <w:rPr>
          <w:sz w:val="30"/>
          <w:szCs w:val="30"/>
        </w:rPr>
        <w:t xml:space="preserve"> не дол</w:t>
      </w:r>
      <w:r w:rsidR="001718E6" w:rsidRPr="00866AE7">
        <w:rPr>
          <w:sz w:val="30"/>
          <w:szCs w:val="30"/>
        </w:rPr>
        <w:t xml:space="preserve">жны превышать данные по строке </w:t>
      </w:r>
      <w:r w:rsidR="006B5BED" w:rsidRPr="00866AE7">
        <w:rPr>
          <w:sz w:val="30"/>
          <w:szCs w:val="30"/>
        </w:rPr>
        <w:t>61</w:t>
      </w:r>
      <w:r w:rsidRPr="00866AE7">
        <w:rPr>
          <w:sz w:val="30"/>
          <w:szCs w:val="30"/>
        </w:rPr>
        <w:t>;</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EB27EC" w:rsidRPr="00866AE7">
        <w:rPr>
          <w:sz w:val="30"/>
          <w:szCs w:val="30"/>
        </w:rPr>
        <w:t>6</w:t>
      </w:r>
      <w:r w:rsidR="006B5BED" w:rsidRPr="00866AE7">
        <w:rPr>
          <w:sz w:val="30"/>
          <w:szCs w:val="30"/>
        </w:rPr>
        <w:t>4</w:t>
      </w:r>
      <w:r w:rsidR="00EB27EC" w:rsidRPr="00866AE7">
        <w:rPr>
          <w:sz w:val="30"/>
          <w:szCs w:val="30"/>
        </w:rPr>
        <w:t xml:space="preserve"> не дол</w:t>
      </w:r>
      <w:r w:rsidRPr="00866AE7">
        <w:rPr>
          <w:sz w:val="30"/>
          <w:szCs w:val="30"/>
        </w:rPr>
        <w:t xml:space="preserve">жны превышать данные по строке </w:t>
      </w:r>
      <w:r w:rsidR="00EB27EC" w:rsidRPr="00866AE7">
        <w:rPr>
          <w:sz w:val="30"/>
          <w:szCs w:val="30"/>
        </w:rPr>
        <w:t>24 в</w:t>
      </w:r>
      <w:r w:rsidR="008C29E1" w:rsidRPr="00866AE7">
        <w:rPr>
          <w:sz w:val="30"/>
          <w:szCs w:val="30"/>
          <w:lang w:val="en-US"/>
        </w:rPr>
        <w:t> </w:t>
      </w:r>
      <w:r w:rsidR="00EB27EC" w:rsidRPr="00866AE7">
        <w:rPr>
          <w:sz w:val="30"/>
          <w:szCs w:val="30"/>
        </w:rPr>
        <w:t>графе 2 таблицы 5;</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EB27EC" w:rsidRPr="00866AE7">
        <w:rPr>
          <w:sz w:val="30"/>
          <w:szCs w:val="30"/>
        </w:rPr>
        <w:t>6</w:t>
      </w:r>
      <w:r w:rsidR="006B5BED" w:rsidRPr="00866AE7">
        <w:rPr>
          <w:sz w:val="30"/>
          <w:szCs w:val="30"/>
        </w:rPr>
        <w:t>5</w:t>
      </w:r>
      <w:r w:rsidR="00EB27EC" w:rsidRPr="00866AE7">
        <w:rPr>
          <w:sz w:val="30"/>
          <w:szCs w:val="30"/>
        </w:rPr>
        <w:t xml:space="preserve"> не должны превышать </w:t>
      </w:r>
      <w:r w:rsidRPr="00866AE7">
        <w:rPr>
          <w:sz w:val="30"/>
          <w:szCs w:val="30"/>
        </w:rPr>
        <w:t xml:space="preserve">данные по строке </w:t>
      </w:r>
      <w:r w:rsidR="00EB27EC" w:rsidRPr="00866AE7">
        <w:rPr>
          <w:sz w:val="30"/>
          <w:szCs w:val="30"/>
        </w:rPr>
        <w:t>3</w:t>
      </w:r>
      <w:r w:rsidR="006B5BED" w:rsidRPr="00866AE7">
        <w:rPr>
          <w:sz w:val="30"/>
          <w:szCs w:val="30"/>
        </w:rPr>
        <w:t>3</w:t>
      </w:r>
      <w:r w:rsidR="00EB27EC" w:rsidRPr="00866AE7">
        <w:rPr>
          <w:sz w:val="30"/>
          <w:szCs w:val="30"/>
        </w:rPr>
        <w:t xml:space="preserve"> в</w:t>
      </w:r>
      <w:r w:rsidR="008C29E1" w:rsidRPr="00866AE7">
        <w:rPr>
          <w:sz w:val="30"/>
          <w:szCs w:val="30"/>
          <w:lang w:val="en-US"/>
        </w:rPr>
        <w:t> </w:t>
      </w:r>
      <w:r w:rsidR="00EB27EC" w:rsidRPr="00866AE7">
        <w:rPr>
          <w:sz w:val="30"/>
          <w:szCs w:val="30"/>
        </w:rPr>
        <w:t>графе 2 таблицы 5;</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EB27EC" w:rsidRPr="00866AE7">
        <w:rPr>
          <w:sz w:val="30"/>
          <w:szCs w:val="30"/>
        </w:rPr>
        <w:t>6</w:t>
      </w:r>
      <w:r w:rsidR="006B5BED" w:rsidRPr="00866AE7">
        <w:rPr>
          <w:sz w:val="30"/>
          <w:szCs w:val="30"/>
        </w:rPr>
        <w:t>6</w:t>
      </w:r>
      <w:r w:rsidR="00EB27EC" w:rsidRPr="00866AE7">
        <w:rPr>
          <w:sz w:val="30"/>
          <w:szCs w:val="30"/>
        </w:rPr>
        <w:t xml:space="preserve"> не должны превышать </w:t>
      </w:r>
      <w:r w:rsidRPr="00866AE7">
        <w:rPr>
          <w:sz w:val="30"/>
          <w:szCs w:val="30"/>
        </w:rPr>
        <w:t xml:space="preserve">данные по строке </w:t>
      </w:r>
      <w:r w:rsidR="00EB27EC" w:rsidRPr="00866AE7">
        <w:rPr>
          <w:sz w:val="30"/>
          <w:szCs w:val="30"/>
        </w:rPr>
        <w:t>3</w:t>
      </w:r>
      <w:r w:rsidR="006B5BED" w:rsidRPr="00866AE7">
        <w:rPr>
          <w:sz w:val="30"/>
          <w:szCs w:val="30"/>
        </w:rPr>
        <w:t>5</w:t>
      </w:r>
      <w:r w:rsidR="00EB27EC" w:rsidRPr="00866AE7">
        <w:rPr>
          <w:sz w:val="30"/>
          <w:szCs w:val="30"/>
        </w:rPr>
        <w:t xml:space="preserve"> в</w:t>
      </w:r>
      <w:r w:rsidR="008C29E1" w:rsidRPr="00866AE7">
        <w:rPr>
          <w:sz w:val="30"/>
          <w:szCs w:val="30"/>
          <w:lang w:val="en-US"/>
        </w:rPr>
        <w:t> </w:t>
      </w:r>
      <w:r w:rsidR="00EB27EC" w:rsidRPr="00866AE7">
        <w:rPr>
          <w:sz w:val="30"/>
          <w:szCs w:val="30"/>
        </w:rPr>
        <w:t>графе 2 таблицы 5;</w:t>
      </w:r>
    </w:p>
    <w:p w:rsidR="00EB27EC" w:rsidRPr="00866AE7" w:rsidRDefault="001718E6" w:rsidP="00EB27EC">
      <w:pPr>
        <w:pStyle w:val="a5"/>
        <w:ind w:firstLine="720"/>
        <w:rPr>
          <w:sz w:val="30"/>
          <w:szCs w:val="30"/>
        </w:rPr>
      </w:pPr>
      <w:r w:rsidRPr="00866AE7">
        <w:rPr>
          <w:sz w:val="30"/>
          <w:szCs w:val="30"/>
        </w:rPr>
        <w:t>данные по строкам 6</w:t>
      </w:r>
      <w:r w:rsidR="006B5BED" w:rsidRPr="00866AE7">
        <w:rPr>
          <w:sz w:val="30"/>
          <w:szCs w:val="30"/>
        </w:rPr>
        <w:t>7</w:t>
      </w:r>
      <w:r w:rsidRPr="00866AE7">
        <w:rPr>
          <w:sz w:val="30"/>
          <w:szCs w:val="30"/>
        </w:rPr>
        <w:t xml:space="preserve"> и </w:t>
      </w:r>
      <w:r w:rsidR="00EB27EC" w:rsidRPr="00866AE7">
        <w:rPr>
          <w:sz w:val="30"/>
          <w:szCs w:val="30"/>
        </w:rPr>
        <w:t>6</w:t>
      </w:r>
      <w:r w:rsidR="006B5BED" w:rsidRPr="00866AE7">
        <w:rPr>
          <w:sz w:val="30"/>
          <w:szCs w:val="30"/>
        </w:rPr>
        <w:t>8</w:t>
      </w:r>
      <w:r w:rsidR="00EB27EC" w:rsidRPr="00866AE7">
        <w:rPr>
          <w:sz w:val="30"/>
          <w:szCs w:val="30"/>
        </w:rPr>
        <w:t xml:space="preserve"> не дол</w:t>
      </w:r>
      <w:r w:rsidRPr="00866AE7">
        <w:rPr>
          <w:sz w:val="30"/>
          <w:szCs w:val="30"/>
        </w:rPr>
        <w:t xml:space="preserve">жны превышать данные по строке </w:t>
      </w:r>
      <w:r w:rsidR="00EB27EC" w:rsidRPr="00866AE7">
        <w:rPr>
          <w:sz w:val="30"/>
          <w:szCs w:val="30"/>
        </w:rPr>
        <w:t>6</w:t>
      </w:r>
      <w:r w:rsidR="006B5BED" w:rsidRPr="00866AE7">
        <w:rPr>
          <w:sz w:val="30"/>
          <w:szCs w:val="30"/>
        </w:rPr>
        <w:t>4</w:t>
      </w:r>
      <w:r w:rsidR="00EB27EC" w:rsidRPr="00866AE7">
        <w:rPr>
          <w:sz w:val="30"/>
          <w:szCs w:val="30"/>
        </w:rPr>
        <w:t>;</w:t>
      </w:r>
    </w:p>
    <w:p w:rsidR="00EB27EC" w:rsidRPr="00866AE7" w:rsidRDefault="001718E6" w:rsidP="00EB27EC">
      <w:pPr>
        <w:pStyle w:val="a5"/>
        <w:ind w:firstLine="720"/>
        <w:rPr>
          <w:sz w:val="30"/>
          <w:szCs w:val="30"/>
        </w:rPr>
      </w:pPr>
      <w:r w:rsidRPr="00866AE7">
        <w:rPr>
          <w:sz w:val="30"/>
          <w:szCs w:val="30"/>
        </w:rPr>
        <w:t>данные по строкам 6</w:t>
      </w:r>
      <w:r w:rsidR="006B5BED" w:rsidRPr="00866AE7">
        <w:rPr>
          <w:sz w:val="30"/>
          <w:szCs w:val="30"/>
        </w:rPr>
        <w:t>9</w:t>
      </w:r>
      <w:r w:rsidRPr="00866AE7">
        <w:rPr>
          <w:sz w:val="30"/>
          <w:szCs w:val="30"/>
        </w:rPr>
        <w:t xml:space="preserve"> и </w:t>
      </w:r>
      <w:r w:rsidR="006B5BED" w:rsidRPr="00866AE7">
        <w:rPr>
          <w:sz w:val="30"/>
          <w:szCs w:val="30"/>
        </w:rPr>
        <w:t>70</w:t>
      </w:r>
      <w:r w:rsidR="00EB27EC" w:rsidRPr="00866AE7">
        <w:rPr>
          <w:sz w:val="30"/>
          <w:szCs w:val="30"/>
        </w:rPr>
        <w:t xml:space="preserve"> </w:t>
      </w:r>
      <w:r w:rsidRPr="00866AE7">
        <w:rPr>
          <w:sz w:val="30"/>
          <w:szCs w:val="30"/>
        </w:rPr>
        <w:t xml:space="preserve">не должны превышать </w:t>
      </w:r>
      <w:r w:rsidR="006B5BED" w:rsidRPr="00866AE7">
        <w:rPr>
          <w:sz w:val="30"/>
          <w:szCs w:val="30"/>
        </w:rPr>
        <w:t xml:space="preserve">данные </w:t>
      </w:r>
      <w:r w:rsidRPr="00866AE7">
        <w:rPr>
          <w:sz w:val="30"/>
          <w:szCs w:val="30"/>
        </w:rPr>
        <w:t>по строкам 6</w:t>
      </w:r>
      <w:r w:rsidR="006B5BED" w:rsidRPr="00866AE7">
        <w:rPr>
          <w:sz w:val="30"/>
          <w:szCs w:val="30"/>
        </w:rPr>
        <w:t>5</w:t>
      </w:r>
      <w:r w:rsidRPr="00866AE7">
        <w:rPr>
          <w:sz w:val="30"/>
          <w:szCs w:val="30"/>
        </w:rPr>
        <w:t xml:space="preserve"> и </w:t>
      </w:r>
      <w:r w:rsidR="00EB27EC" w:rsidRPr="00866AE7">
        <w:rPr>
          <w:sz w:val="30"/>
          <w:szCs w:val="30"/>
        </w:rPr>
        <w:t>6</w:t>
      </w:r>
      <w:r w:rsidR="006B5BED" w:rsidRPr="00866AE7">
        <w:rPr>
          <w:sz w:val="30"/>
          <w:szCs w:val="30"/>
        </w:rPr>
        <w:t>6</w:t>
      </w:r>
      <w:r w:rsidR="00281884" w:rsidRPr="00866AE7">
        <w:rPr>
          <w:sz w:val="30"/>
          <w:szCs w:val="30"/>
        </w:rPr>
        <w:t xml:space="preserve"> соответственно</w:t>
      </w:r>
      <w:r w:rsidR="00EB27EC" w:rsidRPr="00866AE7">
        <w:rPr>
          <w:sz w:val="30"/>
          <w:szCs w:val="30"/>
        </w:rPr>
        <w:t>.</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1</w:t>
      </w:r>
      <w:r w:rsidRPr="00866AE7">
        <w:rPr>
          <w:sz w:val="30"/>
          <w:szCs w:val="30"/>
        </w:rPr>
        <w:t>. При заполнении таблицы 7 следует руководствоваться следующим:</w:t>
      </w:r>
    </w:p>
    <w:p w:rsidR="00EB27EC" w:rsidRPr="00866AE7" w:rsidRDefault="00EB27EC" w:rsidP="00EB27EC">
      <w:pPr>
        <w:pStyle w:val="a5"/>
        <w:ind w:firstLine="720"/>
        <w:rPr>
          <w:sz w:val="30"/>
          <w:szCs w:val="30"/>
        </w:rPr>
      </w:pPr>
      <w:r w:rsidRPr="00866AE7">
        <w:rPr>
          <w:sz w:val="30"/>
          <w:szCs w:val="30"/>
        </w:rPr>
        <w:t>в графах 1, 3, 5, 7, 9 отражаются данные о детях с отдельными нарушениями здоровья, а в графах 2, 4, 6, 8, 10 – с нарушениями здоровья, выявленными впервые в отчетном году;</w:t>
      </w:r>
    </w:p>
    <w:p w:rsidR="00EB27EC" w:rsidRPr="00866AE7" w:rsidRDefault="00EB27EC" w:rsidP="00EB27EC">
      <w:pPr>
        <w:pStyle w:val="a5"/>
        <w:ind w:firstLine="720"/>
        <w:rPr>
          <w:sz w:val="30"/>
          <w:szCs w:val="30"/>
        </w:rPr>
      </w:pPr>
      <w:r w:rsidRPr="00866AE7">
        <w:rPr>
          <w:sz w:val="30"/>
          <w:szCs w:val="30"/>
        </w:rPr>
        <w:t>данные в графах 2, 4, 6, 8, 10 должны быть меньше или равны данным в графах 1, 3, 5, 7, 9 по всем строкам</w:t>
      </w:r>
      <w:r w:rsidR="005158F3" w:rsidRPr="00866AE7">
        <w:rPr>
          <w:sz w:val="30"/>
          <w:szCs w:val="30"/>
        </w:rPr>
        <w:t xml:space="preserve"> соответственно</w:t>
      </w:r>
      <w:r w:rsidRPr="00866AE7">
        <w:rPr>
          <w:sz w:val="30"/>
          <w:szCs w:val="30"/>
        </w:rPr>
        <w:t>;</w:t>
      </w:r>
    </w:p>
    <w:p w:rsidR="00EB27EC" w:rsidRPr="00866AE7" w:rsidRDefault="00EB27EC" w:rsidP="00EB27EC">
      <w:pPr>
        <w:pStyle w:val="a5"/>
        <w:ind w:firstLine="720"/>
        <w:rPr>
          <w:sz w:val="30"/>
          <w:szCs w:val="30"/>
        </w:rPr>
      </w:pPr>
      <w:r w:rsidRPr="00866AE7">
        <w:rPr>
          <w:sz w:val="30"/>
          <w:szCs w:val="30"/>
        </w:rPr>
        <w:t>данные в г</w:t>
      </w:r>
      <w:r w:rsidR="001718E6" w:rsidRPr="00866AE7">
        <w:rPr>
          <w:sz w:val="30"/>
          <w:szCs w:val="30"/>
        </w:rPr>
        <w:t xml:space="preserve">рафах 1, 3, 5, 7, 9 по строкам </w:t>
      </w:r>
      <w:r w:rsidR="006B5BED" w:rsidRPr="00866AE7">
        <w:rPr>
          <w:sz w:val="30"/>
          <w:szCs w:val="30"/>
        </w:rPr>
        <w:t xml:space="preserve">с </w:t>
      </w:r>
      <w:r w:rsidRPr="00866AE7">
        <w:rPr>
          <w:sz w:val="30"/>
          <w:szCs w:val="30"/>
        </w:rPr>
        <w:t>7</w:t>
      </w:r>
      <w:r w:rsidR="006B5BED" w:rsidRPr="00866AE7">
        <w:rPr>
          <w:sz w:val="30"/>
          <w:szCs w:val="30"/>
        </w:rPr>
        <w:t>1 по</w:t>
      </w:r>
      <w:r w:rsidR="00CF1CF1" w:rsidRPr="00866AE7">
        <w:rPr>
          <w:sz w:val="30"/>
          <w:szCs w:val="30"/>
        </w:rPr>
        <w:t xml:space="preserve"> </w:t>
      </w:r>
      <w:r w:rsidR="006B5BED" w:rsidRPr="00866AE7">
        <w:rPr>
          <w:sz w:val="30"/>
          <w:szCs w:val="30"/>
        </w:rPr>
        <w:t>82</w:t>
      </w:r>
      <w:r w:rsidRPr="00866AE7">
        <w:rPr>
          <w:sz w:val="30"/>
          <w:szCs w:val="30"/>
        </w:rPr>
        <w:t xml:space="preserve"> не должны превышать данные в графе 2 по</w:t>
      </w:r>
      <w:r w:rsidR="00CF1CF1" w:rsidRPr="00866AE7">
        <w:rPr>
          <w:sz w:val="30"/>
          <w:szCs w:val="30"/>
        </w:rPr>
        <w:t> </w:t>
      </w:r>
      <w:r w:rsidR="001718E6" w:rsidRPr="00866AE7">
        <w:rPr>
          <w:sz w:val="30"/>
          <w:szCs w:val="30"/>
        </w:rPr>
        <w:t xml:space="preserve">строкам </w:t>
      </w:r>
      <w:r w:rsidR="006B5BED" w:rsidRPr="00866AE7">
        <w:rPr>
          <w:sz w:val="30"/>
          <w:szCs w:val="30"/>
        </w:rPr>
        <w:t xml:space="preserve">с </w:t>
      </w:r>
      <w:r w:rsidRPr="00866AE7">
        <w:rPr>
          <w:sz w:val="30"/>
          <w:szCs w:val="30"/>
        </w:rPr>
        <w:t>24</w:t>
      </w:r>
      <w:r w:rsidR="001718E6" w:rsidRPr="00866AE7">
        <w:rPr>
          <w:sz w:val="30"/>
          <w:szCs w:val="30"/>
        </w:rPr>
        <w:t xml:space="preserve"> по </w:t>
      </w:r>
      <w:r w:rsidR="00CF1CF1" w:rsidRPr="00866AE7">
        <w:rPr>
          <w:sz w:val="30"/>
          <w:szCs w:val="30"/>
        </w:rPr>
        <w:t>3</w:t>
      </w:r>
      <w:r w:rsidR="006B5BED" w:rsidRPr="00866AE7">
        <w:rPr>
          <w:sz w:val="30"/>
          <w:szCs w:val="30"/>
        </w:rPr>
        <w:t>5</w:t>
      </w:r>
      <w:r w:rsidRPr="00866AE7">
        <w:rPr>
          <w:sz w:val="30"/>
          <w:szCs w:val="30"/>
        </w:rPr>
        <w:t xml:space="preserve"> таблицы</w:t>
      </w:r>
      <w:r w:rsidR="00CF1CF1" w:rsidRPr="00866AE7">
        <w:rPr>
          <w:sz w:val="30"/>
          <w:szCs w:val="30"/>
        </w:rPr>
        <w:t> </w:t>
      </w:r>
      <w:r w:rsidRPr="00866AE7">
        <w:rPr>
          <w:sz w:val="30"/>
          <w:szCs w:val="30"/>
        </w:rPr>
        <w:t>5 соответственно;</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6B5BED" w:rsidRPr="00866AE7">
        <w:rPr>
          <w:sz w:val="30"/>
          <w:szCs w:val="30"/>
        </w:rPr>
        <w:t>71</w:t>
      </w:r>
      <w:r w:rsidR="00EB27EC" w:rsidRPr="00866AE7">
        <w:rPr>
          <w:sz w:val="30"/>
          <w:szCs w:val="30"/>
        </w:rPr>
        <w:t xml:space="preserve"> во всех графах должны пре</w:t>
      </w:r>
      <w:r w:rsidRPr="00866AE7">
        <w:rPr>
          <w:sz w:val="30"/>
          <w:szCs w:val="30"/>
        </w:rPr>
        <w:t xml:space="preserve">вышать сумму данных по строкам </w:t>
      </w:r>
      <w:r w:rsidR="006B5BED" w:rsidRPr="00866AE7">
        <w:rPr>
          <w:sz w:val="30"/>
          <w:szCs w:val="30"/>
        </w:rPr>
        <w:t>72</w:t>
      </w:r>
      <w:r w:rsidRPr="00866AE7">
        <w:rPr>
          <w:sz w:val="30"/>
          <w:szCs w:val="30"/>
        </w:rPr>
        <w:t xml:space="preserve"> и </w:t>
      </w:r>
      <w:r w:rsidR="006B5BED" w:rsidRPr="00866AE7">
        <w:rPr>
          <w:sz w:val="30"/>
          <w:szCs w:val="30"/>
        </w:rPr>
        <w:t>75</w:t>
      </w:r>
      <w:r w:rsidR="00EB27EC" w:rsidRPr="00866AE7">
        <w:rPr>
          <w:sz w:val="30"/>
          <w:szCs w:val="30"/>
        </w:rPr>
        <w:t xml:space="preserve"> за счет детей в возрасте 0-2 года;</w:t>
      </w:r>
    </w:p>
    <w:p w:rsidR="00EB27EC" w:rsidRPr="00866AE7" w:rsidRDefault="001718E6" w:rsidP="00EB27EC">
      <w:pPr>
        <w:pStyle w:val="a5"/>
        <w:ind w:firstLine="720"/>
        <w:rPr>
          <w:sz w:val="30"/>
          <w:szCs w:val="30"/>
        </w:rPr>
      </w:pPr>
      <w:r w:rsidRPr="00866AE7">
        <w:rPr>
          <w:sz w:val="30"/>
          <w:szCs w:val="30"/>
        </w:rPr>
        <w:t xml:space="preserve">данные по строке </w:t>
      </w:r>
      <w:r w:rsidR="006B5BED" w:rsidRPr="00866AE7">
        <w:rPr>
          <w:sz w:val="30"/>
          <w:szCs w:val="30"/>
        </w:rPr>
        <w:t>75</w:t>
      </w:r>
      <w:r w:rsidR="00EB27EC" w:rsidRPr="00866AE7">
        <w:rPr>
          <w:sz w:val="30"/>
          <w:szCs w:val="30"/>
        </w:rPr>
        <w:t xml:space="preserve"> во всех графах должны превышать сумму данных по строкам</w:t>
      </w:r>
      <w:r w:rsidR="006B5BED" w:rsidRPr="00866AE7">
        <w:rPr>
          <w:sz w:val="30"/>
          <w:szCs w:val="30"/>
        </w:rPr>
        <w:t xml:space="preserve"> с </w:t>
      </w:r>
      <w:r w:rsidR="00EB27EC" w:rsidRPr="00866AE7">
        <w:rPr>
          <w:sz w:val="30"/>
          <w:szCs w:val="30"/>
        </w:rPr>
        <w:t>7</w:t>
      </w:r>
      <w:r w:rsidR="006B5BED" w:rsidRPr="00866AE7">
        <w:rPr>
          <w:sz w:val="30"/>
          <w:szCs w:val="30"/>
        </w:rPr>
        <w:t>6 по</w:t>
      </w:r>
      <w:r w:rsidRPr="00866AE7">
        <w:rPr>
          <w:sz w:val="30"/>
          <w:szCs w:val="30"/>
        </w:rPr>
        <w:t xml:space="preserve"> </w:t>
      </w:r>
      <w:r w:rsidR="006B5BED" w:rsidRPr="00866AE7">
        <w:rPr>
          <w:sz w:val="30"/>
          <w:szCs w:val="30"/>
        </w:rPr>
        <w:t>80</w:t>
      </w:r>
      <w:r w:rsidR="00EB27EC" w:rsidRPr="00866AE7">
        <w:rPr>
          <w:sz w:val="30"/>
          <w:szCs w:val="30"/>
        </w:rPr>
        <w:t>.</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2</w:t>
      </w:r>
      <w:r w:rsidRPr="00866AE7">
        <w:rPr>
          <w:sz w:val="30"/>
          <w:szCs w:val="30"/>
        </w:rPr>
        <w:t>. При заполнении таблицы 8 следует руководствоваться следующим:</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2</w:t>
      </w:r>
      <w:r w:rsidRPr="00866AE7">
        <w:rPr>
          <w:sz w:val="30"/>
          <w:szCs w:val="30"/>
        </w:rPr>
        <w:t xml:space="preserve">.1. </w:t>
      </w:r>
      <w:r w:rsidR="001718E6" w:rsidRPr="00866AE7">
        <w:rPr>
          <w:sz w:val="30"/>
          <w:szCs w:val="30"/>
        </w:rPr>
        <w:t xml:space="preserve">по строкам с </w:t>
      </w:r>
      <w:r w:rsidR="006B5BED" w:rsidRPr="00866AE7">
        <w:rPr>
          <w:sz w:val="30"/>
          <w:szCs w:val="30"/>
        </w:rPr>
        <w:t>83</w:t>
      </w:r>
      <w:r w:rsidR="001718E6" w:rsidRPr="00866AE7">
        <w:rPr>
          <w:sz w:val="30"/>
          <w:szCs w:val="30"/>
        </w:rPr>
        <w:t xml:space="preserve"> по </w:t>
      </w:r>
      <w:r w:rsidR="006B5BED" w:rsidRPr="00866AE7">
        <w:rPr>
          <w:sz w:val="30"/>
          <w:szCs w:val="30"/>
        </w:rPr>
        <w:t>9</w:t>
      </w:r>
      <w:r w:rsidR="00E6221C" w:rsidRPr="00866AE7">
        <w:rPr>
          <w:sz w:val="30"/>
          <w:szCs w:val="30"/>
        </w:rPr>
        <w:t>7</w:t>
      </w:r>
      <w:r w:rsidRPr="00866AE7">
        <w:rPr>
          <w:sz w:val="30"/>
          <w:szCs w:val="30"/>
        </w:rPr>
        <w:t xml:space="preserve"> отражаются данные об оценке длины и массы тела детей методом сигмальных отклонений (среднеквадратичное отклонение от медианного показателя длины или массы тела к возрасту ребенка в соответствии с нормами длины или массы тела детей, установленными Всемирной организацией здравоохранения). В</w:t>
      </w:r>
      <w:r w:rsidR="008C29E1" w:rsidRPr="00866AE7">
        <w:rPr>
          <w:sz w:val="30"/>
          <w:szCs w:val="30"/>
          <w:lang w:val="en-US"/>
        </w:rPr>
        <w:t> </w:t>
      </w:r>
      <w:r w:rsidRPr="00866AE7">
        <w:rPr>
          <w:sz w:val="30"/>
          <w:szCs w:val="30"/>
        </w:rPr>
        <w:t>зависимости от размеров сигмальных отклонений выделяют 5 групп:</w:t>
      </w:r>
    </w:p>
    <w:p w:rsidR="00EB27EC" w:rsidRPr="00866AE7" w:rsidRDefault="00EB27EC" w:rsidP="00EB27EC">
      <w:pPr>
        <w:pStyle w:val="a5"/>
        <w:ind w:firstLine="720"/>
        <w:rPr>
          <w:sz w:val="30"/>
          <w:szCs w:val="30"/>
        </w:rPr>
      </w:pPr>
      <w:r w:rsidRPr="00866AE7">
        <w:rPr>
          <w:sz w:val="30"/>
          <w:szCs w:val="30"/>
        </w:rPr>
        <w:t>среднее – сигмальные отклонения длины или массы тела находятся в</w:t>
      </w:r>
      <w:r w:rsidR="008C29E1" w:rsidRPr="00866AE7">
        <w:rPr>
          <w:sz w:val="30"/>
          <w:szCs w:val="30"/>
          <w:lang w:val="en-US"/>
        </w:rPr>
        <w:t> </w:t>
      </w:r>
      <w:r w:rsidRPr="00866AE7">
        <w:rPr>
          <w:sz w:val="30"/>
          <w:szCs w:val="30"/>
        </w:rPr>
        <w:t>пределах от М - 1</w:t>
      </w:r>
      <w:r w:rsidRPr="00866AE7">
        <w:rPr>
          <w:sz w:val="30"/>
          <w:szCs w:val="30"/>
        </w:rPr>
        <w:sym w:font="Symbol" w:char="F064"/>
      </w:r>
      <w:r w:rsidRPr="00866AE7">
        <w:rPr>
          <w:sz w:val="30"/>
          <w:szCs w:val="30"/>
        </w:rPr>
        <w:t xml:space="preserve"> до М + 1</w:t>
      </w:r>
      <w:r w:rsidRPr="00866AE7">
        <w:rPr>
          <w:sz w:val="30"/>
          <w:szCs w:val="30"/>
        </w:rPr>
        <w:sym w:font="Symbol" w:char="F064"/>
      </w:r>
      <w:r w:rsidRPr="00866AE7">
        <w:rPr>
          <w:sz w:val="30"/>
          <w:szCs w:val="30"/>
        </w:rPr>
        <w:t>;</w:t>
      </w:r>
    </w:p>
    <w:p w:rsidR="00EB27EC" w:rsidRPr="00866AE7" w:rsidRDefault="00EB27EC" w:rsidP="00EB27EC">
      <w:pPr>
        <w:pStyle w:val="a5"/>
        <w:ind w:firstLine="720"/>
        <w:rPr>
          <w:sz w:val="30"/>
          <w:szCs w:val="30"/>
        </w:rPr>
      </w:pPr>
      <w:r w:rsidRPr="00866AE7">
        <w:rPr>
          <w:sz w:val="30"/>
          <w:szCs w:val="30"/>
        </w:rPr>
        <w:t>выше среднего – сигмальные отклонения длины или массы тела находятся в пределах от М + 1</w:t>
      </w:r>
      <w:r w:rsidRPr="00866AE7">
        <w:rPr>
          <w:sz w:val="30"/>
          <w:szCs w:val="30"/>
        </w:rPr>
        <w:sym w:font="Symbol" w:char="F064"/>
      </w:r>
      <w:r w:rsidRPr="00866AE7">
        <w:rPr>
          <w:sz w:val="30"/>
          <w:szCs w:val="30"/>
        </w:rPr>
        <w:t xml:space="preserve"> до М + 2</w:t>
      </w:r>
      <w:r w:rsidRPr="00866AE7">
        <w:rPr>
          <w:sz w:val="30"/>
          <w:szCs w:val="30"/>
        </w:rPr>
        <w:sym w:font="Symbol" w:char="F064"/>
      </w:r>
      <w:r w:rsidRPr="00866AE7">
        <w:rPr>
          <w:sz w:val="30"/>
          <w:szCs w:val="30"/>
        </w:rPr>
        <w:t>;</w:t>
      </w:r>
    </w:p>
    <w:p w:rsidR="00316FB9" w:rsidRPr="008473F5" w:rsidRDefault="00316FB9" w:rsidP="00316FB9">
      <w:pPr>
        <w:ind w:firstLine="709"/>
        <w:jc w:val="both"/>
        <w:rPr>
          <w:sz w:val="30"/>
          <w:szCs w:val="30"/>
        </w:rPr>
      </w:pPr>
      <w:proofErr w:type="gramStart"/>
      <w:r w:rsidRPr="00070A58">
        <w:rPr>
          <w:sz w:val="30"/>
          <w:szCs w:val="30"/>
        </w:rPr>
        <w:t>высокое</w:t>
      </w:r>
      <w:proofErr w:type="gramEnd"/>
      <w:r w:rsidRPr="00070A58">
        <w:rPr>
          <w:sz w:val="30"/>
          <w:szCs w:val="30"/>
        </w:rPr>
        <w:t xml:space="preserve"> – </w:t>
      </w:r>
      <w:proofErr w:type="spellStart"/>
      <w:r w:rsidRPr="00070A58">
        <w:rPr>
          <w:sz w:val="30"/>
          <w:szCs w:val="30"/>
        </w:rPr>
        <w:t>сигмальные</w:t>
      </w:r>
      <w:proofErr w:type="spellEnd"/>
      <w:r w:rsidRPr="00070A58">
        <w:rPr>
          <w:sz w:val="30"/>
          <w:szCs w:val="30"/>
        </w:rPr>
        <w:t xml:space="preserve"> отклонения длины или массы тела </w:t>
      </w:r>
      <w:r w:rsidRPr="008473F5">
        <w:rPr>
          <w:sz w:val="30"/>
          <w:szCs w:val="30"/>
        </w:rPr>
        <w:t>более чем М + 2</w:t>
      </w:r>
      <w:r w:rsidRPr="008473F5">
        <w:rPr>
          <w:sz w:val="30"/>
          <w:szCs w:val="30"/>
        </w:rPr>
        <w:sym w:font="Symbol" w:char="F064"/>
      </w:r>
      <w:r w:rsidRPr="008473F5">
        <w:rPr>
          <w:sz w:val="30"/>
          <w:szCs w:val="30"/>
        </w:rPr>
        <w:t>;</w:t>
      </w:r>
    </w:p>
    <w:p w:rsidR="00316FB9" w:rsidRPr="008473F5" w:rsidRDefault="00316FB9" w:rsidP="00316FB9">
      <w:pPr>
        <w:ind w:firstLine="709"/>
        <w:jc w:val="both"/>
        <w:rPr>
          <w:sz w:val="30"/>
          <w:szCs w:val="30"/>
        </w:rPr>
      </w:pPr>
      <w:r w:rsidRPr="008473F5">
        <w:rPr>
          <w:sz w:val="30"/>
          <w:szCs w:val="30"/>
        </w:rPr>
        <w:t xml:space="preserve">ниже среднего – </w:t>
      </w:r>
      <w:proofErr w:type="spellStart"/>
      <w:r w:rsidRPr="008473F5">
        <w:rPr>
          <w:sz w:val="30"/>
          <w:szCs w:val="30"/>
        </w:rPr>
        <w:t>сигмальные</w:t>
      </w:r>
      <w:proofErr w:type="spellEnd"/>
      <w:r w:rsidRPr="008473F5">
        <w:rPr>
          <w:sz w:val="30"/>
          <w:szCs w:val="30"/>
        </w:rPr>
        <w:t xml:space="preserve"> отклонения длины или массы тела находятся в пределах от М - 1</w:t>
      </w:r>
      <w:r w:rsidRPr="008473F5">
        <w:rPr>
          <w:sz w:val="30"/>
          <w:szCs w:val="30"/>
        </w:rPr>
        <w:sym w:font="Symbol" w:char="F064"/>
      </w:r>
      <w:r w:rsidRPr="008473F5">
        <w:rPr>
          <w:sz w:val="30"/>
          <w:szCs w:val="30"/>
        </w:rPr>
        <w:t xml:space="preserve"> до М - 2</w:t>
      </w:r>
      <w:r w:rsidRPr="008473F5">
        <w:rPr>
          <w:sz w:val="30"/>
          <w:szCs w:val="30"/>
        </w:rPr>
        <w:sym w:font="Symbol" w:char="F064"/>
      </w:r>
      <w:r w:rsidRPr="008473F5">
        <w:rPr>
          <w:sz w:val="30"/>
          <w:szCs w:val="30"/>
        </w:rPr>
        <w:t>;</w:t>
      </w:r>
    </w:p>
    <w:p w:rsidR="00316FB9" w:rsidRPr="00070A58" w:rsidRDefault="00316FB9" w:rsidP="00316FB9">
      <w:pPr>
        <w:ind w:firstLine="709"/>
        <w:jc w:val="both"/>
        <w:rPr>
          <w:sz w:val="30"/>
          <w:szCs w:val="30"/>
        </w:rPr>
      </w:pPr>
      <w:proofErr w:type="gramStart"/>
      <w:r w:rsidRPr="008473F5">
        <w:rPr>
          <w:sz w:val="30"/>
          <w:szCs w:val="30"/>
        </w:rPr>
        <w:lastRenderedPageBreak/>
        <w:t>низкое</w:t>
      </w:r>
      <w:proofErr w:type="gramEnd"/>
      <w:r w:rsidRPr="008473F5">
        <w:rPr>
          <w:sz w:val="30"/>
          <w:szCs w:val="30"/>
        </w:rPr>
        <w:t xml:space="preserve"> – </w:t>
      </w:r>
      <w:proofErr w:type="spellStart"/>
      <w:r w:rsidRPr="008473F5">
        <w:rPr>
          <w:sz w:val="30"/>
          <w:szCs w:val="30"/>
        </w:rPr>
        <w:t>сигмальные</w:t>
      </w:r>
      <w:proofErr w:type="spellEnd"/>
      <w:r w:rsidRPr="008473F5">
        <w:rPr>
          <w:sz w:val="30"/>
          <w:szCs w:val="30"/>
        </w:rPr>
        <w:t xml:space="preserve"> отклонения длины или массы тела менее чем </w:t>
      </w:r>
      <w:r w:rsidR="008473F5">
        <w:rPr>
          <w:sz w:val="30"/>
          <w:szCs w:val="30"/>
        </w:rPr>
        <w:br/>
      </w:r>
      <w:r w:rsidRPr="00070A58">
        <w:rPr>
          <w:sz w:val="30"/>
          <w:szCs w:val="30"/>
        </w:rPr>
        <w:t>М - 2</w:t>
      </w:r>
      <w:r w:rsidRPr="00070A58">
        <w:rPr>
          <w:sz w:val="30"/>
          <w:szCs w:val="30"/>
        </w:rPr>
        <w:sym w:font="Symbol" w:char="F064"/>
      </w:r>
      <w:r>
        <w:rPr>
          <w:sz w:val="30"/>
          <w:szCs w:val="30"/>
        </w:rPr>
        <w:t>;</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2</w:t>
      </w:r>
      <w:r w:rsidRPr="00866AE7">
        <w:rPr>
          <w:sz w:val="30"/>
          <w:szCs w:val="30"/>
        </w:rPr>
        <w:t xml:space="preserve">.2. </w:t>
      </w:r>
      <w:r w:rsidR="001718E6" w:rsidRPr="00866AE7">
        <w:rPr>
          <w:sz w:val="30"/>
          <w:szCs w:val="30"/>
        </w:rPr>
        <w:t xml:space="preserve">по строкам с </w:t>
      </w:r>
      <w:r w:rsidR="006B5BED" w:rsidRPr="00866AE7">
        <w:rPr>
          <w:sz w:val="30"/>
          <w:szCs w:val="30"/>
        </w:rPr>
        <w:t>83</w:t>
      </w:r>
      <w:r w:rsidR="001718E6" w:rsidRPr="00866AE7">
        <w:rPr>
          <w:sz w:val="30"/>
          <w:szCs w:val="30"/>
        </w:rPr>
        <w:t xml:space="preserve"> по </w:t>
      </w:r>
      <w:r w:rsidR="006B5BED" w:rsidRPr="00866AE7">
        <w:rPr>
          <w:sz w:val="30"/>
          <w:szCs w:val="30"/>
        </w:rPr>
        <w:t>9</w:t>
      </w:r>
      <w:r w:rsidR="00E6221C" w:rsidRPr="00866AE7">
        <w:rPr>
          <w:sz w:val="30"/>
          <w:szCs w:val="30"/>
        </w:rPr>
        <w:t>7</w:t>
      </w:r>
      <w:r w:rsidRPr="00866AE7">
        <w:rPr>
          <w:sz w:val="30"/>
          <w:szCs w:val="30"/>
        </w:rPr>
        <w:t xml:space="preserve"> в графах </w:t>
      </w:r>
      <w:r w:rsidR="001A6181" w:rsidRPr="00866AE7">
        <w:rPr>
          <w:sz w:val="30"/>
          <w:szCs w:val="30"/>
        </w:rPr>
        <w:t xml:space="preserve">с </w:t>
      </w:r>
      <w:r w:rsidRPr="00866AE7">
        <w:rPr>
          <w:sz w:val="30"/>
          <w:szCs w:val="30"/>
        </w:rPr>
        <w:t>1</w:t>
      </w:r>
      <w:r w:rsidR="001A6181" w:rsidRPr="00866AE7">
        <w:rPr>
          <w:sz w:val="30"/>
          <w:szCs w:val="30"/>
        </w:rPr>
        <w:t xml:space="preserve"> по </w:t>
      </w:r>
      <w:r w:rsidRPr="00866AE7">
        <w:rPr>
          <w:sz w:val="30"/>
          <w:szCs w:val="30"/>
        </w:rPr>
        <w:t xml:space="preserve">5 отражаются данные об оценке длины тела детей, а в графах </w:t>
      </w:r>
      <w:r w:rsidR="001A6181" w:rsidRPr="00866AE7">
        <w:rPr>
          <w:sz w:val="30"/>
          <w:szCs w:val="30"/>
        </w:rPr>
        <w:t xml:space="preserve">с </w:t>
      </w:r>
      <w:r w:rsidRPr="00866AE7">
        <w:rPr>
          <w:sz w:val="30"/>
          <w:szCs w:val="30"/>
        </w:rPr>
        <w:t>6</w:t>
      </w:r>
      <w:r w:rsidR="001A6181" w:rsidRPr="00866AE7">
        <w:rPr>
          <w:sz w:val="30"/>
          <w:szCs w:val="30"/>
        </w:rPr>
        <w:t xml:space="preserve"> </w:t>
      </w:r>
      <w:proofErr w:type="gramStart"/>
      <w:r w:rsidR="001A6181" w:rsidRPr="00866AE7">
        <w:rPr>
          <w:sz w:val="30"/>
          <w:szCs w:val="30"/>
        </w:rPr>
        <w:t>по</w:t>
      </w:r>
      <w:proofErr w:type="gramEnd"/>
      <w:r w:rsidR="001A6181" w:rsidRPr="00866AE7">
        <w:rPr>
          <w:sz w:val="30"/>
          <w:szCs w:val="30"/>
        </w:rPr>
        <w:t xml:space="preserve"> </w:t>
      </w:r>
      <w:r w:rsidRPr="00866AE7">
        <w:rPr>
          <w:sz w:val="30"/>
          <w:szCs w:val="30"/>
        </w:rPr>
        <w:t xml:space="preserve">10 – </w:t>
      </w:r>
      <w:proofErr w:type="gramStart"/>
      <w:r w:rsidRPr="00866AE7">
        <w:rPr>
          <w:sz w:val="30"/>
          <w:szCs w:val="30"/>
        </w:rPr>
        <w:t>об</w:t>
      </w:r>
      <w:proofErr w:type="gramEnd"/>
      <w:r w:rsidRPr="00866AE7">
        <w:rPr>
          <w:sz w:val="30"/>
          <w:szCs w:val="30"/>
        </w:rPr>
        <w:t xml:space="preserve"> оценке массы тела детей;</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2</w:t>
      </w:r>
      <w:r w:rsidRPr="00866AE7">
        <w:rPr>
          <w:sz w:val="30"/>
          <w:szCs w:val="30"/>
        </w:rPr>
        <w:t>.3. сумма данных в граф</w:t>
      </w:r>
      <w:r w:rsidR="001718E6" w:rsidRPr="00866AE7">
        <w:rPr>
          <w:sz w:val="30"/>
          <w:szCs w:val="30"/>
        </w:rPr>
        <w:t xml:space="preserve">ах </w:t>
      </w:r>
      <w:r w:rsidR="001A6181" w:rsidRPr="00866AE7">
        <w:rPr>
          <w:sz w:val="30"/>
          <w:szCs w:val="30"/>
        </w:rPr>
        <w:t xml:space="preserve">с </w:t>
      </w:r>
      <w:r w:rsidR="001718E6" w:rsidRPr="00866AE7">
        <w:rPr>
          <w:sz w:val="30"/>
          <w:szCs w:val="30"/>
        </w:rPr>
        <w:t>1</w:t>
      </w:r>
      <w:r w:rsidR="001A6181" w:rsidRPr="00866AE7">
        <w:rPr>
          <w:sz w:val="30"/>
          <w:szCs w:val="30"/>
        </w:rPr>
        <w:t xml:space="preserve"> по </w:t>
      </w:r>
      <w:r w:rsidR="001718E6" w:rsidRPr="00866AE7">
        <w:rPr>
          <w:sz w:val="30"/>
          <w:szCs w:val="30"/>
        </w:rPr>
        <w:t>5</w:t>
      </w:r>
      <w:r w:rsidR="001A6181" w:rsidRPr="00866AE7">
        <w:rPr>
          <w:sz w:val="30"/>
          <w:szCs w:val="30"/>
        </w:rPr>
        <w:t xml:space="preserve"> </w:t>
      </w:r>
      <w:r w:rsidR="001718E6" w:rsidRPr="00866AE7">
        <w:rPr>
          <w:sz w:val="30"/>
          <w:szCs w:val="30"/>
        </w:rPr>
        <w:t>и</w:t>
      </w:r>
      <w:r w:rsidR="002F4EE7" w:rsidRPr="00866AE7">
        <w:rPr>
          <w:sz w:val="30"/>
          <w:szCs w:val="30"/>
        </w:rPr>
        <w:t xml:space="preserve"> с </w:t>
      </w:r>
      <w:r w:rsidR="001718E6" w:rsidRPr="00866AE7">
        <w:rPr>
          <w:sz w:val="30"/>
          <w:szCs w:val="30"/>
        </w:rPr>
        <w:t>6</w:t>
      </w:r>
      <w:r w:rsidR="002F4EE7" w:rsidRPr="00866AE7">
        <w:rPr>
          <w:sz w:val="30"/>
          <w:szCs w:val="30"/>
        </w:rPr>
        <w:t xml:space="preserve"> по</w:t>
      </w:r>
      <w:r w:rsidR="002D2E3F" w:rsidRPr="00866AE7">
        <w:rPr>
          <w:sz w:val="30"/>
          <w:szCs w:val="30"/>
        </w:rPr>
        <w:t xml:space="preserve"> </w:t>
      </w:r>
      <w:r w:rsidR="001718E6" w:rsidRPr="00866AE7">
        <w:rPr>
          <w:sz w:val="30"/>
          <w:szCs w:val="30"/>
        </w:rPr>
        <w:t>10 по</w:t>
      </w:r>
      <w:r w:rsidR="002F4EE7" w:rsidRPr="00866AE7">
        <w:rPr>
          <w:sz w:val="30"/>
          <w:szCs w:val="30"/>
        </w:rPr>
        <w:t xml:space="preserve"> </w:t>
      </w:r>
      <w:r w:rsidR="001718E6" w:rsidRPr="00866AE7">
        <w:rPr>
          <w:sz w:val="30"/>
          <w:szCs w:val="30"/>
        </w:rPr>
        <w:t>строке</w:t>
      </w:r>
      <w:r w:rsidR="002F4EE7" w:rsidRPr="00866AE7">
        <w:rPr>
          <w:sz w:val="30"/>
          <w:szCs w:val="30"/>
        </w:rPr>
        <w:t> </w:t>
      </w:r>
      <w:r w:rsidR="006B5BED" w:rsidRPr="00866AE7">
        <w:rPr>
          <w:sz w:val="30"/>
          <w:szCs w:val="30"/>
        </w:rPr>
        <w:t>83</w:t>
      </w:r>
      <w:r w:rsidRPr="00866AE7">
        <w:rPr>
          <w:sz w:val="30"/>
          <w:szCs w:val="30"/>
        </w:rPr>
        <w:t xml:space="preserve"> должна быть </w:t>
      </w:r>
      <w:r w:rsidR="001718E6" w:rsidRPr="00866AE7">
        <w:rPr>
          <w:sz w:val="30"/>
          <w:szCs w:val="30"/>
        </w:rPr>
        <w:t xml:space="preserve">равна данным </w:t>
      </w:r>
      <w:r w:rsidR="00E6221C" w:rsidRPr="00866AE7">
        <w:rPr>
          <w:sz w:val="30"/>
          <w:szCs w:val="30"/>
        </w:rPr>
        <w:t>в графе</w:t>
      </w:r>
      <w:r w:rsidR="001718E6" w:rsidRPr="00866AE7">
        <w:rPr>
          <w:sz w:val="30"/>
          <w:szCs w:val="30"/>
        </w:rPr>
        <w:t xml:space="preserve"> 1 по строке </w:t>
      </w:r>
      <w:r w:rsidRPr="00866AE7">
        <w:rPr>
          <w:sz w:val="30"/>
          <w:szCs w:val="30"/>
        </w:rPr>
        <w:t>21 раздела IV;</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2</w:t>
      </w:r>
      <w:r w:rsidRPr="00866AE7">
        <w:rPr>
          <w:sz w:val="30"/>
          <w:szCs w:val="30"/>
        </w:rPr>
        <w:t>.4. сумма данных в граф</w:t>
      </w:r>
      <w:r w:rsidR="001718E6" w:rsidRPr="00866AE7">
        <w:rPr>
          <w:sz w:val="30"/>
          <w:szCs w:val="30"/>
        </w:rPr>
        <w:t xml:space="preserve">ах </w:t>
      </w:r>
      <w:r w:rsidR="002F4EE7" w:rsidRPr="00866AE7">
        <w:rPr>
          <w:sz w:val="30"/>
          <w:szCs w:val="30"/>
        </w:rPr>
        <w:t>с 1 по 5 и с 6 по</w:t>
      </w:r>
      <w:r w:rsidR="002D2E3F" w:rsidRPr="00866AE7">
        <w:rPr>
          <w:sz w:val="30"/>
          <w:szCs w:val="30"/>
        </w:rPr>
        <w:t xml:space="preserve"> </w:t>
      </w:r>
      <w:r w:rsidR="002F4EE7" w:rsidRPr="00866AE7">
        <w:rPr>
          <w:sz w:val="30"/>
          <w:szCs w:val="30"/>
        </w:rPr>
        <w:t xml:space="preserve">10 </w:t>
      </w:r>
      <w:r w:rsidR="001718E6" w:rsidRPr="00866AE7">
        <w:rPr>
          <w:sz w:val="30"/>
          <w:szCs w:val="30"/>
        </w:rPr>
        <w:t xml:space="preserve">по строке </w:t>
      </w:r>
      <w:r w:rsidR="006B5BED" w:rsidRPr="00866AE7">
        <w:rPr>
          <w:sz w:val="30"/>
          <w:szCs w:val="30"/>
        </w:rPr>
        <w:t>8</w:t>
      </w:r>
      <w:r w:rsidR="000879ED" w:rsidRPr="00866AE7">
        <w:rPr>
          <w:sz w:val="30"/>
          <w:szCs w:val="30"/>
        </w:rPr>
        <w:t>4</w:t>
      </w:r>
      <w:r w:rsidRPr="00866AE7">
        <w:rPr>
          <w:sz w:val="30"/>
          <w:szCs w:val="30"/>
        </w:rPr>
        <w:t xml:space="preserve"> должна быть равна данным</w:t>
      </w:r>
      <w:r w:rsidR="00E6221C" w:rsidRPr="00866AE7">
        <w:rPr>
          <w:sz w:val="30"/>
          <w:szCs w:val="30"/>
        </w:rPr>
        <w:t xml:space="preserve"> в графе</w:t>
      </w:r>
      <w:r w:rsidRPr="00866AE7">
        <w:rPr>
          <w:sz w:val="30"/>
          <w:szCs w:val="30"/>
        </w:rPr>
        <w:t xml:space="preserve"> </w:t>
      </w:r>
      <w:r w:rsidR="001D38B0" w:rsidRPr="00866AE7">
        <w:rPr>
          <w:sz w:val="30"/>
          <w:szCs w:val="30"/>
        </w:rPr>
        <w:t>2</w:t>
      </w:r>
      <w:r w:rsidR="001718E6" w:rsidRPr="00866AE7">
        <w:rPr>
          <w:sz w:val="30"/>
          <w:szCs w:val="30"/>
        </w:rPr>
        <w:t xml:space="preserve"> по строке </w:t>
      </w:r>
      <w:r w:rsidR="001D38B0" w:rsidRPr="00866AE7">
        <w:rPr>
          <w:sz w:val="30"/>
          <w:szCs w:val="30"/>
        </w:rPr>
        <w:t>21</w:t>
      </w:r>
      <w:r w:rsidRPr="00866AE7">
        <w:rPr>
          <w:sz w:val="30"/>
          <w:szCs w:val="30"/>
        </w:rPr>
        <w:t xml:space="preserve"> раздела I</w:t>
      </w:r>
      <w:r w:rsidR="001D38B0" w:rsidRPr="00866AE7">
        <w:rPr>
          <w:sz w:val="30"/>
          <w:szCs w:val="30"/>
        </w:rPr>
        <w:t>V</w:t>
      </w:r>
      <w:r w:rsidRPr="00866AE7">
        <w:rPr>
          <w:sz w:val="30"/>
          <w:szCs w:val="30"/>
        </w:rPr>
        <w:t>;</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2</w:t>
      </w:r>
      <w:r w:rsidRPr="00866AE7">
        <w:rPr>
          <w:sz w:val="30"/>
          <w:szCs w:val="30"/>
        </w:rPr>
        <w:t>.5. сумма данных в граф</w:t>
      </w:r>
      <w:r w:rsidR="001718E6" w:rsidRPr="00866AE7">
        <w:rPr>
          <w:sz w:val="30"/>
          <w:szCs w:val="30"/>
        </w:rPr>
        <w:t xml:space="preserve">ах </w:t>
      </w:r>
      <w:r w:rsidR="002F4EE7" w:rsidRPr="00866AE7">
        <w:rPr>
          <w:sz w:val="30"/>
          <w:szCs w:val="30"/>
        </w:rPr>
        <w:t>с 1 по 5 и с 6 по</w:t>
      </w:r>
      <w:r w:rsidR="002D2E3F" w:rsidRPr="00866AE7">
        <w:rPr>
          <w:sz w:val="30"/>
          <w:szCs w:val="30"/>
        </w:rPr>
        <w:t xml:space="preserve"> </w:t>
      </w:r>
      <w:r w:rsidR="002F4EE7" w:rsidRPr="00866AE7">
        <w:rPr>
          <w:sz w:val="30"/>
          <w:szCs w:val="30"/>
        </w:rPr>
        <w:t xml:space="preserve">10 </w:t>
      </w:r>
      <w:r w:rsidR="001718E6" w:rsidRPr="00866AE7">
        <w:rPr>
          <w:sz w:val="30"/>
          <w:szCs w:val="30"/>
        </w:rPr>
        <w:t xml:space="preserve">по строке </w:t>
      </w:r>
      <w:r w:rsidR="006B5BED" w:rsidRPr="00866AE7">
        <w:rPr>
          <w:sz w:val="30"/>
          <w:szCs w:val="30"/>
        </w:rPr>
        <w:t>85</w:t>
      </w:r>
      <w:r w:rsidRPr="00866AE7">
        <w:rPr>
          <w:sz w:val="30"/>
          <w:szCs w:val="30"/>
        </w:rPr>
        <w:t xml:space="preserve"> должна быть р</w:t>
      </w:r>
      <w:r w:rsidR="001718E6" w:rsidRPr="00866AE7">
        <w:rPr>
          <w:sz w:val="30"/>
          <w:szCs w:val="30"/>
        </w:rPr>
        <w:t xml:space="preserve">авна данным </w:t>
      </w:r>
      <w:r w:rsidR="000766B0" w:rsidRPr="00866AE7">
        <w:rPr>
          <w:sz w:val="30"/>
          <w:szCs w:val="30"/>
        </w:rPr>
        <w:t xml:space="preserve">в </w:t>
      </w:r>
      <w:r w:rsidR="001718E6" w:rsidRPr="00866AE7">
        <w:rPr>
          <w:sz w:val="30"/>
          <w:szCs w:val="30"/>
        </w:rPr>
        <w:t>граф</w:t>
      </w:r>
      <w:r w:rsidR="000766B0" w:rsidRPr="00866AE7">
        <w:rPr>
          <w:sz w:val="30"/>
          <w:szCs w:val="30"/>
        </w:rPr>
        <w:t>е</w:t>
      </w:r>
      <w:r w:rsidR="001718E6" w:rsidRPr="00866AE7">
        <w:rPr>
          <w:sz w:val="30"/>
          <w:szCs w:val="30"/>
        </w:rPr>
        <w:t xml:space="preserve"> 2 по строке </w:t>
      </w:r>
      <w:r w:rsidR="006B5BED" w:rsidRPr="00866AE7">
        <w:rPr>
          <w:sz w:val="30"/>
          <w:szCs w:val="30"/>
        </w:rPr>
        <w:t>0</w:t>
      </w:r>
      <w:r w:rsidRPr="00866AE7">
        <w:rPr>
          <w:sz w:val="30"/>
          <w:szCs w:val="30"/>
        </w:rPr>
        <w:t>3 раздела II;</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2</w:t>
      </w:r>
      <w:r w:rsidRPr="00866AE7">
        <w:rPr>
          <w:sz w:val="30"/>
          <w:szCs w:val="30"/>
        </w:rPr>
        <w:t>.6. сумма данных в граф</w:t>
      </w:r>
      <w:r w:rsidR="001718E6" w:rsidRPr="00866AE7">
        <w:rPr>
          <w:sz w:val="30"/>
          <w:szCs w:val="30"/>
        </w:rPr>
        <w:t xml:space="preserve">ах </w:t>
      </w:r>
      <w:r w:rsidR="002F4EE7" w:rsidRPr="00866AE7">
        <w:rPr>
          <w:sz w:val="30"/>
          <w:szCs w:val="30"/>
        </w:rPr>
        <w:t>с 1 по 5 и с 6 по</w:t>
      </w:r>
      <w:r w:rsidR="002D2E3F" w:rsidRPr="00866AE7">
        <w:rPr>
          <w:sz w:val="30"/>
          <w:szCs w:val="30"/>
        </w:rPr>
        <w:t xml:space="preserve"> </w:t>
      </w:r>
      <w:r w:rsidR="002F4EE7" w:rsidRPr="00866AE7">
        <w:rPr>
          <w:sz w:val="30"/>
          <w:szCs w:val="30"/>
        </w:rPr>
        <w:t xml:space="preserve">10 </w:t>
      </w:r>
      <w:r w:rsidR="001718E6" w:rsidRPr="00866AE7">
        <w:rPr>
          <w:sz w:val="30"/>
          <w:szCs w:val="30"/>
        </w:rPr>
        <w:t xml:space="preserve">по строке </w:t>
      </w:r>
      <w:r w:rsidR="006B5BED" w:rsidRPr="00866AE7">
        <w:rPr>
          <w:sz w:val="30"/>
          <w:szCs w:val="30"/>
        </w:rPr>
        <w:t>86</w:t>
      </w:r>
      <w:r w:rsidRPr="00866AE7">
        <w:rPr>
          <w:sz w:val="30"/>
          <w:szCs w:val="30"/>
        </w:rPr>
        <w:t xml:space="preserve"> должна быть р</w:t>
      </w:r>
      <w:r w:rsidR="001718E6" w:rsidRPr="00866AE7">
        <w:rPr>
          <w:sz w:val="30"/>
          <w:szCs w:val="30"/>
        </w:rPr>
        <w:t xml:space="preserve">авна данным </w:t>
      </w:r>
      <w:r w:rsidR="000766B0" w:rsidRPr="00866AE7">
        <w:rPr>
          <w:sz w:val="30"/>
          <w:szCs w:val="30"/>
        </w:rPr>
        <w:t xml:space="preserve">в </w:t>
      </w:r>
      <w:r w:rsidR="001718E6" w:rsidRPr="00866AE7">
        <w:rPr>
          <w:sz w:val="30"/>
          <w:szCs w:val="30"/>
        </w:rPr>
        <w:t>граф</w:t>
      </w:r>
      <w:r w:rsidR="000766B0" w:rsidRPr="00866AE7">
        <w:rPr>
          <w:sz w:val="30"/>
          <w:szCs w:val="30"/>
        </w:rPr>
        <w:t>е</w:t>
      </w:r>
      <w:r w:rsidR="001718E6" w:rsidRPr="00866AE7">
        <w:rPr>
          <w:sz w:val="30"/>
          <w:szCs w:val="30"/>
        </w:rPr>
        <w:t xml:space="preserve"> 3 по строке </w:t>
      </w:r>
      <w:r w:rsidR="006B5BED" w:rsidRPr="00866AE7">
        <w:rPr>
          <w:sz w:val="30"/>
          <w:szCs w:val="30"/>
        </w:rPr>
        <w:t>0</w:t>
      </w:r>
      <w:r w:rsidRPr="00866AE7">
        <w:rPr>
          <w:sz w:val="30"/>
          <w:szCs w:val="30"/>
        </w:rPr>
        <w:t>3 раздела II;</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2</w:t>
      </w:r>
      <w:r w:rsidRPr="00866AE7">
        <w:rPr>
          <w:sz w:val="30"/>
          <w:szCs w:val="30"/>
        </w:rPr>
        <w:t>.7. сумма данных в граф</w:t>
      </w:r>
      <w:r w:rsidR="001718E6" w:rsidRPr="00866AE7">
        <w:rPr>
          <w:sz w:val="30"/>
          <w:szCs w:val="30"/>
        </w:rPr>
        <w:t xml:space="preserve">ах </w:t>
      </w:r>
      <w:r w:rsidR="002F4EE7" w:rsidRPr="00866AE7">
        <w:rPr>
          <w:sz w:val="30"/>
          <w:szCs w:val="30"/>
        </w:rPr>
        <w:t>с 1 по 5 и с 6 по</w:t>
      </w:r>
      <w:r w:rsidR="002D2E3F" w:rsidRPr="00866AE7">
        <w:rPr>
          <w:sz w:val="30"/>
          <w:szCs w:val="30"/>
        </w:rPr>
        <w:t xml:space="preserve"> </w:t>
      </w:r>
      <w:r w:rsidR="002F4EE7" w:rsidRPr="00866AE7">
        <w:rPr>
          <w:sz w:val="30"/>
          <w:szCs w:val="30"/>
        </w:rPr>
        <w:t>10</w:t>
      </w:r>
      <w:r w:rsidR="001718E6" w:rsidRPr="00866AE7">
        <w:rPr>
          <w:sz w:val="30"/>
          <w:szCs w:val="30"/>
        </w:rPr>
        <w:t xml:space="preserve"> по строке </w:t>
      </w:r>
      <w:r w:rsidR="006B5BED" w:rsidRPr="00866AE7">
        <w:rPr>
          <w:sz w:val="30"/>
          <w:szCs w:val="30"/>
        </w:rPr>
        <w:t>87</w:t>
      </w:r>
      <w:r w:rsidRPr="00866AE7">
        <w:rPr>
          <w:sz w:val="30"/>
          <w:szCs w:val="30"/>
        </w:rPr>
        <w:t xml:space="preserve"> должна быть </w:t>
      </w:r>
      <w:r w:rsidR="001718E6" w:rsidRPr="00866AE7">
        <w:rPr>
          <w:sz w:val="30"/>
          <w:szCs w:val="30"/>
        </w:rPr>
        <w:t xml:space="preserve">равна данным </w:t>
      </w:r>
      <w:r w:rsidR="000766B0" w:rsidRPr="00866AE7">
        <w:rPr>
          <w:sz w:val="30"/>
          <w:szCs w:val="30"/>
        </w:rPr>
        <w:t xml:space="preserve">в </w:t>
      </w:r>
      <w:r w:rsidR="001718E6" w:rsidRPr="00866AE7">
        <w:rPr>
          <w:sz w:val="30"/>
          <w:szCs w:val="30"/>
        </w:rPr>
        <w:t>граф</w:t>
      </w:r>
      <w:r w:rsidR="000766B0" w:rsidRPr="00866AE7">
        <w:rPr>
          <w:sz w:val="30"/>
          <w:szCs w:val="30"/>
        </w:rPr>
        <w:t>е</w:t>
      </w:r>
      <w:r w:rsidR="001718E6" w:rsidRPr="00866AE7">
        <w:rPr>
          <w:sz w:val="30"/>
          <w:szCs w:val="30"/>
        </w:rPr>
        <w:t xml:space="preserve"> 2 по строке </w:t>
      </w:r>
      <w:r w:rsidRPr="00866AE7">
        <w:rPr>
          <w:sz w:val="30"/>
          <w:szCs w:val="30"/>
        </w:rPr>
        <w:t>25 таблицы 5;</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2</w:t>
      </w:r>
      <w:r w:rsidRPr="00866AE7">
        <w:rPr>
          <w:sz w:val="30"/>
          <w:szCs w:val="30"/>
        </w:rPr>
        <w:t>.8. сумма данных в граф</w:t>
      </w:r>
      <w:r w:rsidR="001718E6" w:rsidRPr="00866AE7">
        <w:rPr>
          <w:sz w:val="30"/>
          <w:szCs w:val="30"/>
        </w:rPr>
        <w:t xml:space="preserve">ах </w:t>
      </w:r>
      <w:r w:rsidR="002F4EE7" w:rsidRPr="00866AE7">
        <w:rPr>
          <w:sz w:val="30"/>
          <w:szCs w:val="30"/>
        </w:rPr>
        <w:t>с 1 по 5 и с 6 по</w:t>
      </w:r>
      <w:r w:rsidR="002D2E3F" w:rsidRPr="00866AE7">
        <w:rPr>
          <w:sz w:val="30"/>
          <w:szCs w:val="30"/>
        </w:rPr>
        <w:t xml:space="preserve"> </w:t>
      </w:r>
      <w:r w:rsidR="002F4EE7" w:rsidRPr="00866AE7">
        <w:rPr>
          <w:sz w:val="30"/>
          <w:szCs w:val="30"/>
        </w:rPr>
        <w:t xml:space="preserve">10 </w:t>
      </w:r>
      <w:r w:rsidR="001718E6" w:rsidRPr="00866AE7">
        <w:rPr>
          <w:sz w:val="30"/>
          <w:szCs w:val="30"/>
        </w:rPr>
        <w:t xml:space="preserve">по строке </w:t>
      </w:r>
      <w:r w:rsidR="006B5BED" w:rsidRPr="00866AE7">
        <w:rPr>
          <w:sz w:val="30"/>
          <w:szCs w:val="30"/>
        </w:rPr>
        <w:t>90</w:t>
      </w:r>
      <w:r w:rsidRPr="00866AE7">
        <w:rPr>
          <w:sz w:val="30"/>
          <w:szCs w:val="30"/>
        </w:rPr>
        <w:t xml:space="preserve"> должна быть </w:t>
      </w:r>
      <w:r w:rsidR="001718E6" w:rsidRPr="00866AE7">
        <w:rPr>
          <w:sz w:val="30"/>
          <w:szCs w:val="30"/>
        </w:rPr>
        <w:t xml:space="preserve">равна данным </w:t>
      </w:r>
      <w:r w:rsidR="000766B0" w:rsidRPr="00866AE7">
        <w:rPr>
          <w:sz w:val="30"/>
          <w:szCs w:val="30"/>
        </w:rPr>
        <w:t xml:space="preserve">в </w:t>
      </w:r>
      <w:r w:rsidR="001718E6" w:rsidRPr="00866AE7">
        <w:rPr>
          <w:sz w:val="30"/>
          <w:szCs w:val="30"/>
        </w:rPr>
        <w:t>граф</w:t>
      </w:r>
      <w:r w:rsidR="000766B0" w:rsidRPr="00866AE7">
        <w:rPr>
          <w:sz w:val="30"/>
          <w:szCs w:val="30"/>
        </w:rPr>
        <w:t>е</w:t>
      </w:r>
      <w:r w:rsidR="001718E6" w:rsidRPr="00866AE7">
        <w:rPr>
          <w:sz w:val="30"/>
          <w:szCs w:val="30"/>
        </w:rPr>
        <w:t xml:space="preserve"> 2 по строке </w:t>
      </w:r>
      <w:r w:rsidRPr="00866AE7">
        <w:rPr>
          <w:sz w:val="30"/>
          <w:szCs w:val="30"/>
        </w:rPr>
        <w:t>2</w:t>
      </w:r>
      <w:r w:rsidR="006B5BED" w:rsidRPr="00866AE7">
        <w:rPr>
          <w:sz w:val="30"/>
          <w:szCs w:val="30"/>
        </w:rPr>
        <w:t>8</w:t>
      </w:r>
      <w:r w:rsidRPr="00866AE7">
        <w:rPr>
          <w:sz w:val="30"/>
          <w:szCs w:val="30"/>
        </w:rPr>
        <w:t xml:space="preserve"> таблицы 5;</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2</w:t>
      </w:r>
      <w:r w:rsidRPr="00866AE7">
        <w:rPr>
          <w:sz w:val="30"/>
          <w:szCs w:val="30"/>
        </w:rPr>
        <w:t xml:space="preserve">.9. сумма данных в графах </w:t>
      </w:r>
      <w:r w:rsidR="002F4EE7" w:rsidRPr="00866AE7">
        <w:rPr>
          <w:sz w:val="30"/>
          <w:szCs w:val="30"/>
        </w:rPr>
        <w:t>с 1 по 5 и с 6 по</w:t>
      </w:r>
      <w:r w:rsidR="002D2E3F" w:rsidRPr="00866AE7">
        <w:rPr>
          <w:sz w:val="30"/>
          <w:szCs w:val="30"/>
        </w:rPr>
        <w:t xml:space="preserve"> </w:t>
      </w:r>
      <w:r w:rsidR="002F4EE7" w:rsidRPr="00866AE7">
        <w:rPr>
          <w:sz w:val="30"/>
          <w:szCs w:val="30"/>
        </w:rPr>
        <w:t xml:space="preserve">10 </w:t>
      </w:r>
      <w:r w:rsidR="001718E6" w:rsidRPr="00866AE7">
        <w:rPr>
          <w:sz w:val="30"/>
          <w:szCs w:val="30"/>
        </w:rPr>
        <w:t xml:space="preserve">по строке </w:t>
      </w:r>
      <w:r w:rsidR="002A4EF3" w:rsidRPr="00866AE7">
        <w:rPr>
          <w:sz w:val="30"/>
          <w:szCs w:val="30"/>
        </w:rPr>
        <w:t>91</w:t>
      </w:r>
      <w:r w:rsidRPr="00866AE7">
        <w:rPr>
          <w:sz w:val="30"/>
          <w:szCs w:val="30"/>
        </w:rPr>
        <w:t xml:space="preserve"> должна быть </w:t>
      </w:r>
      <w:r w:rsidR="001718E6" w:rsidRPr="00866AE7">
        <w:rPr>
          <w:sz w:val="30"/>
          <w:szCs w:val="30"/>
        </w:rPr>
        <w:t xml:space="preserve">равна данным </w:t>
      </w:r>
      <w:r w:rsidR="000766B0" w:rsidRPr="00866AE7">
        <w:rPr>
          <w:sz w:val="30"/>
          <w:szCs w:val="30"/>
        </w:rPr>
        <w:t xml:space="preserve">в </w:t>
      </w:r>
      <w:r w:rsidR="001718E6" w:rsidRPr="00866AE7">
        <w:rPr>
          <w:sz w:val="30"/>
          <w:szCs w:val="30"/>
        </w:rPr>
        <w:t>граф</w:t>
      </w:r>
      <w:r w:rsidR="000766B0" w:rsidRPr="00866AE7">
        <w:rPr>
          <w:sz w:val="30"/>
          <w:szCs w:val="30"/>
        </w:rPr>
        <w:t>е</w:t>
      </w:r>
      <w:r w:rsidR="001718E6" w:rsidRPr="00866AE7">
        <w:rPr>
          <w:sz w:val="30"/>
          <w:szCs w:val="30"/>
        </w:rPr>
        <w:t xml:space="preserve"> 2 по строке </w:t>
      </w:r>
      <w:r w:rsidRPr="00866AE7">
        <w:rPr>
          <w:sz w:val="30"/>
          <w:szCs w:val="30"/>
        </w:rPr>
        <w:t>2</w:t>
      </w:r>
      <w:r w:rsidR="002A4EF3" w:rsidRPr="00866AE7">
        <w:rPr>
          <w:sz w:val="30"/>
          <w:szCs w:val="30"/>
        </w:rPr>
        <w:t>9</w:t>
      </w:r>
      <w:r w:rsidRPr="00866AE7">
        <w:rPr>
          <w:sz w:val="30"/>
          <w:szCs w:val="30"/>
        </w:rPr>
        <w:t xml:space="preserve"> таблицы 5;</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2</w:t>
      </w:r>
      <w:r w:rsidRPr="00866AE7">
        <w:rPr>
          <w:sz w:val="30"/>
          <w:szCs w:val="30"/>
        </w:rPr>
        <w:t>.10. сумма данных в граф</w:t>
      </w:r>
      <w:r w:rsidR="001718E6" w:rsidRPr="00866AE7">
        <w:rPr>
          <w:sz w:val="30"/>
          <w:szCs w:val="30"/>
        </w:rPr>
        <w:t xml:space="preserve">ах </w:t>
      </w:r>
      <w:r w:rsidR="002F4EE7" w:rsidRPr="00866AE7">
        <w:rPr>
          <w:sz w:val="30"/>
          <w:szCs w:val="30"/>
        </w:rPr>
        <w:t>с 1 по 5 и с 6 по</w:t>
      </w:r>
      <w:r w:rsidR="002D2E3F" w:rsidRPr="00866AE7">
        <w:rPr>
          <w:sz w:val="30"/>
          <w:szCs w:val="30"/>
        </w:rPr>
        <w:t xml:space="preserve"> </w:t>
      </w:r>
      <w:r w:rsidR="002F4EE7" w:rsidRPr="00866AE7">
        <w:rPr>
          <w:sz w:val="30"/>
          <w:szCs w:val="30"/>
        </w:rPr>
        <w:t xml:space="preserve">10 </w:t>
      </w:r>
      <w:r w:rsidR="001718E6" w:rsidRPr="00866AE7">
        <w:rPr>
          <w:sz w:val="30"/>
          <w:szCs w:val="30"/>
        </w:rPr>
        <w:t xml:space="preserve">по строке </w:t>
      </w:r>
      <w:r w:rsidR="00911BFF" w:rsidRPr="00866AE7">
        <w:rPr>
          <w:sz w:val="30"/>
          <w:szCs w:val="30"/>
        </w:rPr>
        <w:t>92</w:t>
      </w:r>
      <w:r w:rsidRPr="00866AE7">
        <w:rPr>
          <w:sz w:val="30"/>
          <w:szCs w:val="30"/>
        </w:rPr>
        <w:t xml:space="preserve"> должна быть </w:t>
      </w:r>
      <w:r w:rsidR="001718E6" w:rsidRPr="00866AE7">
        <w:rPr>
          <w:sz w:val="30"/>
          <w:szCs w:val="30"/>
        </w:rPr>
        <w:t xml:space="preserve">равна данным </w:t>
      </w:r>
      <w:r w:rsidR="000766B0" w:rsidRPr="00866AE7">
        <w:rPr>
          <w:sz w:val="30"/>
          <w:szCs w:val="30"/>
        </w:rPr>
        <w:t xml:space="preserve">в </w:t>
      </w:r>
      <w:r w:rsidR="001718E6" w:rsidRPr="00866AE7">
        <w:rPr>
          <w:sz w:val="30"/>
          <w:szCs w:val="30"/>
        </w:rPr>
        <w:t>граф</w:t>
      </w:r>
      <w:r w:rsidR="000766B0" w:rsidRPr="00866AE7">
        <w:rPr>
          <w:sz w:val="30"/>
          <w:szCs w:val="30"/>
        </w:rPr>
        <w:t>е</w:t>
      </w:r>
      <w:r w:rsidR="001718E6" w:rsidRPr="00866AE7">
        <w:rPr>
          <w:sz w:val="30"/>
          <w:szCs w:val="30"/>
        </w:rPr>
        <w:t xml:space="preserve"> 2 по строке </w:t>
      </w:r>
      <w:r w:rsidR="00911BFF" w:rsidRPr="00866AE7">
        <w:rPr>
          <w:sz w:val="30"/>
          <w:szCs w:val="30"/>
        </w:rPr>
        <w:t>30</w:t>
      </w:r>
      <w:r w:rsidRPr="00866AE7">
        <w:rPr>
          <w:sz w:val="30"/>
          <w:szCs w:val="30"/>
        </w:rPr>
        <w:t xml:space="preserve"> таблицы 5;</w:t>
      </w:r>
    </w:p>
    <w:p w:rsidR="002C331D" w:rsidRPr="00866AE7" w:rsidRDefault="00EB27EC" w:rsidP="002C331D">
      <w:pPr>
        <w:pStyle w:val="a5"/>
        <w:ind w:firstLine="720"/>
        <w:rPr>
          <w:sz w:val="30"/>
          <w:szCs w:val="30"/>
        </w:rPr>
      </w:pPr>
      <w:r w:rsidRPr="00866AE7">
        <w:rPr>
          <w:sz w:val="30"/>
          <w:szCs w:val="30"/>
        </w:rPr>
        <w:t>2</w:t>
      </w:r>
      <w:r w:rsidR="005F0174" w:rsidRPr="00866AE7">
        <w:rPr>
          <w:sz w:val="30"/>
          <w:szCs w:val="30"/>
        </w:rPr>
        <w:t>2</w:t>
      </w:r>
      <w:r w:rsidRPr="00866AE7">
        <w:rPr>
          <w:sz w:val="30"/>
          <w:szCs w:val="30"/>
        </w:rPr>
        <w:t xml:space="preserve">.11. </w:t>
      </w:r>
      <w:r w:rsidR="002C331D" w:rsidRPr="00866AE7">
        <w:rPr>
          <w:sz w:val="30"/>
          <w:szCs w:val="30"/>
        </w:rPr>
        <w:t>сумма данных в графах с 1 по 5 и с 6 по 10 по строке 93 должна быть равна данным в графе 2 по строке 31 таблицы 5;</w:t>
      </w:r>
    </w:p>
    <w:p w:rsidR="00EB27EC" w:rsidRPr="00866AE7" w:rsidRDefault="002C331D" w:rsidP="00EB27EC">
      <w:pPr>
        <w:pStyle w:val="a5"/>
        <w:ind w:firstLine="720"/>
        <w:rPr>
          <w:sz w:val="30"/>
          <w:szCs w:val="30"/>
        </w:rPr>
      </w:pPr>
      <w:r w:rsidRPr="00866AE7">
        <w:rPr>
          <w:sz w:val="30"/>
          <w:szCs w:val="30"/>
        </w:rPr>
        <w:t xml:space="preserve">22.12. </w:t>
      </w:r>
      <w:r w:rsidR="00EB27EC" w:rsidRPr="00866AE7">
        <w:rPr>
          <w:sz w:val="30"/>
          <w:szCs w:val="30"/>
        </w:rPr>
        <w:t xml:space="preserve">сумма данных в графах </w:t>
      </w:r>
      <w:r w:rsidR="002F4EE7" w:rsidRPr="00866AE7">
        <w:rPr>
          <w:sz w:val="30"/>
          <w:szCs w:val="30"/>
        </w:rPr>
        <w:t>с 1 по 5 и с 6 по</w:t>
      </w:r>
      <w:r w:rsidR="002D2E3F" w:rsidRPr="00866AE7">
        <w:rPr>
          <w:sz w:val="30"/>
          <w:szCs w:val="30"/>
        </w:rPr>
        <w:t xml:space="preserve"> </w:t>
      </w:r>
      <w:r w:rsidR="002F4EE7" w:rsidRPr="00866AE7">
        <w:rPr>
          <w:sz w:val="30"/>
          <w:szCs w:val="30"/>
        </w:rPr>
        <w:t>10</w:t>
      </w:r>
      <w:r w:rsidR="00EB27EC" w:rsidRPr="00866AE7">
        <w:rPr>
          <w:sz w:val="30"/>
          <w:szCs w:val="30"/>
        </w:rPr>
        <w:t xml:space="preserve"> по </w:t>
      </w:r>
      <w:r w:rsidR="001718E6" w:rsidRPr="00866AE7">
        <w:rPr>
          <w:sz w:val="30"/>
          <w:szCs w:val="30"/>
        </w:rPr>
        <w:t xml:space="preserve">строке </w:t>
      </w:r>
      <w:r w:rsidR="00911BFF" w:rsidRPr="00866AE7">
        <w:rPr>
          <w:sz w:val="30"/>
          <w:szCs w:val="30"/>
        </w:rPr>
        <w:t>94</w:t>
      </w:r>
      <w:r w:rsidR="00EB27EC" w:rsidRPr="00866AE7">
        <w:rPr>
          <w:sz w:val="30"/>
          <w:szCs w:val="30"/>
        </w:rPr>
        <w:t xml:space="preserve"> должна быть </w:t>
      </w:r>
      <w:r w:rsidR="001718E6" w:rsidRPr="00866AE7">
        <w:rPr>
          <w:sz w:val="30"/>
          <w:szCs w:val="30"/>
        </w:rPr>
        <w:t xml:space="preserve">равна данным </w:t>
      </w:r>
      <w:r w:rsidR="000766B0" w:rsidRPr="00866AE7">
        <w:rPr>
          <w:sz w:val="30"/>
          <w:szCs w:val="30"/>
        </w:rPr>
        <w:t xml:space="preserve">в </w:t>
      </w:r>
      <w:r w:rsidR="001718E6" w:rsidRPr="00866AE7">
        <w:rPr>
          <w:sz w:val="30"/>
          <w:szCs w:val="30"/>
        </w:rPr>
        <w:t>граф</w:t>
      </w:r>
      <w:r w:rsidR="000766B0" w:rsidRPr="00866AE7">
        <w:rPr>
          <w:sz w:val="30"/>
          <w:szCs w:val="30"/>
        </w:rPr>
        <w:t>е</w:t>
      </w:r>
      <w:r w:rsidR="001718E6" w:rsidRPr="00866AE7">
        <w:rPr>
          <w:sz w:val="30"/>
          <w:szCs w:val="30"/>
        </w:rPr>
        <w:t xml:space="preserve"> 2 по строке </w:t>
      </w:r>
      <w:r w:rsidR="00911BFF" w:rsidRPr="00866AE7">
        <w:rPr>
          <w:sz w:val="30"/>
          <w:szCs w:val="30"/>
        </w:rPr>
        <w:t>32</w:t>
      </w:r>
      <w:r w:rsidR="00EB27EC" w:rsidRPr="00866AE7">
        <w:rPr>
          <w:sz w:val="30"/>
          <w:szCs w:val="30"/>
        </w:rPr>
        <w:t xml:space="preserve"> таблицы 5;</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2</w:t>
      </w:r>
      <w:r w:rsidRPr="00866AE7">
        <w:rPr>
          <w:sz w:val="30"/>
          <w:szCs w:val="30"/>
        </w:rPr>
        <w:t>.1</w:t>
      </w:r>
      <w:r w:rsidR="002C331D" w:rsidRPr="00866AE7">
        <w:rPr>
          <w:sz w:val="30"/>
          <w:szCs w:val="30"/>
        </w:rPr>
        <w:t>3</w:t>
      </w:r>
      <w:r w:rsidRPr="00866AE7">
        <w:rPr>
          <w:sz w:val="30"/>
          <w:szCs w:val="30"/>
        </w:rPr>
        <w:t>. сумма данных в граф</w:t>
      </w:r>
      <w:r w:rsidR="001718E6" w:rsidRPr="00866AE7">
        <w:rPr>
          <w:sz w:val="30"/>
          <w:szCs w:val="30"/>
        </w:rPr>
        <w:t xml:space="preserve">ах </w:t>
      </w:r>
      <w:r w:rsidR="002F4EE7" w:rsidRPr="00866AE7">
        <w:rPr>
          <w:sz w:val="30"/>
          <w:szCs w:val="30"/>
        </w:rPr>
        <w:t>с 1 по 5 и с 6 по</w:t>
      </w:r>
      <w:r w:rsidR="002D2E3F" w:rsidRPr="00866AE7">
        <w:rPr>
          <w:sz w:val="30"/>
          <w:szCs w:val="30"/>
        </w:rPr>
        <w:t xml:space="preserve"> </w:t>
      </w:r>
      <w:r w:rsidR="002F4EE7" w:rsidRPr="00866AE7">
        <w:rPr>
          <w:sz w:val="30"/>
          <w:szCs w:val="30"/>
        </w:rPr>
        <w:t xml:space="preserve">10 </w:t>
      </w:r>
      <w:r w:rsidR="001718E6" w:rsidRPr="00866AE7">
        <w:rPr>
          <w:sz w:val="30"/>
          <w:szCs w:val="30"/>
        </w:rPr>
        <w:t xml:space="preserve">по строке </w:t>
      </w:r>
      <w:r w:rsidR="00911BFF" w:rsidRPr="00866AE7">
        <w:rPr>
          <w:sz w:val="30"/>
          <w:szCs w:val="30"/>
        </w:rPr>
        <w:t>95</w:t>
      </w:r>
      <w:r w:rsidRPr="00866AE7">
        <w:rPr>
          <w:sz w:val="30"/>
          <w:szCs w:val="30"/>
        </w:rPr>
        <w:t xml:space="preserve"> должна быть </w:t>
      </w:r>
      <w:r w:rsidR="001718E6" w:rsidRPr="00866AE7">
        <w:rPr>
          <w:sz w:val="30"/>
          <w:szCs w:val="30"/>
        </w:rPr>
        <w:t xml:space="preserve">равна данным </w:t>
      </w:r>
      <w:r w:rsidR="000766B0" w:rsidRPr="00866AE7">
        <w:rPr>
          <w:sz w:val="30"/>
          <w:szCs w:val="30"/>
        </w:rPr>
        <w:t xml:space="preserve">в </w:t>
      </w:r>
      <w:r w:rsidR="001718E6" w:rsidRPr="00866AE7">
        <w:rPr>
          <w:sz w:val="30"/>
          <w:szCs w:val="30"/>
        </w:rPr>
        <w:t>граф</w:t>
      </w:r>
      <w:r w:rsidR="000766B0" w:rsidRPr="00866AE7">
        <w:rPr>
          <w:sz w:val="30"/>
          <w:szCs w:val="30"/>
        </w:rPr>
        <w:t>е</w:t>
      </w:r>
      <w:r w:rsidR="001718E6" w:rsidRPr="00866AE7">
        <w:rPr>
          <w:sz w:val="30"/>
          <w:szCs w:val="30"/>
        </w:rPr>
        <w:t xml:space="preserve"> 2 по строке </w:t>
      </w:r>
      <w:r w:rsidRPr="00866AE7">
        <w:rPr>
          <w:sz w:val="30"/>
          <w:szCs w:val="30"/>
        </w:rPr>
        <w:t>3</w:t>
      </w:r>
      <w:r w:rsidR="00911BFF" w:rsidRPr="00866AE7">
        <w:rPr>
          <w:sz w:val="30"/>
          <w:szCs w:val="30"/>
        </w:rPr>
        <w:t>3</w:t>
      </w:r>
      <w:r w:rsidRPr="00866AE7">
        <w:rPr>
          <w:sz w:val="30"/>
          <w:szCs w:val="30"/>
        </w:rPr>
        <w:t xml:space="preserve"> таблицы 5;</w:t>
      </w:r>
    </w:p>
    <w:p w:rsidR="00EB27EC" w:rsidRPr="00866AE7" w:rsidRDefault="00EB27EC" w:rsidP="000A67DB">
      <w:pPr>
        <w:pStyle w:val="a5"/>
        <w:ind w:firstLine="720"/>
        <w:rPr>
          <w:sz w:val="30"/>
          <w:szCs w:val="30"/>
        </w:rPr>
      </w:pPr>
      <w:r w:rsidRPr="00866AE7">
        <w:rPr>
          <w:sz w:val="30"/>
          <w:szCs w:val="30"/>
        </w:rPr>
        <w:t>2</w:t>
      </w:r>
      <w:r w:rsidR="005F0174" w:rsidRPr="00866AE7">
        <w:rPr>
          <w:sz w:val="30"/>
          <w:szCs w:val="30"/>
        </w:rPr>
        <w:t>2</w:t>
      </w:r>
      <w:r w:rsidRPr="00866AE7">
        <w:rPr>
          <w:sz w:val="30"/>
          <w:szCs w:val="30"/>
        </w:rPr>
        <w:t>.1</w:t>
      </w:r>
      <w:r w:rsidR="002C331D" w:rsidRPr="00866AE7">
        <w:rPr>
          <w:sz w:val="30"/>
          <w:szCs w:val="30"/>
        </w:rPr>
        <w:t>4</w:t>
      </w:r>
      <w:r w:rsidRPr="00866AE7">
        <w:rPr>
          <w:sz w:val="30"/>
          <w:szCs w:val="30"/>
        </w:rPr>
        <w:t>. сумма данных в граф</w:t>
      </w:r>
      <w:r w:rsidR="001718E6" w:rsidRPr="00866AE7">
        <w:rPr>
          <w:sz w:val="30"/>
          <w:szCs w:val="30"/>
        </w:rPr>
        <w:t xml:space="preserve">ах </w:t>
      </w:r>
      <w:r w:rsidR="002F4EE7" w:rsidRPr="00866AE7">
        <w:rPr>
          <w:sz w:val="30"/>
          <w:szCs w:val="30"/>
        </w:rPr>
        <w:t>с 1 по 5 и с 6 по</w:t>
      </w:r>
      <w:r w:rsidR="002D2E3F" w:rsidRPr="00866AE7">
        <w:rPr>
          <w:sz w:val="30"/>
          <w:szCs w:val="30"/>
        </w:rPr>
        <w:t xml:space="preserve"> </w:t>
      </w:r>
      <w:r w:rsidR="002F4EE7" w:rsidRPr="00866AE7">
        <w:rPr>
          <w:sz w:val="30"/>
          <w:szCs w:val="30"/>
        </w:rPr>
        <w:t xml:space="preserve">10 </w:t>
      </w:r>
      <w:r w:rsidR="001718E6" w:rsidRPr="00866AE7">
        <w:rPr>
          <w:sz w:val="30"/>
          <w:szCs w:val="30"/>
        </w:rPr>
        <w:t xml:space="preserve">по строке </w:t>
      </w:r>
      <w:r w:rsidR="00911BFF" w:rsidRPr="00866AE7">
        <w:rPr>
          <w:sz w:val="30"/>
          <w:szCs w:val="30"/>
        </w:rPr>
        <w:t>97</w:t>
      </w:r>
      <w:r w:rsidRPr="00866AE7">
        <w:rPr>
          <w:sz w:val="30"/>
          <w:szCs w:val="30"/>
        </w:rPr>
        <w:t xml:space="preserve"> должна быть </w:t>
      </w:r>
      <w:r w:rsidR="001718E6" w:rsidRPr="00866AE7">
        <w:rPr>
          <w:sz w:val="30"/>
          <w:szCs w:val="30"/>
        </w:rPr>
        <w:t xml:space="preserve">равна данным </w:t>
      </w:r>
      <w:r w:rsidR="000766B0" w:rsidRPr="00866AE7">
        <w:rPr>
          <w:sz w:val="30"/>
          <w:szCs w:val="30"/>
        </w:rPr>
        <w:t xml:space="preserve">в </w:t>
      </w:r>
      <w:r w:rsidR="001718E6" w:rsidRPr="00866AE7">
        <w:rPr>
          <w:sz w:val="30"/>
          <w:szCs w:val="30"/>
        </w:rPr>
        <w:t>граф</w:t>
      </w:r>
      <w:r w:rsidR="000766B0" w:rsidRPr="00866AE7">
        <w:rPr>
          <w:sz w:val="30"/>
          <w:szCs w:val="30"/>
        </w:rPr>
        <w:t>е</w:t>
      </w:r>
      <w:r w:rsidR="001718E6" w:rsidRPr="00866AE7">
        <w:rPr>
          <w:sz w:val="30"/>
          <w:szCs w:val="30"/>
        </w:rPr>
        <w:t xml:space="preserve"> 2 по строке </w:t>
      </w:r>
      <w:r w:rsidRPr="00866AE7">
        <w:rPr>
          <w:sz w:val="30"/>
          <w:szCs w:val="30"/>
        </w:rPr>
        <w:t>3</w:t>
      </w:r>
      <w:r w:rsidR="00911BFF" w:rsidRPr="00866AE7">
        <w:rPr>
          <w:sz w:val="30"/>
          <w:szCs w:val="30"/>
        </w:rPr>
        <w:t>5</w:t>
      </w:r>
      <w:r w:rsidRPr="00866AE7">
        <w:rPr>
          <w:sz w:val="30"/>
          <w:szCs w:val="30"/>
        </w:rPr>
        <w:t xml:space="preserve"> таблицы 5.</w:t>
      </w:r>
    </w:p>
    <w:p w:rsidR="000A67DB" w:rsidRPr="00866AE7" w:rsidRDefault="000A67DB" w:rsidP="005F0174">
      <w:pPr>
        <w:spacing w:line="259" w:lineRule="auto"/>
        <w:rPr>
          <w:caps/>
          <w:spacing w:val="2"/>
          <w:sz w:val="30"/>
          <w:szCs w:val="30"/>
        </w:rPr>
      </w:pPr>
    </w:p>
    <w:p w:rsidR="00EB27EC" w:rsidRPr="00866AE7" w:rsidRDefault="00EB27EC" w:rsidP="005F0174">
      <w:pPr>
        <w:pStyle w:val="a3"/>
        <w:spacing w:line="240" w:lineRule="auto"/>
        <w:ind w:firstLine="0"/>
        <w:jc w:val="center"/>
        <w:rPr>
          <w:b/>
          <w:caps/>
          <w:sz w:val="30"/>
          <w:szCs w:val="30"/>
        </w:rPr>
      </w:pPr>
      <w:r w:rsidRPr="00866AE7">
        <w:rPr>
          <w:b/>
          <w:caps/>
          <w:sz w:val="30"/>
          <w:szCs w:val="30"/>
        </w:rPr>
        <w:t>Глава 7</w:t>
      </w:r>
    </w:p>
    <w:p w:rsidR="00EB27EC" w:rsidRPr="00866AE7" w:rsidRDefault="00EB27EC" w:rsidP="00866AE7">
      <w:pPr>
        <w:pStyle w:val="a3"/>
        <w:spacing w:after="240" w:line="240" w:lineRule="auto"/>
        <w:ind w:firstLine="0"/>
        <w:jc w:val="center"/>
        <w:rPr>
          <w:b/>
          <w:caps/>
          <w:sz w:val="30"/>
          <w:szCs w:val="30"/>
        </w:rPr>
      </w:pPr>
      <w:r w:rsidRPr="00866AE7">
        <w:rPr>
          <w:b/>
          <w:caps/>
          <w:sz w:val="30"/>
          <w:szCs w:val="30"/>
        </w:rPr>
        <w:t xml:space="preserve">Порядок заполнения РАЗДЕЛа </w:t>
      </w:r>
      <w:r w:rsidRPr="00866AE7">
        <w:rPr>
          <w:b/>
          <w:caps/>
          <w:sz w:val="30"/>
          <w:szCs w:val="30"/>
          <w:lang w:val="en-US"/>
        </w:rPr>
        <w:t>Vi</w:t>
      </w:r>
      <w:r w:rsidRPr="00866AE7">
        <w:rPr>
          <w:b/>
          <w:caps/>
          <w:sz w:val="30"/>
          <w:szCs w:val="30"/>
        </w:rPr>
        <w:br/>
        <w:t>«СВЕДЕНИЯ О ЗаболеваНИЯХ У ДЕТЕЙ»</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3</w:t>
      </w:r>
      <w:r w:rsidRPr="00866AE7">
        <w:rPr>
          <w:sz w:val="30"/>
          <w:szCs w:val="30"/>
        </w:rPr>
        <w:t xml:space="preserve">. При кодировании заболеваний необходимо руководствоваться Международной статистической классификацией болезней и проблем, связанных со здоровьем, десятого пересмотра, принятой в 1989 году сорок третьей сессией Всемирной ассамблеи здравоохранения (далее – МКБ-10). </w:t>
      </w:r>
    </w:p>
    <w:p w:rsidR="00EB27EC" w:rsidRPr="003618F8" w:rsidRDefault="00EB27EC" w:rsidP="00EB27EC">
      <w:pPr>
        <w:pStyle w:val="a5"/>
        <w:ind w:firstLine="720"/>
        <w:rPr>
          <w:sz w:val="30"/>
          <w:szCs w:val="30"/>
        </w:rPr>
      </w:pPr>
      <w:r w:rsidRPr="00866AE7">
        <w:rPr>
          <w:sz w:val="30"/>
          <w:szCs w:val="30"/>
        </w:rPr>
        <w:t>2</w:t>
      </w:r>
      <w:r w:rsidR="005F0174" w:rsidRPr="00866AE7">
        <w:rPr>
          <w:sz w:val="30"/>
          <w:szCs w:val="30"/>
        </w:rPr>
        <w:t>4</w:t>
      </w:r>
      <w:r w:rsidRPr="00866AE7">
        <w:rPr>
          <w:sz w:val="30"/>
          <w:szCs w:val="30"/>
        </w:rPr>
        <w:t xml:space="preserve">. Данные обо всех случаях заболеваний, зарегистрированных у детей, отражаются в графах </w:t>
      </w:r>
      <w:r w:rsidR="002D2E3F" w:rsidRPr="00866AE7">
        <w:rPr>
          <w:sz w:val="30"/>
          <w:szCs w:val="30"/>
        </w:rPr>
        <w:t xml:space="preserve">с </w:t>
      </w:r>
      <w:r w:rsidRPr="00866AE7">
        <w:rPr>
          <w:sz w:val="30"/>
          <w:szCs w:val="30"/>
        </w:rPr>
        <w:t>1</w:t>
      </w:r>
      <w:r w:rsidR="002D2E3F" w:rsidRPr="00866AE7">
        <w:rPr>
          <w:sz w:val="30"/>
          <w:szCs w:val="30"/>
        </w:rPr>
        <w:t xml:space="preserve"> по </w:t>
      </w:r>
      <w:r w:rsidRPr="00866AE7">
        <w:rPr>
          <w:sz w:val="30"/>
          <w:szCs w:val="30"/>
        </w:rPr>
        <w:t xml:space="preserve">18 на основании данных </w:t>
      </w:r>
      <w:bookmarkStart w:id="0" w:name="_GoBack"/>
      <w:r w:rsidR="00A451E7" w:rsidRPr="003618F8">
        <w:rPr>
          <w:sz w:val="30"/>
        </w:rPr>
        <w:t>ведомости учета посещений пациента</w:t>
      </w:r>
      <w:r w:rsidRPr="003618F8">
        <w:rPr>
          <w:sz w:val="30"/>
          <w:szCs w:val="30"/>
        </w:rPr>
        <w:t>.</w:t>
      </w:r>
    </w:p>
    <w:bookmarkEnd w:id="0"/>
    <w:p w:rsidR="00EB27EC" w:rsidRPr="00866AE7" w:rsidRDefault="00EB27EC" w:rsidP="00EB27EC">
      <w:pPr>
        <w:pStyle w:val="a5"/>
        <w:ind w:firstLine="720"/>
        <w:rPr>
          <w:sz w:val="30"/>
          <w:szCs w:val="30"/>
        </w:rPr>
      </w:pPr>
      <w:r w:rsidRPr="00866AE7">
        <w:rPr>
          <w:sz w:val="30"/>
          <w:szCs w:val="30"/>
        </w:rPr>
        <w:lastRenderedPageBreak/>
        <w:t>Каждый случай острого заболевания, зарегистрированный в текущем году, не подлежит перерегистрации в следующем.</w:t>
      </w:r>
    </w:p>
    <w:p w:rsidR="00EB27EC" w:rsidRPr="00866AE7" w:rsidRDefault="00EB27EC" w:rsidP="00EB27EC">
      <w:pPr>
        <w:pStyle w:val="a5"/>
        <w:ind w:firstLine="720"/>
        <w:rPr>
          <w:sz w:val="30"/>
          <w:szCs w:val="30"/>
        </w:rPr>
      </w:pPr>
      <w:r w:rsidRPr="00866AE7">
        <w:rPr>
          <w:sz w:val="30"/>
          <w:szCs w:val="30"/>
        </w:rPr>
        <w:t>2</w:t>
      </w:r>
      <w:r w:rsidR="005F0174" w:rsidRPr="00866AE7">
        <w:rPr>
          <w:sz w:val="30"/>
          <w:szCs w:val="30"/>
        </w:rPr>
        <w:t>5</w:t>
      </w:r>
      <w:r w:rsidRPr="00866AE7">
        <w:rPr>
          <w:sz w:val="30"/>
          <w:szCs w:val="30"/>
        </w:rPr>
        <w:t xml:space="preserve">. В графах 19 и 20 отражаются данные о </w:t>
      </w:r>
      <w:r w:rsidR="0044664C" w:rsidRPr="00866AE7">
        <w:rPr>
          <w:sz w:val="30"/>
          <w:szCs w:val="30"/>
        </w:rPr>
        <w:t>числе детей в возрасте</w:t>
      </w:r>
      <w:r w:rsidR="0044664C" w:rsidRPr="00866AE7">
        <w:rPr>
          <w:b/>
          <w:caps/>
          <w:sz w:val="30"/>
          <w:szCs w:val="30"/>
        </w:rPr>
        <w:br/>
      </w:r>
      <w:r w:rsidR="0044664C" w:rsidRPr="00866AE7">
        <w:rPr>
          <w:sz w:val="30"/>
          <w:szCs w:val="30"/>
        </w:rPr>
        <w:t xml:space="preserve">0-17 лет с хроническими </w:t>
      </w:r>
      <w:r w:rsidRPr="00866AE7">
        <w:rPr>
          <w:sz w:val="30"/>
          <w:szCs w:val="30"/>
        </w:rPr>
        <w:t>заболевания</w:t>
      </w:r>
      <w:r w:rsidR="0044664C" w:rsidRPr="00866AE7">
        <w:rPr>
          <w:sz w:val="30"/>
          <w:szCs w:val="30"/>
        </w:rPr>
        <w:t>ми</w:t>
      </w:r>
      <w:r w:rsidRPr="00866AE7">
        <w:rPr>
          <w:sz w:val="30"/>
          <w:szCs w:val="30"/>
        </w:rPr>
        <w:t xml:space="preserve">, </w:t>
      </w:r>
      <w:r w:rsidR="0044664C" w:rsidRPr="00866AE7">
        <w:rPr>
          <w:sz w:val="30"/>
          <w:szCs w:val="30"/>
        </w:rPr>
        <w:t xml:space="preserve">состоящих </w:t>
      </w:r>
      <w:r w:rsidRPr="00866AE7">
        <w:rPr>
          <w:sz w:val="30"/>
          <w:szCs w:val="30"/>
        </w:rPr>
        <w:t xml:space="preserve">под </w:t>
      </w:r>
      <w:r w:rsidR="0044664C" w:rsidRPr="00866AE7">
        <w:rPr>
          <w:sz w:val="30"/>
          <w:szCs w:val="30"/>
        </w:rPr>
        <w:t>медицинским</w:t>
      </w:r>
      <w:r w:rsidRPr="00866AE7">
        <w:rPr>
          <w:sz w:val="30"/>
          <w:szCs w:val="30"/>
        </w:rPr>
        <w:t xml:space="preserve"> наблюдением на конец года.</w:t>
      </w:r>
    </w:p>
    <w:p w:rsidR="00EB27EC" w:rsidRPr="00577C2B" w:rsidRDefault="00EB27EC" w:rsidP="00EB27EC">
      <w:pPr>
        <w:pStyle w:val="a5"/>
        <w:ind w:firstLine="720"/>
        <w:rPr>
          <w:sz w:val="30"/>
          <w:szCs w:val="30"/>
        </w:rPr>
      </w:pPr>
      <w:r w:rsidRPr="00577C2B">
        <w:rPr>
          <w:sz w:val="30"/>
          <w:szCs w:val="30"/>
        </w:rPr>
        <w:t>2</w:t>
      </w:r>
      <w:r w:rsidR="005F0174" w:rsidRPr="00577C2B">
        <w:rPr>
          <w:sz w:val="30"/>
          <w:szCs w:val="30"/>
        </w:rPr>
        <w:t>6</w:t>
      </w:r>
      <w:r w:rsidR="001718E6" w:rsidRPr="00577C2B">
        <w:rPr>
          <w:sz w:val="30"/>
          <w:szCs w:val="30"/>
        </w:rPr>
        <w:t xml:space="preserve">. Данные по строке </w:t>
      </w:r>
      <w:r w:rsidR="00911BFF" w:rsidRPr="00577C2B">
        <w:rPr>
          <w:sz w:val="30"/>
          <w:szCs w:val="30"/>
        </w:rPr>
        <w:t>10</w:t>
      </w:r>
      <w:r w:rsidRPr="00577C2B">
        <w:rPr>
          <w:sz w:val="30"/>
          <w:szCs w:val="30"/>
        </w:rPr>
        <w:t>0 во всех графах</w:t>
      </w:r>
      <w:r w:rsidR="001718E6" w:rsidRPr="00577C2B">
        <w:rPr>
          <w:sz w:val="30"/>
          <w:szCs w:val="30"/>
        </w:rPr>
        <w:t xml:space="preserve"> равны сумме данных по строкам </w:t>
      </w:r>
      <w:r w:rsidR="00911BFF" w:rsidRPr="00577C2B">
        <w:rPr>
          <w:sz w:val="30"/>
          <w:szCs w:val="30"/>
        </w:rPr>
        <w:t>101</w:t>
      </w:r>
      <w:r w:rsidRPr="00577C2B">
        <w:rPr>
          <w:sz w:val="30"/>
          <w:szCs w:val="30"/>
        </w:rPr>
        <w:t>, 1</w:t>
      </w:r>
      <w:r w:rsidR="00911BFF" w:rsidRPr="00577C2B">
        <w:rPr>
          <w:sz w:val="30"/>
          <w:szCs w:val="30"/>
        </w:rPr>
        <w:t>1</w:t>
      </w:r>
      <w:r w:rsidRPr="00577C2B">
        <w:rPr>
          <w:sz w:val="30"/>
          <w:szCs w:val="30"/>
        </w:rPr>
        <w:t>5, 1</w:t>
      </w:r>
      <w:r w:rsidR="00911BFF" w:rsidRPr="00577C2B">
        <w:rPr>
          <w:sz w:val="30"/>
          <w:szCs w:val="30"/>
        </w:rPr>
        <w:t>1</w:t>
      </w:r>
      <w:r w:rsidRPr="00577C2B">
        <w:rPr>
          <w:sz w:val="30"/>
          <w:szCs w:val="30"/>
        </w:rPr>
        <w:t>7, 1</w:t>
      </w:r>
      <w:r w:rsidR="00911BFF" w:rsidRPr="00577C2B">
        <w:rPr>
          <w:sz w:val="30"/>
          <w:szCs w:val="30"/>
        </w:rPr>
        <w:t>2</w:t>
      </w:r>
      <w:r w:rsidRPr="00577C2B">
        <w:rPr>
          <w:sz w:val="30"/>
          <w:szCs w:val="30"/>
        </w:rPr>
        <w:t>3, 1</w:t>
      </w:r>
      <w:r w:rsidR="00911BFF" w:rsidRPr="00577C2B">
        <w:rPr>
          <w:sz w:val="30"/>
          <w:szCs w:val="30"/>
        </w:rPr>
        <w:t>4</w:t>
      </w:r>
      <w:r w:rsidRPr="00577C2B">
        <w:rPr>
          <w:sz w:val="30"/>
          <w:szCs w:val="30"/>
        </w:rPr>
        <w:t>0, 1</w:t>
      </w:r>
      <w:r w:rsidR="00911BFF" w:rsidRPr="00577C2B">
        <w:rPr>
          <w:sz w:val="30"/>
          <w:szCs w:val="30"/>
        </w:rPr>
        <w:t>4</w:t>
      </w:r>
      <w:r w:rsidRPr="00577C2B">
        <w:rPr>
          <w:sz w:val="30"/>
          <w:szCs w:val="30"/>
        </w:rPr>
        <w:t>2, 1</w:t>
      </w:r>
      <w:r w:rsidR="00911BFF" w:rsidRPr="00577C2B">
        <w:rPr>
          <w:sz w:val="30"/>
          <w:szCs w:val="30"/>
        </w:rPr>
        <w:t>4</w:t>
      </w:r>
      <w:r w:rsidRPr="00577C2B">
        <w:rPr>
          <w:sz w:val="30"/>
          <w:szCs w:val="30"/>
        </w:rPr>
        <w:t>7, 1</w:t>
      </w:r>
      <w:r w:rsidR="00911BFF" w:rsidRPr="00577C2B">
        <w:rPr>
          <w:sz w:val="30"/>
          <w:szCs w:val="30"/>
        </w:rPr>
        <w:t>5</w:t>
      </w:r>
      <w:r w:rsidRPr="00577C2B">
        <w:rPr>
          <w:sz w:val="30"/>
          <w:szCs w:val="30"/>
        </w:rPr>
        <w:t>2, 1</w:t>
      </w:r>
      <w:r w:rsidR="00911BFF" w:rsidRPr="00577C2B">
        <w:rPr>
          <w:sz w:val="30"/>
          <w:szCs w:val="30"/>
        </w:rPr>
        <w:t>5</w:t>
      </w:r>
      <w:r w:rsidRPr="00577C2B">
        <w:rPr>
          <w:sz w:val="30"/>
          <w:szCs w:val="30"/>
        </w:rPr>
        <w:t>4, 1</w:t>
      </w:r>
      <w:r w:rsidR="00911BFF" w:rsidRPr="00577C2B">
        <w:rPr>
          <w:sz w:val="30"/>
          <w:szCs w:val="30"/>
        </w:rPr>
        <w:t>6</w:t>
      </w:r>
      <w:r w:rsidRPr="00577C2B">
        <w:rPr>
          <w:sz w:val="30"/>
          <w:szCs w:val="30"/>
        </w:rPr>
        <w:t>2, 1</w:t>
      </w:r>
      <w:r w:rsidR="00911BFF" w:rsidRPr="00577C2B">
        <w:rPr>
          <w:sz w:val="30"/>
          <w:szCs w:val="30"/>
        </w:rPr>
        <w:t>7</w:t>
      </w:r>
      <w:r w:rsidRPr="00577C2B">
        <w:rPr>
          <w:sz w:val="30"/>
          <w:szCs w:val="30"/>
        </w:rPr>
        <w:t>2, 1</w:t>
      </w:r>
      <w:r w:rsidR="00911BFF" w:rsidRPr="00577C2B">
        <w:rPr>
          <w:sz w:val="30"/>
          <w:szCs w:val="30"/>
        </w:rPr>
        <w:t>8</w:t>
      </w:r>
      <w:r w:rsidRPr="00577C2B">
        <w:rPr>
          <w:sz w:val="30"/>
          <w:szCs w:val="30"/>
        </w:rPr>
        <w:t>3, 1</w:t>
      </w:r>
      <w:r w:rsidR="00911BFF" w:rsidRPr="00577C2B">
        <w:rPr>
          <w:sz w:val="30"/>
          <w:szCs w:val="30"/>
        </w:rPr>
        <w:t>8</w:t>
      </w:r>
      <w:r w:rsidRPr="00577C2B">
        <w:rPr>
          <w:sz w:val="30"/>
          <w:szCs w:val="30"/>
        </w:rPr>
        <w:t>5, 1</w:t>
      </w:r>
      <w:r w:rsidR="00911BFF" w:rsidRPr="00577C2B">
        <w:rPr>
          <w:sz w:val="30"/>
          <w:szCs w:val="30"/>
        </w:rPr>
        <w:t>9</w:t>
      </w:r>
      <w:r w:rsidRPr="00577C2B">
        <w:rPr>
          <w:sz w:val="30"/>
          <w:szCs w:val="30"/>
        </w:rPr>
        <w:t xml:space="preserve">1, </w:t>
      </w:r>
      <w:r w:rsidR="009D1041" w:rsidRPr="00577C2B">
        <w:rPr>
          <w:sz w:val="30"/>
          <w:szCs w:val="30"/>
        </w:rPr>
        <w:t xml:space="preserve">с </w:t>
      </w:r>
      <w:r w:rsidR="00911BFF" w:rsidRPr="00577C2B">
        <w:rPr>
          <w:sz w:val="30"/>
          <w:szCs w:val="30"/>
        </w:rPr>
        <w:t>20</w:t>
      </w:r>
      <w:r w:rsidRPr="00577C2B">
        <w:rPr>
          <w:sz w:val="30"/>
          <w:szCs w:val="30"/>
        </w:rPr>
        <w:t>0</w:t>
      </w:r>
      <w:r w:rsidR="009D1041" w:rsidRPr="00577C2B">
        <w:rPr>
          <w:sz w:val="30"/>
          <w:szCs w:val="30"/>
        </w:rPr>
        <w:t xml:space="preserve"> по</w:t>
      </w:r>
      <w:r w:rsidRPr="00577C2B">
        <w:rPr>
          <w:sz w:val="30"/>
          <w:szCs w:val="30"/>
        </w:rPr>
        <w:t xml:space="preserve"> </w:t>
      </w:r>
      <w:r w:rsidR="00911BFF" w:rsidRPr="00577C2B">
        <w:rPr>
          <w:sz w:val="30"/>
          <w:szCs w:val="30"/>
        </w:rPr>
        <w:t>20</w:t>
      </w:r>
      <w:r w:rsidRPr="00577C2B">
        <w:rPr>
          <w:sz w:val="30"/>
          <w:szCs w:val="30"/>
        </w:rPr>
        <w:t>2, 2</w:t>
      </w:r>
      <w:r w:rsidR="00911BFF" w:rsidRPr="00577C2B">
        <w:rPr>
          <w:sz w:val="30"/>
          <w:szCs w:val="30"/>
        </w:rPr>
        <w:t>1</w:t>
      </w:r>
      <w:r w:rsidRPr="00577C2B">
        <w:rPr>
          <w:sz w:val="30"/>
          <w:szCs w:val="30"/>
        </w:rPr>
        <w:t>9, 2</w:t>
      </w:r>
      <w:r w:rsidR="00911BFF" w:rsidRPr="00577C2B">
        <w:rPr>
          <w:sz w:val="30"/>
          <w:szCs w:val="30"/>
        </w:rPr>
        <w:t>2</w:t>
      </w:r>
      <w:r w:rsidRPr="00577C2B">
        <w:rPr>
          <w:sz w:val="30"/>
          <w:szCs w:val="30"/>
        </w:rPr>
        <w:t>0.</w:t>
      </w:r>
    </w:p>
    <w:p w:rsidR="00EB27EC" w:rsidRPr="00577C2B" w:rsidRDefault="00EB27EC" w:rsidP="00EB27EC">
      <w:pPr>
        <w:pStyle w:val="a5"/>
        <w:ind w:firstLine="720"/>
        <w:rPr>
          <w:sz w:val="30"/>
          <w:szCs w:val="30"/>
        </w:rPr>
      </w:pPr>
      <w:r w:rsidRPr="00577C2B">
        <w:rPr>
          <w:sz w:val="30"/>
          <w:szCs w:val="30"/>
        </w:rPr>
        <w:t>2</w:t>
      </w:r>
      <w:r w:rsidR="005F0174" w:rsidRPr="00577C2B">
        <w:rPr>
          <w:sz w:val="30"/>
          <w:szCs w:val="30"/>
        </w:rPr>
        <w:t>7</w:t>
      </w:r>
      <w:r w:rsidR="001718E6" w:rsidRPr="00577C2B">
        <w:rPr>
          <w:sz w:val="30"/>
          <w:szCs w:val="30"/>
        </w:rPr>
        <w:t xml:space="preserve">. Данные по строке </w:t>
      </w:r>
      <w:r w:rsidR="00911BFF" w:rsidRPr="00577C2B">
        <w:rPr>
          <w:sz w:val="30"/>
          <w:szCs w:val="30"/>
        </w:rPr>
        <w:t>10</w:t>
      </w:r>
      <w:r w:rsidRPr="00577C2B">
        <w:rPr>
          <w:sz w:val="30"/>
          <w:szCs w:val="30"/>
        </w:rPr>
        <w:t>0 в графе 20 должны быть больше или равны</w:t>
      </w:r>
      <w:r w:rsidR="001718E6" w:rsidRPr="00577C2B">
        <w:rPr>
          <w:sz w:val="30"/>
          <w:szCs w:val="30"/>
        </w:rPr>
        <w:t xml:space="preserve"> сумме данных по строкам </w:t>
      </w:r>
      <w:r w:rsidR="00911BFF" w:rsidRPr="00577C2B">
        <w:rPr>
          <w:sz w:val="30"/>
          <w:szCs w:val="30"/>
        </w:rPr>
        <w:t>41</w:t>
      </w:r>
      <w:r w:rsidR="001718E6" w:rsidRPr="00577C2B">
        <w:rPr>
          <w:sz w:val="30"/>
          <w:szCs w:val="30"/>
        </w:rPr>
        <w:t xml:space="preserve"> и </w:t>
      </w:r>
      <w:r w:rsidR="00911BFF" w:rsidRPr="00577C2B">
        <w:rPr>
          <w:sz w:val="30"/>
          <w:szCs w:val="30"/>
        </w:rPr>
        <w:t>43</w:t>
      </w:r>
      <w:r w:rsidR="001718E6" w:rsidRPr="00577C2B">
        <w:rPr>
          <w:sz w:val="30"/>
          <w:szCs w:val="30"/>
        </w:rPr>
        <w:t xml:space="preserve"> за минусом данных по строке </w:t>
      </w:r>
      <w:r w:rsidR="00911BFF" w:rsidRPr="00577C2B">
        <w:rPr>
          <w:sz w:val="30"/>
          <w:szCs w:val="30"/>
        </w:rPr>
        <w:t>61</w:t>
      </w:r>
      <w:r w:rsidRPr="00577C2B">
        <w:rPr>
          <w:sz w:val="30"/>
          <w:szCs w:val="30"/>
        </w:rPr>
        <w:t xml:space="preserve"> таблицы 6 раздела V.</w:t>
      </w:r>
    </w:p>
    <w:p w:rsidR="00EB27EC" w:rsidRPr="00577C2B" w:rsidRDefault="00EB27EC" w:rsidP="00EB27EC">
      <w:pPr>
        <w:pStyle w:val="a5"/>
        <w:ind w:firstLine="720"/>
        <w:rPr>
          <w:sz w:val="30"/>
          <w:szCs w:val="30"/>
        </w:rPr>
      </w:pPr>
      <w:r w:rsidRPr="00577C2B">
        <w:rPr>
          <w:sz w:val="30"/>
          <w:szCs w:val="30"/>
        </w:rPr>
        <w:t>2</w:t>
      </w:r>
      <w:r w:rsidR="005F0174" w:rsidRPr="00577C2B">
        <w:rPr>
          <w:sz w:val="30"/>
          <w:szCs w:val="30"/>
        </w:rPr>
        <w:t>8</w:t>
      </w:r>
      <w:r w:rsidR="001718E6" w:rsidRPr="00577C2B">
        <w:rPr>
          <w:sz w:val="30"/>
          <w:szCs w:val="30"/>
        </w:rPr>
        <w:t xml:space="preserve">. Данные по строкам </w:t>
      </w:r>
      <w:r w:rsidR="00911BFF" w:rsidRPr="00577C2B">
        <w:rPr>
          <w:sz w:val="30"/>
          <w:szCs w:val="30"/>
        </w:rPr>
        <w:t>10</w:t>
      </w:r>
      <w:r w:rsidRPr="00577C2B">
        <w:rPr>
          <w:sz w:val="30"/>
          <w:szCs w:val="30"/>
        </w:rPr>
        <w:t>1, 1</w:t>
      </w:r>
      <w:r w:rsidR="00911BFF" w:rsidRPr="00577C2B">
        <w:rPr>
          <w:sz w:val="30"/>
          <w:szCs w:val="30"/>
        </w:rPr>
        <w:t>1</w:t>
      </w:r>
      <w:r w:rsidRPr="00577C2B">
        <w:rPr>
          <w:sz w:val="30"/>
          <w:szCs w:val="30"/>
        </w:rPr>
        <w:t>5, 1</w:t>
      </w:r>
      <w:r w:rsidR="00911BFF" w:rsidRPr="00577C2B">
        <w:rPr>
          <w:sz w:val="30"/>
          <w:szCs w:val="30"/>
        </w:rPr>
        <w:t>1</w:t>
      </w:r>
      <w:r w:rsidRPr="00577C2B">
        <w:rPr>
          <w:sz w:val="30"/>
          <w:szCs w:val="30"/>
        </w:rPr>
        <w:t>7, 1</w:t>
      </w:r>
      <w:r w:rsidR="00911BFF" w:rsidRPr="00577C2B">
        <w:rPr>
          <w:sz w:val="30"/>
          <w:szCs w:val="30"/>
        </w:rPr>
        <w:t>2</w:t>
      </w:r>
      <w:r w:rsidRPr="00577C2B">
        <w:rPr>
          <w:sz w:val="30"/>
          <w:szCs w:val="30"/>
        </w:rPr>
        <w:t>3, 1</w:t>
      </w:r>
      <w:r w:rsidR="00911BFF" w:rsidRPr="00577C2B">
        <w:rPr>
          <w:sz w:val="30"/>
          <w:szCs w:val="30"/>
        </w:rPr>
        <w:t>4</w:t>
      </w:r>
      <w:r w:rsidRPr="00577C2B">
        <w:rPr>
          <w:sz w:val="30"/>
          <w:szCs w:val="30"/>
        </w:rPr>
        <w:t>0, 1</w:t>
      </w:r>
      <w:r w:rsidR="00911BFF" w:rsidRPr="00577C2B">
        <w:rPr>
          <w:sz w:val="30"/>
          <w:szCs w:val="30"/>
        </w:rPr>
        <w:t>4</w:t>
      </w:r>
      <w:r w:rsidRPr="00577C2B">
        <w:rPr>
          <w:sz w:val="30"/>
          <w:szCs w:val="30"/>
        </w:rPr>
        <w:t>2, 1</w:t>
      </w:r>
      <w:r w:rsidR="00911BFF" w:rsidRPr="00577C2B">
        <w:rPr>
          <w:sz w:val="30"/>
          <w:szCs w:val="30"/>
        </w:rPr>
        <w:t>4</w:t>
      </w:r>
      <w:r w:rsidRPr="00577C2B">
        <w:rPr>
          <w:sz w:val="30"/>
          <w:szCs w:val="30"/>
        </w:rPr>
        <w:t>7, 1</w:t>
      </w:r>
      <w:r w:rsidR="00911BFF" w:rsidRPr="00577C2B">
        <w:rPr>
          <w:sz w:val="30"/>
          <w:szCs w:val="30"/>
        </w:rPr>
        <w:t>5</w:t>
      </w:r>
      <w:r w:rsidRPr="00577C2B">
        <w:rPr>
          <w:sz w:val="30"/>
          <w:szCs w:val="30"/>
        </w:rPr>
        <w:t>2, 1</w:t>
      </w:r>
      <w:r w:rsidR="00911BFF" w:rsidRPr="00577C2B">
        <w:rPr>
          <w:sz w:val="30"/>
          <w:szCs w:val="30"/>
        </w:rPr>
        <w:t>5</w:t>
      </w:r>
      <w:r w:rsidRPr="00577C2B">
        <w:rPr>
          <w:sz w:val="30"/>
          <w:szCs w:val="30"/>
        </w:rPr>
        <w:t>4, 1</w:t>
      </w:r>
      <w:r w:rsidR="00911BFF" w:rsidRPr="00577C2B">
        <w:rPr>
          <w:sz w:val="30"/>
          <w:szCs w:val="30"/>
        </w:rPr>
        <w:t>6</w:t>
      </w:r>
      <w:r w:rsidRPr="00577C2B">
        <w:rPr>
          <w:sz w:val="30"/>
          <w:szCs w:val="30"/>
        </w:rPr>
        <w:t>2, 1</w:t>
      </w:r>
      <w:r w:rsidR="00911BFF" w:rsidRPr="00577C2B">
        <w:rPr>
          <w:sz w:val="30"/>
          <w:szCs w:val="30"/>
        </w:rPr>
        <w:t>7</w:t>
      </w:r>
      <w:r w:rsidRPr="00577C2B">
        <w:rPr>
          <w:sz w:val="30"/>
          <w:szCs w:val="30"/>
        </w:rPr>
        <w:t>2, 1</w:t>
      </w:r>
      <w:r w:rsidR="00911BFF" w:rsidRPr="00577C2B">
        <w:rPr>
          <w:sz w:val="30"/>
          <w:szCs w:val="30"/>
        </w:rPr>
        <w:t>8</w:t>
      </w:r>
      <w:r w:rsidRPr="00577C2B">
        <w:rPr>
          <w:sz w:val="30"/>
          <w:szCs w:val="30"/>
        </w:rPr>
        <w:t>3, 1</w:t>
      </w:r>
      <w:r w:rsidR="00911BFF" w:rsidRPr="00577C2B">
        <w:rPr>
          <w:sz w:val="30"/>
          <w:szCs w:val="30"/>
        </w:rPr>
        <w:t>8</w:t>
      </w:r>
      <w:r w:rsidRPr="00577C2B">
        <w:rPr>
          <w:sz w:val="30"/>
          <w:szCs w:val="30"/>
        </w:rPr>
        <w:t>5, 1</w:t>
      </w:r>
      <w:r w:rsidR="00911BFF" w:rsidRPr="00577C2B">
        <w:rPr>
          <w:sz w:val="30"/>
          <w:szCs w:val="30"/>
        </w:rPr>
        <w:t>9</w:t>
      </w:r>
      <w:r w:rsidRPr="00577C2B">
        <w:rPr>
          <w:sz w:val="30"/>
          <w:szCs w:val="30"/>
        </w:rPr>
        <w:t xml:space="preserve">1, </w:t>
      </w:r>
      <w:r w:rsidR="00911BFF" w:rsidRPr="00577C2B">
        <w:rPr>
          <w:sz w:val="30"/>
          <w:szCs w:val="30"/>
        </w:rPr>
        <w:t>20</w:t>
      </w:r>
      <w:r w:rsidRPr="00577C2B">
        <w:rPr>
          <w:sz w:val="30"/>
          <w:szCs w:val="30"/>
        </w:rPr>
        <w:t>2, 2</w:t>
      </w:r>
      <w:r w:rsidR="00911BFF" w:rsidRPr="00577C2B">
        <w:rPr>
          <w:sz w:val="30"/>
          <w:szCs w:val="30"/>
        </w:rPr>
        <w:t>2</w:t>
      </w:r>
      <w:r w:rsidRPr="00577C2B">
        <w:rPr>
          <w:sz w:val="30"/>
          <w:szCs w:val="30"/>
        </w:rPr>
        <w:t>0 во всех графах являются итоговыми для определенного класса заболеваний. Данные итоговых строк могут быть больше или равны сумме данных, выделенных из этих итоговых строк, за счет того, что не все заболевания расшифровываются в данном классе.</w:t>
      </w:r>
    </w:p>
    <w:p w:rsidR="00EB27EC" w:rsidRPr="00577C2B" w:rsidRDefault="00EB27EC" w:rsidP="00EB27EC">
      <w:pPr>
        <w:pStyle w:val="a5"/>
        <w:ind w:firstLine="720"/>
        <w:rPr>
          <w:sz w:val="30"/>
          <w:szCs w:val="30"/>
        </w:rPr>
      </w:pPr>
      <w:r w:rsidRPr="00577C2B">
        <w:rPr>
          <w:sz w:val="30"/>
          <w:szCs w:val="30"/>
        </w:rPr>
        <w:t>2</w:t>
      </w:r>
      <w:r w:rsidR="005F0174" w:rsidRPr="00577C2B">
        <w:rPr>
          <w:sz w:val="30"/>
          <w:szCs w:val="30"/>
        </w:rPr>
        <w:t>9</w:t>
      </w:r>
      <w:r w:rsidRPr="00577C2B">
        <w:rPr>
          <w:sz w:val="30"/>
          <w:szCs w:val="30"/>
        </w:rPr>
        <w:t>. Данные в графе 17 по всем строкам должны быть равны сумме данных в графах 3, 5, 7, 9, 11, 13; данные в графе 18 – сумме данных в графах 4, 6, 8, 10, 12, 15.</w:t>
      </w:r>
    </w:p>
    <w:p w:rsidR="00EB27EC" w:rsidRPr="00577C2B" w:rsidRDefault="005F0174" w:rsidP="00EB27EC">
      <w:pPr>
        <w:pStyle w:val="a5"/>
        <w:ind w:firstLine="720"/>
        <w:rPr>
          <w:sz w:val="30"/>
          <w:szCs w:val="30"/>
        </w:rPr>
      </w:pPr>
      <w:r w:rsidRPr="00577C2B">
        <w:rPr>
          <w:sz w:val="30"/>
          <w:szCs w:val="30"/>
        </w:rPr>
        <w:t>30</w:t>
      </w:r>
      <w:r w:rsidR="00E83F6E" w:rsidRPr="00577C2B">
        <w:rPr>
          <w:sz w:val="30"/>
          <w:szCs w:val="30"/>
        </w:rPr>
        <w:t xml:space="preserve">. По строке </w:t>
      </w:r>
      <w:r w:rsidR="00911BFF" w:rsidRPr="00577C2B">
        <w:rPr>
          <w:sz w:val="30"/>
          <w:szCs w:val="30"/>
        </w:rPr>
        <w:t>10</w:t>
      </w:r>
      <w:r w:rsidR="00EB27EC" w:rsidRPr="00577C2B">
        <w:rPr>
          <w:sz w:val="30"/>
          <w:szCs w:val="30"/>
        </w:rPr>
        <w:t>1 отражаются данные об инфекционных и паразитарных заболеваниях в соответствии с перечнем исключений из рубрик и подрубрик, при кодировании используются только основные коды</w:t>
      </w:r>
      <w:r w:rsidR="00A14E26" w:rsidRPr="00577C2B">
        <w:rPr>
          <w:sz w:val="30"/>
          <w:szCs w:val="30"/>
        </w:rPr>
        <w:t xml:space="preserve"> согласно МКБ-10</w:t>
      </w:r>
      <w:r w:rsidR="00EB27EC" w:rsidRPr="00577C2B">
        <w:rPr>
          <w:sz w:val="30"/>
          <w:szCs w:val="30"/>
        </w:rPr>
        <w:t>. Например, грипп, бронхиты, пневмонии и другие острые респираторные инфекции кодируются по классу «Болезни органов дыхания» (рубрики J00-J22) и не относятся к классу «Некоторые инфекционные и паразитарные болезни».</w:t>
      </w:r>
    </w:p>
    <w:p w:rsidR="00EB27EC" w:rsidRPr="00577C2B" w:rsidRDefault="00E83F6E" w:rsidP="00EB27EC">
      <w:pPr>
        <w:pStyle w:val="a5"/>
        <w:ind w:firstLine="720"/>
        <w:rPr>
          <w:sz w:val="30"/>
          <w:szCs w:val="30"/>
        </w:rPr>
      </w:pPr>
      <w:r w:rsidRPr="00577C2B">
        <w:rPr>
          <w:sz w:val="30"/>
          <w:szCs w:val="30"/>
        </w:rPr>
        <w:t xml:space="preserve">Данные по строке </w:t>
      </w:r>
      <w:r w:rsidR="00911BFF" w:rsidRPr="00577C2B">
        <w:rPr>
          <w:sz w:val="30"/>
          <w:szCs w:val="30"/>
        </w:rPr>
        <w:t>10</w:t>
      </w:r>
      <w:r w:rsidR="00EB27EC" w:rsidRPr="00577C2B">
        <w:rPr>
          <w:sz w:val="30"/>
          <w:szCs w:val="30"/>
        </w:rPr>
        <w:t>1 во всех графах должны быть больше или р</w:t>
      </w:r>
      <w:r w:rsidRPr="00577C2B">
        <w:rPr>
          <w:sz w:val="30"/>
          <w:szCs w:val="30"/>
        </w:rPr>
        <w:t xml:space="preserve">авны сумме данных по строкам с </w:t>
      </w:r>
      <w:r w:rsidR="00911BFF" w:rsidRPr="00577C2B">
        <w:rPr>
          <w:sz w:val="30"/>
          <w:szCs w:val="30"/>
        </w:rPr>
        <w:t>10</w:t>
      </w:r>
      <w:r w:rsidR="00EB27EC" w:rsidRPr="00577C2B">
        <w:rPr>
          <w:sz w:val="30"/>
          <w:szCs w:val="30"/>
        </w:rPr>
        <w:t>2 по 1</w:t>
      </w:r>
      <w:r w:rsidR="00911BFF" w:rsidRPr="00577C2B">
        <w:rPr>
          <w:sz w:val="30"/>
          <w:szCs w:val="30"/>
        </w:rPr>
        <w:t>1</w:t>
      </w:r>
      <w:r w:rsidR="00EB27EC" w:rsidRPr="00577C2B">
        <w:rPr>
          <w:sz w:val="30"/>
          <w:szCs w:val="30"/>
        </w:rPr>
        <w:t>2, 1</w:t>
      </w:r>
      <w:r w:rsidR="00911BFF" w:rsidRPr="00577C2B">
        <w:rPr>
          <w:sz w:val="30"/>
          <w:szCs w:val="30"/>
        </w:rPr>
        <w:t>1</w:t>
      </w:r>
      <w:r w:rsidR="00EB27EC" w:rsidRPr="00577C2B">
        <w:rPr>
          <w:sz w:val="30"/>
          <w:szCs w:val="30"/>
        </w:rPr>
        <w:t>4.</w:t>
      </w:r>
    </w:p>
    <w:p w:rsidR="00EB27EC" w:rsidRPr="00577C2B" w:rsidRDefault="00EB27EC" w:rsidP="00EB27EC">
      <w:pPr>
        <w:pStyle w:val="a5"/>
        <w:ind w:firstLine="720"/>
        <w:rPr>
          <w:sz w:val="30"/>
          <w:szCs w:val="30"/>
        </w:rPr>
      </w:pPr>
      <w:r w:rsidRPr="00577C2B">
        <w:rPr>
          <w:sz w:val="30"/>
          <w:szCs w:val="30"/>
        </w:rPr>
        <w:t>3</w:t>
      </w:r>
      <w:r w:rsidR="005F0174" w:rsidRPr="00577C2B">
        <w:rPr>
          <w:sz w:val="30"/>
          <w:szCs w:val="30"/>
        </w:rPr>
        <w:t>1</w:t>
      </w:r>
      <w:r w:rsidRPr="00577C2B">
        <w:rPr>
          <w:sz w:val="30"/>
          <w:szCs w:val="30"/>
        </w:rPr>
        <w:t>. Число случаев заболеваний по классу «Некоторые инфекционные и параз</w:t>
      </w:r>
      <w:r w:rsidR="00E83F6E" w:rsidRPr="00577C2B">
        <w:rPr>
          <w:sz w:val="30"/>
          <w:szCs w:val="30"/>
        </w:rPr>
        <w:t xml:space="preserve">итарные заболевания» (строки с </w:t>
      </w:r>
      <w:r w:rsidR="00911BFF" w:rsidRPr="00577C2B">
        <w:rPr>
          <w:sz w:val="30"/>
          <w:szCs w:val="30"/>
        </w:rPr>
        <w:t>10</w:t>
      </w:r>
      <w:r w:rsidRPr="00577C2B">
        <w:rPr>
          <w:sz w:val="30"/>
          <w:szCs w:val="30"/>
        </w:rPr>
        <w:t>1 по 1</w:t>
      </w:r>
      <w:r w:rsidR="00911BFF" w:rsidRPr="00577C2B">
        <w:rPr>
          <w:sz w:val="30"/>
          <w:szCs w:val="30"/>
        </w:rPr>
        <w:t>1</w:t>
      </w:r>
      <w:r w:rsidRPr="00577C2B">
        <w:rPr>
          <w:sz w:val="30"/>
          <w:szCs w:val="30"/>
        </w:rPr>
        <w:t>4) определяется на основании данных по форме № 060/у.</w:t>
      </w:r>
    </w:p>
    <w:p w:rsidR="00EB27EC" w:rsidRPr="00577C2B" w:rsidRDefault="00EB27EC" w:rsidP="00EB27EC">
      <w:pPr>
        <w:pStyle w:val="a5"/>
        <w:ind w:firstLine="720"/>
        <w:rPr>
          <w:sz w:val="30"/>
          <w:szCs w:val="30"/>
        </w:rPr>
      </w:pPr>
      <w:r w:rsidRPr="00577C2B">
        <w:rPr>
          <w:sz w:val="30"/>
          <w:szCs w:val="30"/>
        </w:rPr>
        <w:t>3</w:t>
      </w:r>
      <w:r w:rsidR="005F0174" w:rsidRPr="00577C2B">
        <w:rPr>
          <w:sz w:val="30"/>
          <w:szCs w:val="30"/>
        </w:rPr>
        <w:t>2</w:t>
      </w:r>
      <w:r w:rsidRPr="00577C2B">
        <w:rPr>
          <w:sz w:val="30"/>
          <w:szCs w:val="30"/>
        </w:rPr>
        <w:t>. </w:t>
      </w:r>
      <w:proofErr w:type="gramStart"/>
      <w:r w:rsidRPr="00577C2B">
        <w:rPr>
          <w:sz w:val="30"/>
          <w:szCs w:val="30"/>
        </w:rPr>
        <w:t>По стр</w:t>
      </w:r>
      <w:r w:rsidR="00E83F6E" w:rsidRPr="00577C2B">
        <w:rPr>
          <w:sz w:val="30"/>
          <w:szCs w:val="30"/>
        </w:rPr>
        <w:t xml:space="preserve">окам с </w:t>
      </w:r>
      <w:r w:rsidR="00911BFF" w:rsidRPr="00577C2B">
        <w:rPr>
          <w:sz w:val="30"/>
          <w:szCs w:val="30"/>
        </w:rPr>
        <w:t>10</w:t>
      </w:r>
      <w:r w:rsidR="00E83F6E" w:rsidRPr="00577C2B">
        <w:rPr>
          <w:sz w:val="30"/>
          <w:szCs w:val="30"/>
        </w:rPr>
        <w:t xml:space="preserve">3 по </w:t>
      </w:r>
      <w:r w:rsidR="00911BFF" w:rsidRPr="00577C2B">
        <w:rPr>
          <w:sz w:val="30"/>
          <w:szCs w:val="30"/>
        </w:rPr>
        <w:t>10</w:t>
      </w:r>
      <w:r w:rsidR="00E83F6E" w:rsidRPr="00577C2B">
        <w:rPr>
          <w:sz w:val="30"/>
          <w:szCs w:val="30"/>
        </w:rPr>
        <w:t xml:space="preserve">5, с </w:t>
      </w:r>
      <w:r w:rsidR="00911BFF" w:rsidRPr="00577C2B">
        <w:rPr>
          <w:sz w:val="30"/>
          <w:szCs w:val="30"/>
        </w:rPr>
        <w:t>10</w:t>
      </w:r>
      <w:r w:rsidRPr="00577C2B">
        <w:rPr>
          <w:sz w:val="30"/>
          <w:szCs w:val="30"/>
        </w:rPr>
        <w:t>9 по 1</w:t>
      </w:r>
      <w:r w:rsidR="00911BFF" w:rsidRPr="00577C2B">
        <w:rPr>
          <w:sz w:val="30"/>
          <w:szCs w:val="30"/>
        </w:rPr>
        <w:t>1</w:t>
      </w:r>
      <w:r w:rsidRPr="00577C2B">
        <w:rPr>
          <w:sz w:val="30"/>
          <w:szCs w:val="30"/>
        </w:rPr>
        <w:t>1, 1</w:t>
      </w:r>
      <w:r w:rsidR="00911BFF" w:rsidRPr="00577C2B">
        <w:rPr>
          <w:sz w:val="30"/>
          <w:szCs w:val="30"/>
        </w:rPr>
        <w:t>1</w:t>
      </w:r>
      <w:r w:rsidRPr="00577C2B">
        <w:rPr>
          <w:sz w:val="30"/>
          <w:szCs w:val="30"/>
        </w:rPr>
        <w:t>4, с 1</w:t>
      </w:r>
      <w:r w:rsidR="00911BFF" w:rsidRPr="00577C2B">
        <w:rPr>
          <w:sz w:val="30"/>
          <w:szCs w:val="30"/>
        </w:rPr>
        <w:t>6</w:t>
      </w:r>
      <w:r w:rsidRPr="00577C2B">
        <w:rPr>
          <w:sz w:val="30"/>
          <w:szCs w:val="30"/>
        </w:rPr>
        <w:t>3 по 1</w:t>
      </w:r>
      <w:r w:rsidR="00911BFF" w:rsidRPr="00577C2B">
        <w:rPr>
          <w:sz w:val="30"/>
          <w:szCs w:val="30"/>
        </w:rPr>
        <w:t>6</w:t>
      </w:r>
      <w:r w:rsidRPr="00577C2B">
        <w:rPr>
          <w:sz w:val="30"/>
          <w:szCs w:val="30"/>
        </w:rPr>
        <w:t>5, с 2</w:t>
      </w:r>
      <w:r w:rsidR="00911BFF" w:rsidRPr="00577C2B">
        <w:rPr>
          <w:sz w:val="30"/>
          <w:szCs w:val="30"/>
        </w:rPr>
        <w:t>2</w:t>
      </w:r>
      <w:r w:rsidRPr="00577C2B">
        <w:rPr>
          <w:sz w:val="30"/>
          <w:szCs w:val="30"/>
        </w:rPr>
        <w:t>1 по 2</w:t>
      </w:r>
      <w:r w:rsidR="00911BFF" w:rsidRPr="00577C2B">
        <w:rPr>
          <w:sz w:val="30"/>
          <w:szCs w:val="30"/>
        </w:rPr>
        <w:t>3</w:t>
      </w:r>
      <w:r w:rsidRPr="00577C2B">
        <w:rPr>
          <w:sz w:val="30"/>
          <w:szCs w:val="30"/>
        </w:rPr>
        <w:t>9 данные в графе 1 должны быть равны данным в графе 2, данные в графе 3 – данным в графе 4, данные в графе 5 – данным в графе 6, данные в графе 7 – данным в графе 8, данные в графе 9 – данным в</w:t>
      </w:r>
      <w:proofErr w:type="gramEnd"/>
      <w:r w:rsidRPr="00577C2B">
        <w:rPr>
          <w:sz w:val="30"/>
          <w:szCs w:val="30"/>
        </w:rPr>
        <w:t xml:space="preserve"> графе 10, данные в графе 11 – данным в графе 12, данные в графе 13 – данным в графе 15, данные в графе 14 – данным в графе 16, данные в графе 17 – данным в графе 18.</w:t>
      </w:r>
    </w:p>
    <w:p w:rsidR="00EB27EC" w:rsidRPr="00577C2B" w:rsidRDefault="00EB27EC" w:rsidP="00EB27EC">
      <w:pPr>
        <w:pStyle w:val="a5"/>
        <w:ind w:firstLine="720"/>
        <w:rPr>
          <w:sz w:val="30"/>
          <w:szCs w:val="30"/>
        </w:rPr>
      </w:pPr>
      <w:r w:rsidRPr="00577C2B">
        <w:rPr>
          <w:sz w:val="30"/>
          <w:szCs w:val="30"/>
        </w:rPr>
        <w:t>3</w:t>
      </w:r>
      <w:r w:rsidR="005F0174" w:rsidRPr="00577C2B">
        <w:rPr>
          <w:sz w:val="30"/>
          <w:szCs w:val="30"/>
        </w:rPr>
        <w:t>3</w:t>
      </w:r>
      <w:r w:rsidRPr="00577C2B">
        <w:rPr>
          <w:sz w:val="30"/>
          <w:szCs w:val="30"/>
        </w:rPr>
        <w:t>. Данные по строке 1</w:t>
      </w:r>
      <w:r w:rsidR="00911BFF" w:rsidRPr="00577C2B">
        <w:rPr>
          <w:sz w:val="30"/>
          <w:szCs w:val="30"/>
        </w:rPr>
        <w:t>1</w:t>
      </w:r>
      <w:r w:rsidRPr="00577C2B">
        <w:rPr>
          <w:sz w:val="30"/>
          <w:szCs w:val="30"/>
        </w:rPr>
        <w:t>3 во всех графах должны быть меньше или равны данным по строке 1</w:t>
      </w:r>
      <w:r w:rsidR="00911BFF" w:rsidRPr="00577C2B">
        <w:rPr>
          <w:sz w:val="30"/>
          <w:szCs w:val="30"/>
        </w:rPr>
        <w:t>1</w:t>
      </w:r>
      <w:r w:rsidRPr="00577C2B">
        <w:rPr>
          <w:sz w:val="30"/>
          <w:szCs w:val="30"/>
        </w:rPr>
        <w:t>2.</w:t>
      </w:r>
    </w:p>
    <w:p w:rsidR="00EB27EC" w:rsidRPr="00577C2B" w:rsidRDefault="00EB27EC" w:rsidP="00EB27EC">
      <w:pPr>
        <w:pStyle w:val="a5"/>
        <w:ind w:firstLine="720"/>
        <w:rPr>
          <w:sz w:val="30"/>
          <w:szCs w:val="30"/>
        </w:rPr>
      </w:pPr>
      <w:r w:rsidRPr="00577C2B">
        <w:rPr>
          <w:sz w:val="30"/>
          <w:szCs w:val="30"/>
        </w:rPr>
        <w:t>3</w:t>
      </w:r>
      <w:r w:rsidR="005F0174" w:rsidRPr="00577C2B">
        <w:rPr>
          <w:sz w:val="30"/>
          <w:szCs w:val="30"/>
        </w:rPr>
        <w:t>4</w:t>
      </w:r>
      <w:r w:rsidRPr="00577C2B">
        <w:rPr>
          <w:sz w:val="30"/>
          <w:szCs w:val="30"/>
        </w:rPr>
        <w:t>. По строке 1</w:t>
      </w:r>
      <w:r w:rsidR="00911BFF" w:rsidRPr="00577C2B">
        <w:rPr>
          <w:sz w:val="30"/>
          <w:szCs w:val="30"/>
        </w:rPr>
        <w:t>1</w:t>
      </w:r>
      <w:r w:rsidRPr="00577C2B">
        <w:rPr>
          <w:sz w:val="30"/>
          <w:szCs w:val="30"/>
        </w:rPr>
        <w:t>5 отражаются данные о</w:t>
      </w:r>
      <w:r w:rsidR="00CE5D79" w:rsidRPr="00577C2B">
        <w:rPr>
          <w:sz w:val="30"/>
          <w:szCs w:val="30"/>
        </w:rPr>
        <w:t xml:space="preserve"> числе случаев</w:t>
      </w:r>
      <w:r w:rsidRPr="00577C2B">
        <w:rPr>
          <w:sz w:val="30"/>
          <w:szCs w:val="30"/>
        </w:rPr>
        <w:t xml:space="preserve"> злокачественных и доброкачественных новообразовани</w:t>
      </w:r>
      <w:r w:rsidR="00CE5D79" w:rsidRPr="00577C2B">
        <w:rPr>
          <w:sz w:val="30"/>
          <w:szCs w:val="30"/>
        </w:rPr>
        <w:t>й</w:t>
      </w:r>
      <w:r w:rsidRPr="00577C2B">
        <w:rPr>
          <w:sz w:val="30"/>
          <w:szCs w:val="30"/>
        </w:rPr>
        <w:t xml:space="preserve">, а также </w:t>
      </w:r>
      <w:r w:rsidR="00CE5D79" w:rsidRPr="00577C2B">
        <w:rPr>
          <w:sz w:val="30"/>
          <w:szCs w:val="30"/>
        </w:rPr>
        <w:t xml:space="preserve">о </w:t>
      </w:r>
      <w:r w:rsidRPr="00577C2B">
        <w:rPr>
          <w:sz w:val="30"/>
          <w:szCs w:val="30"/>
        </w:rPr>
        <w:lastRenderedPageBreak/>
        <w:t>новообразованиях, не уточненных как доброкачественн</w:t>
      </w:r>
      <w:r w:rsidR="00D233E6" w:rsidRPr="00577C2B">
        <w:rPr>
          <w:sz w:val="30"/>
          <w:szCs w:val="30"/>
        </w:rPr>
        <w:t>ые</w:t>
      </w:r>
      <w:r w:rsidRPr="00577C2B">
        <w:rPr>
          <w:sz w:val="30"/>
          <w:szCs w:val="30"/>
        </w:rPr>
        <w:t xml:space="preserve"> или злокачественн</w:t>
      </w:r>
      <w:r w:rsidR="00D233E6" w:rsidRPr="00577C2B">
        <w:rPr>
          <w:sz w:val="30"/>
          <w:szCs w:val="30"/>
        </w:rPr>
        <w:t>ы</w:t>
      </w:r>
      <w:r w:rsidRPr="00577C2B">
        <w:rPr>
          <w:sz w:val="30"/>
          <w:szCs w:val="30"/>
        </w:rPr>
        <w:t>е.</w:t>
      </w:r>
    </w:p>
    <w:p w:rsidR="00EB27EC" w:rsidRPr="00577C2B" w:rsidRDefault="00EB27EC" w:rsidP="00EB27EC">
      <w:pPr>
        <w:pStyle w:val="a5"/>
        <w:ind w:firstLine="720"/>
        <w:rPr>
          <w:sz w:val="30"/>
          <w:szCs w:val="30"/>
        </w:rPr>
      </w:pPr>
      <w:r w:rsidRPr="00577C2B">
        <w:rPr>
          <w:sz w:val="30"/>
          <w:szCs w:val="30"/>
        </w:rPr>
        <w:t>3</w:t>
      </w:r>
      <w:r w:rsidR="005F0174" w:rsidRPr="00577C2B">
        <w:rPr>
          <w:sz w:val="30"/>
          <w:szCs w:val="30"/>
        </w:rPr>
        <w:t>5</w:t>
      </w:r>
      <w:r w:rsidRPr="00577C2B">
        <w:rPr>
          <w:sz w:val="30"/>
          <w:szCs w:val="30"/>
        </w:rPr>
        <w:t>. Данные по строке 1</w:t>
      </w:r>
      <w:r w:rsidR="00911BFF" w:rsidRPr="00577C2B">
        <w:rPr>
          <w:sz w:val="30"/>
          <w:szCs w:val="30"/>
        </w:rPr>
        <w:t>1</w:t>
      </w:r>
      <w:r w:rsidRPr="00577C2B">
        <w:rPr>
          <w:sz w:val="30"/>
          <w:szCs w:val="30"/>
        </w:rPr>
        <w:t>6 во всех графах должны быть меньше или равны данным по строке 1</w:t>
      </w:r>
      <w:r w:rsidR="00911BFF" w:rsidRPr="00577C2B">
        <w:rPr>
          <w:sz w:val="30"/>
          <w:szCs w:val="30"/>
        </w:rPr>
        <w:t>1</w:t>
      </w:r>
      <w:r w:rsidRPr="00577C2B">
        <w:rPr>
          <w:sz w:val="30"/>
          <w:szCs w:val="30"/>
        </w:rPr>
        <w:t>5.</w:t>
      </w:r>
    </w:p>
    <w:p w:rsidR="00EB27EC" w:rsidRPr="00577C2B" w:rsidRDefault="00EB27EC" w:rsidP="00EB27EC">
      <w:pPr>
        <w:pStyle w:val="a5"/>
        <w:ind w:firstLine="720"/>
        <w:rPr>
          <w:sz w:val="30"/>
          <w:szCs w:val="30"/>
        </w:rPr>
      </w:pPr>
      <w:r w:rsidRPr="00577C2B">
        <w:rPr>
          <w:sz w:val="30"/>
          <w:szCs w:val="30"/>
        </w:rPr>
        <w:t>3</w:t>
      </w:r>
      <w:r w:rsidR="005F0174" w:rsidRPr="00577C2B">
        <w:rPr>
          <w:sz w:val="30"/>
          <w:szCs w:val="30"/>
        </w:rPr>
        <w:t>6</w:t>
      </w:r>
      <w:r w:rsidRPr="00577C2B">
        <w:rPr>
          <w:sz w:val="30"/>
          <w:szCs w:val="30"/>
        </w:rPr>
        <w:t>. Данные по строке 1</w:t>
      </w:r>
      <w:r w:rsidR="00911BFF" w:rsidRPr="00577C2B">
        <w:rPr>
          <w:sz w:val="30"/>
          <w:szCs w:val="30"/>
        </w:rPr>
        <w:t>1</w:t>
      </w:r>
      <w:r w:rsidRPr="00577C2B">
        <w:rPr>
          <w:sz w:val="30"/>
          <w:szCs w:val="30"/>
        </w:rPr>
        <w:t>7 во всех графах должны быть больше или равны сумме данных по строкам с 1</w:t>
      </w:r>
      <w:r w:rsidR="00911BFF" w:rsidRPr="00577C2B">
        <w:rPr>
          <w:sz w:val="30"/>
          <w:szCs w:val="30"/>
        </w:rPr>
        <w:t>1</w:t>
      </w:r>
      <w:r w:rsidRPr="00577C2B">
        <w:rPr>
          <w:sz w:val="30"/>
          <w:szCs w:val="30"/>
        </w:rPr>
        <w:t>8 по 1</w:t>
      </w:r>
      <w:r w:rsidR="00911BFF" w:rsidRPr="00577C2B">
        <w:rPr>
          <w:sz w:val="30"/>
          <w:szCs w:val="30"/>
        </w:rPr>
        <w:t>2</w:t>
      </w:r>
      <w:r w:rsidRPr="00577C2B">
        <w:rPr>
          <w:sz w:val="30"/>
          <w:szCs w:val="30"/>
        </w:rPr>
        <w:t>2.</w:t>
      </w:r>
    </w:p>
    <w:p w:rsidR="00EB27EC" w:rsidRPr="00577C2B" w:rsidRDefault="00EB27EC" w:rsidP="00EB27EC">
      <w:pPr>
        <w:pStyle w:val="a5"/>
        <w:ind w:firstLine="720"/>
        <w:rPr>
          <w:sz w:val="30"/>
          <w:szCs w:val="30"/>
        </w:rPr>
      </w:pPr>
      <w:r w:rsidRPr="00577C2B">
        <w:rPr>
          <w:sz w:val="30"/>
          <w:szCs w:val="30"/>
        </w:rPr>
        <w:t>3</w:t>
      </w:r>
      <w:r w:rsidR="005F0174" w:rsidRPr="00577C2B">
        <w:rPr>
          <w:sz w:val="30"/>
          <w:szCs w:val="30"/>
        </w:rPr>
        <w:t>7</w:t>
      </w:r>
      <w:r w:rsidRPr="00577C2B">
        <w:rPr>
          <w:sz w:val="30"/>
          <w:szCs w:val="30"/>
        </w:rPr>
        <w:t>.</w:t>
      </w:r>
      <w:r w:rsidR="00D233E6" w:rsidRPr="00577C2B">
        <w:rPr>
          <w:sz w:val="30"/>
          <w:szCs w:val="30"/>
        </w:rPr>
        <w:t> </w:t>
      </w:r>
      <w:r w:rsidRPr="00577C2B">
        <w:rPr>
          <w:sz w:val="30"/>
          <w:szCs w:val="30"/>
        </w:rPr>
        <w:t>Данные по строке 1</w:t>
      </w:r>
      <w:r w:rsidR="00911BFF" w:rsidRPr="00577C2B">
        <w:rPr>
          <w:sz w:val="30"/>
          <w:szCs w:val="30"/>
        </w:rPr>
        <w:t>2</w:t>
      </w:r>
      <w:r w:rsidRPr="00577C2B">
        <w:rPr>
          <w:sz w:val="30"/>
          <w:szCs w:val="30"/>
        </w:rPr>
        <w:t>3 во всех графах должны быть больше или равны сумме данных по строкам 1</w:t>
      </w:r>
      <w:r w:rsidR="00911BFF" w:rsidRPr="00577C2B">
        <w:rPr>
          <w:sz w:val="30"/>
          <w:szCs w:val="30"/>
        </w:rPr>
        <w:t>2</w:t>
      </w:r>
      <w:r w:rsidRPr="00577C2B">
        <w:rPr>
          <w:sz w:val="30"/>
          <w:szCs w:val="30"/>
        </w:rPr>
        <w:t>4, 1</w:t>
      </w:r>
      <w:r w:rsidR="00911BFF" w:rsidRPr="00577C2B">
        <w:rPr>
          <w:sz w:val="30"/>
          <w:szCs w:val="30"/>
        </w:rPr>
        <w:t>3</w:t>
      </w:r>
      <w:r w:rsidRPr="00577C2B">
        <w:rPr>
          <w:sz w:val="30"/>
          <w:szCs w:val="30"/>
        </w:rPr>
        <w:t>1, с 1</w:t>
      </w:r>
      <w:r w:rsidR="00911BFF" w:rsidRPr="00577C2B">
        <w:rPr>
          <w:sz w:val="30"/>
          <w:szCs w:val="30"/>
        </w:rPr>
        <w:t>3</w:t>
      </w:r>
      <w:r w:rsidRPr="00577C2B">
        <w:rPr>
          <w:sz w:val="30"/>
          <w:szCs w:val="30"/>
        </w:rPr>
        <w:t>3 по 1</w:t>
      </w:r>
      <w:r w:rsidR="00911BFF" w:rsidRPr="00577C2B">
        <w:rPr>
          <w:sz w:val="30"/>
          <w:szCs w:val="30"/>
        </w:rPr>
        <w:t>3</w:t>
      </w:r>
      <w:r w:rsidRPr="00577C2B">
        <w:rPr>
          <w:sz w:val="30"/>
          <w:szCs w:val="30"/>
        </w:rPr>
        <w:t>5, с 1</w:t>
      </w:r>
      <w:r w:rsidR="00911BFF" w:rsidRPr="00577C2B">
        <w:rPr>
          <w:sz w:val="30"/>
          <w:szCs w:val="30"/>
        </w:rPr>
        <w:t>3</w:t>
      </w:r>
      <w:r w:rsidRPr="00577C2B">
        <w:rPr>
          <w:sz w:val="30"/>
          <w:szCs w:val="30"/>
        </w:rPr>
        <w:t>7 по 1</w:t>
      </w:r>
      <w:r w:rsidR="00911BFF" w:rsidRPr="00577C2B">
        <w:rPr>
          <w:sz w:val="30"/>
          <w:szCs w:val="30"/>
        </w:rPr>
        <w:t>3</w:t>
      </w:r>
      <w:r w:rsidRPr="00577C2B">
        <w:rPr>
          <w:sz w:val="30"/>
          <w:szCs w:val="30"/>
        </w:rPr>
        <w:t>9.</w:t>
      </w:r>
    </w:p>
    <w:p w:rsidR="00EB27EC" w:rsidRPr="00577C2B" w:rsidRDefault="00EB27EC" w:rsidP="00EB27EC">
      <w:pPr>
        <w:pStyle w:val="a5"/>
        <w:ind w:firstLine="720"/>
        <w:rPr>
          <w:sz w:val="30"/>
          <w:szCs w:val="30"/>
        </w:rPr>
      </w:pPr>
      <w:r w:rsidRPr="00577C2B">
        <w:rPr>
          <w:sz w:val="30"/>
          <w:szCs w:val="30"/>
        </w:rPr>
        <w:t>3</w:t>
      </w:r>
      <w:r w:rsidR="005F0174" w:rsidRPr="00577C2B">
        <w:rPr>
          <w:sz w:val="30"/>
          <w:szCs w:val="30"/>
        </w:rPr>
        <w:t>8</w:t>
      </w:r>
      <w:r w:rsidRPr="00577C2B">
        <w:rPr>
          <w:sz w:val="30"/>
          <w:szCs w:val="30"/>
        </w:rPr>
        <w:t>. Данные по строке 1</w:t>
      </w:r>
      <w:r w:rsidR="00911BFF" w:rsidRPr="00577C2B">
        <w:rPr>
          <w:sz w:val="30"/>
          <w:szCs w:val="30"/>
        </w:rPr>
        <w:t>2</w:t>
      </w:r>
      <w:r w:rsidRPr="00577C2B">
        <w:rPr>
          <w:sz w:val="30"/>
          <w:szCs w:val="30"/>
        </w:rPr>
        <w:t>4 во всех графах должны быть больше или равны сумме данных по строкам с 1</w:t>
      </w:r>
      <w:r w:rsidR="00911BFF" w:rsidRPr="00577C2B">
        <w:rPr>
          <w:sz w:val="30"/>
          <w:szCs w:val="30"/>
        </w:rPr>
        <w:t>2</w:t>
      </w:r>
      <w:r w:rsidRPr="00577C2B">
        <w:rPr>
          <w:sz w:val="30"/>
          <w:szCs w:val="30"/>
        </w:rPr>
        <w:t>5 по 1</w:t>
      </w:r>
      <w:r w:rsidR="00911BFF" w:rsidRPr="00577C2B">
        <w:rPr>
          <w:sz w:val="30"/>
          <w:szCs w:val="30"/>
        </w:rPr>
        <w:t>3</w:t>
      </w:r>
      <w:r w:rsidRPr="00577C2B">
        <w:rPr>
          <w:sz w:val="30"/>
          <w:szCs w:val="30"/>
        </w:rPr>
        <w:t>0.</w:t>
      </w:r>
    </w:p>
    <w:p w:rsidR="00EB27EC" w:rsidRPr="00577C2B" w:rsidRDefault="00EB27EC" w:rsidP="00EB27EC">
      <w:pPr>
        <w:pStyle w:val="a5"/>
        <w:ind w:firstLine="720"/>
        <w:rPr>
          <w:sz w:val="30"/>
          <w:szCs w:val="30"/>
        </w:rPr>
      </w:pPr>
      <w:r w:rsidRPr="00577C2B">
        <w:rPr>
          <w:sz w:val="30"/>
          <w:szCs w:val="30"/>
        </w:rPr>
        <w:t>3</w:t>
      </w:r>
      <w:r w:rsidR="005F0174" w:rsidRPr="00577C2B">
        <w:rPr>
          <w:sz w:val="30"/>
          <w:szCs w:val="30"/>
        </w:rPr>
        <w:t>9</w:t>
      </w:r>
      <w:r w:rsidRPr="00577C2B">
        <w:rPr>
          <w:sz w:val="30"/>
          <w:szCs w:val="30"/>
        </w:rPr>
        <w:t>. Данные по строке 1</w:t>
      </w:r>
      <w:r w:rsidR="00911BFF" w:rsidRPr="00577C2B">
        <w:rPr>
          <w:sz w:val="30"/>
          <w:szCs w:val="30"/>
        </w:rPr>
        <w:t>3</w:t>
      </w:r>
      <w:r w:rsidRPr="00577C2B">
        <w:rPr>
          <w:sz w:val="30"/>
          <w:szCs w:val="30"/>
        </w:rPr>
        <w:t>2 во всех графах должны быть меньше или равны данным по строке 1</w:t>
      </w:r>
      <w:r w:rsidR="00911BFF" w:rsidRPr="00577C2B">
        <w:rPr>
          <w:sz w:val="30"/>
          <w:szCs w:val="30"/>
        </w:rPr>
        <w:t>3</w:t>
      </w:r>
      <w:r w:rsidRPr="00577C2B">
        <w:rPr>
          <w:sz w:val="30"/>
          <w:szCs w:val="30"/>
        </w:rPr>
        <w:t>1, данные по строке 1</w:t>
      </w:r>
      <w:r w:rsidR="00911BFF" w:rsidRPr="00577C2B">
        <w:rPr>
          <w:sz w:val="30"/>
          <w:szCs w:val="30"/>
        </w:rPr>
        <w:t>3</w:t>
      </w:r>
      <w:r w:rsidRPr="00577C2B">
        <w:rPr>
          <w:sz w:val="30"/>
          <w:szCs w:val="30"/>
        </w:rPr>
        <w:t>6 – данным по строке 1</w:t>
      </w:r>
      <w:r w:rsidR="00911BFF" w:rsidRPr="00577C2B">
        <w:rPr>
          <w:sz w:val="30"/>
          <w:szCs w:val="30"/>
        </w:rPr>
        <w:t>3</w:t>
      </w:r>
      <w:r w:rsidRPr="00577C2B">
        <w:rPr>
          <w:sz w:val="30"/>
          <w:szCs w:val="30"/>
        </w:rPr>
        <w:t>5.</w:t>
      </w:r>
    </w:p>
    <w:p w:rsidR="00EB27EC" w:rsidRPr="00577C2B" w:rsidRDefault="005F0174" w:rsidP="00EB27EC">
      <w:pPr>
        <w:pStyle w:val="a5"/>
        <w:ind w:firstLine="720"/>
        <w:rPr>
          <w:sz w:val="30"/>
          <w:szCs w:val="30"/>
        </w:rPr>
      </w:pPr>
      <w:r w:rsidRPr="00577C2B">
        <w:rPr>
          <w:sz w:val="30"/>
          <w:szCs w:val="30"/>
        </w:rPr>
        <w:t>40</w:t>
      </w:r>
      <w:r w:rsidR="00EB27EC" w:rsidRPr="00577C2B">
        <w:rPr>
          <w:sz w:val="30"/>
          <w:szCs w:val="30"/>
        </w:rPr>
        <w:t>. Для кодирования диагноза «Вегетативная дистония» используются два кода согласно МКБ-10: «Соматоформная дисфункция вегетативной нервной системы» (F45.3) – используется в психиатрии и «Расстройства вегетативной (автономной) нервной системы» (G90.8).</w:t>
      </w:r>
    </w:p>
    <w:p w:rsidR="00EB27EC" w:rsidRPr="00577C2B" w:rsidRDefault="00EB27EC" w:rsidP="00EB27EC">
      <w:pPr>
        <w:pStyle w:val="a5"/>
        <w:ind w:firstLine="720"/>
        <w:rPr>
          <w:sz w:val="30"/>
          <w:szCs w:val="30"/>
        </w:rPr>
      </w:pPr>
      <w:r w:rsidRPr="00577C2B">
        <w:rPr>
          <w:sz w:val="30"/>
          <w:szCs w:val="30"/>
        </w:rPr>
        <w:t xml:space="preserve">В тех случаях, когда имеется ведущий синдром вегетативной дистонии, возможно кодирование его в качестве основного заболевания. Когда у ребенка имеется несколько симптомов вегетативной дистонии, выделить из которых основной сложно (головная боль, головокружение, ортостатическая гипотензия и так далее), </w:t>
      </w:r>
      <w:r w:rsidR="0084546F" w:rsidRPr="00577C2B">
        <w:rPr>
          <w:sz w:val="30"/>
          <w:szCs w:val="30"/>
        </w:rPr>
        <w:t xml:space="preserve">такое заболевание </w:t>
      </w:r>
      <w:r w:rsidRPr="00577C2B">
        <w:rPr>
          <w:sz w:val="30"/>
          <w:szCs w:val="30"/>
        </w:rPr>
        <w:t>кодируется как «Другие расстройства вегетативной (автономной) нервной системы» (G90.8).</w:t>
      </w:r>
    </w:p>
    <w:p w:rsidR="00EB27EC" w:rsidRPr="00577C2B" w:rsidRDefault="00EB27EC" w:rsidP="00EB27EC">
      <w:pPr>
        <w:pStyle w:val="a5"/>
        <w:ind w:firstLine="720"/>
        <w:rPr>
          <w:sz w:val="30"/>
          <w:szCs w:val="30"/>
        </w:rPr>
      </w:pPr>
      <w:r w:rsidRPr="00577C2B">
        <w:rPr>
          <w:sz w:val="30"/>
          <w:szCs w:val="30"/>
        </w:rPr>
        <w:t>4</w:t>
      </w:r>
      <w:r w:rsidR="005F0174" w:rsidRPr="00577C2B">
        <w:rPr>
          <w:sz w:val="30"/>
          <w:szCs w:val="30"/>
        </w:rPr>
        <w:t>1</w:t>
      </w:r>
      <w:r w:rsidRPr="00577C2B">
        <w:rPr>
          <w:sz w:val="30"/>
          <w:szCs w:val="30"/>
        </w:rPr>
        <w:t>. Данные по строке 1</w:t>
      </w:r>
      <w:r w:rsidR="00911BFF" w:rsidRPr="00577C2B">
        <w:rPr>
          <w:sz w:val="30"/>
          <w:szCs w:val="30"/>
        </w:rPr>
        <w:t>4</w:t>
      </w:r>
      <w:r w:rsidRPr="00577C2B">
        <w:rPr>
          <w:sz w:val="30"/>
          <w:szCs w:val="30"/>
        </w:rPr>
        <w:t>1 во всех графах должны быть меньше или равны данным по строке 1</w:t>
      </w:r>
      <w:r w:rsidR="00911BFF" w:rsidRPr="00577C2B">
        <w:rPr>
          <w:sz w:val="30"/>
          <w:szCs w:val="30"/>
        </w:rPr>
        <w:t>4</w:t>
      </w:r>
      <w:r w:rsidRPr="00577C2B">
        <w:rPr>
          <w:sz w:val="30"/>
          <w:szCs w:val="30"/>
        </w:rPr>
        <w:t>0.</w:t>
      </w:r>
    </w:p>
    <w:p w:rsidR="00EB27EC" w:rsidRPr="00577C2B" w:rsidRDefault="00EB27EC" w:rsidP="00EB27EC">
      <w:pPr>
        <w:pStyle w:val="a5"/>
        <w:ind w:firstLine="720"/>
        <w:rPr>
          <w:sz w:val="30"/>
          <w:szCs w:val="30"/>
        </w:rPr>
      </w:pPr>
      <w:r w:rsidRPr="00577C2B">
        <w:rPr>
          <w:sz w:val="30"/>
          <w:szCs w:val="30"/>
        </w:rPr>
        <w:t>4</w:t>
      </w:r>
      <w:r w:rsidR="005F0174" w:rsidRPr="00577C2B">
        <w:rPr>
          <w:sz w:val="30"/>
          <w:szCs w:val="30"/>
        </w:rPr>
        <w:t>2</w:t>
      </w:r>
      <w:r w:rsidRPr="00577C2B">
        <w:rPr>
          <w:sz w:val="30"/>
          <w:szCs w:val="30"/>
        </w:rPr>
        <w:t>. Данные по строке 1</w:t>
      </w:r>
      <w:r w:rsidR="00911BFF" w:rsidRPr="00577C2B">
        <w:rPr>
          <w:sz w:val="30"/>
          <w:szCs w:val="30"/>
        </w:rPr>
        <w:t>4</w:t>
      </w:r>
      <w:r w:rsidRPr="00577C2B">
        <w:rPr>
          <w:sz w:val="30"/>
          <w:szCs w:val="30"/>
        </w:rPr>
        <w:t>2 во всех графах должны быть больше или равны сумме данных по строкам с 1</w:t>
      </w:r>
      <w:r w:rsidR="00911BFF" w:rsidRPr="00577C2B">
        <w:rPr>
          <w:sz w:val="30"/>
          <w:szCs w:val="30"/>
        </w:rPr>
        <w:t>4</w:t>
      </w:r>
      <w:r w:rsidRPr="00577C2B">
        <w:rPr>
          <w:sz w:val="30"/>
          <w:szCs w:val="30"/>
        </w:rPr>
        <w:t>3 по 1</w:t>
      </w:r>
      <w:r w:rsidR="00911BFF" w:rsidRPr="00577C2B">
        <w:rPr>
          <w:sz w:val="30"/>
          <w:szCs w:val="30"/>
        </w:rPr>
        <w:t>4</w:t>
      </w:r>
      <w:r w:rsidRPr="00577C2B">
        <w:rPr>
          <w:sz w:val="30"/>
          <w:szCs w:val="30"/>
        </w:rPr>
        <w:t>6.</w:t>
      </w:r>
    </w:p>
    <w:p w:rsidR="00EB27EC" w:rsidRPr="00577C2B" w:rsidRDefault="00EB27EC" w:rsidP="00EB27EC">
      <w:pPr>
        <w:pStyle w:val="a5"/>
        <w:ind w:firstLine="720"/>
        <w:rPr>
          <w:sz w:val="30"/>
          <w:szCs w:val="30"/>
        </w:rPr>
      </w:pPr>
      <w:r w:rsidRPr="00577C2B">
        <w:rPr>
          <w:sz w:val="30"/>
          <w:szCs w:val="30"/>
        </w:rPr>
        <w:t>4</w:t>
      </w:r>
      <w:r w:rsidR="005F0174" w:rsidRPr="00577C2B">
        <w:rPr>
          <w:sz w:val="30"/>
          <w:szCs w:val="30"/>
        </w:rPr>
        <w:t>3</w:t>
      </w:r>
      <w:r w:rsidRPr="00577C2B">
        <w:rPr>
          <w:sz w:val="30"/>
          <w:szCs w:val="30"/>
        </w:rPr>
        <w:t>. По строке 1</w:t>
      </w:r>
      <w:r w:rsidR="00911BFF" w:rsidRPr="00577C2B">
        <w:rPr>
          <w:sz w:val="30"/>
          <w:szCs w:val="30"/>
        </w:rPr>
        <w:t>4</w:t>
      </w:r>
      <w:r w:rsidRPr="00577C2B">
        <w:rPr>
          <w:sz w:val="30"/>
          <w:szCs w:val="30"/>
        </w:rPr>
        <w:t>3 отражаются данные</w:t>
      </w:r>
      <w:r w:rsidR="0084546F" w:rsidRPr="00577C2B">
        <w:rPr>
          <w:sz w:val="30"/>
          <w:szCs w:val="30"/>
        </w:rPr>
        <w:t xml:space="preserve"> о </w:t>
      </w:r>
      <w:r w:rsidR="00821848" w:rsidRPr="00577C2B">
        <w:rPr>
          <w:sz w:val="30"/>
          <w:szCs w:val="30"/>
        </w:rPr>
        <w:t xml:space="preserve">числе </w:t>
      </w:r>
      <w:r w:rsidR="0084546F" w:rsidRPr="00577C2B">
        <w:rPr>
          <w:sz w:val="30"/>
          <w:szCs w:val="30"/>
        </w:rPr>
        <w:t>случа</w:t>
      </w:r>
      <w:r w:rsidR="00821848" w:rsidRPr="00577C2B">
        <w:rPr>
          <w:sz w:val="30"/>
          <w:szCs w:val="30"/>
        </w:rPr>
        <w:t>ев</w:t>
      </w:r>
      <w:r w:rsidR="0084546F" w:rsidRPr="00577C2B">
        <w:rPr>
          <w:sz w:val="30"/>
          <w:szCs w:val="30"/>
        </w:rPr>
        <w:t xml:space="preserve"> заболевани</w:t>
      </w:r>
      <w:r w:rsidR="00821848" w:rsidRPr="00577C2B">
        <w:rPr>
          <w:sz w:val="30"/>
          <w:szCs w:val="30"/>
        </w:rPr>
        <w:t>й</w:t>
      </w:r>
      <w:r w:rsidRPr="00577C2B">
        <w:rPr>
          <w:sz w:val="30"/>
          <w:szCs w:val="30"/>
        </w:rPr>
        <w:t xml:space="preserve"> арахноидита</w:t>
      </w:r>
      <w:r w:rsidR="0084546F" w:rsidRPr="00577C2B">
        <w:rPr>
          <w:sz w:val="30"/>
          <w:szCs w:val="30"/>
        </w:rPr>
        <w:t>ми</w:t>
      </w:r>
      <w:r w:rsidRPr="00577C2B">
        <w:rPr>
          <w:sz w:val="30"/>
          <w:szCs w:val="30"/>
        </w:rPr>
        <w:t>, менингита</w:t>
      </w:r>
      <w:r w:rsidR="0084546F" w:rsidRPr="00577C2B">
        <w:rPr>
          <w:sz w:val="30"/>
          <w:szCs w:val="30"/>
        </w:rPr>
        <w:t>ми</w:t>
      </w:r>
      <w:r w:rsidRPr="00577C2B">
        <w:rPr>
          <w:sz w:val="30"/>
          <w:szCs w:val="30"/>
        </w:rPr>
        <w:t>, менингоцефалита</w:t>
      </w:r>
      <w:r w:rsidR="0084546F" w:rsidRPr="00577C2B">
        <w:rPr>
          <w:sz w:val="30"/>
          <w:szCs w:val="30"/>
        </w:rPr>
        <w:t>ми</w:t>
      </w:r>
      <w:r w:rsidRPr="00577C2B">
        <w:rPr>
          <w:sz w:val="30"/>
          <w:szCs w:val="30"/>
        </w:rPr>
        <w:t>, миелита</w:t>
      </w:r>
      <w:r w:rsidR="0084546F" w:rsidRPr="00577C2B">
        <w:rPr>
          <w:sz w:val="30"/>
          <w:szCs w:val="30"/>
        </w:rPr>
        <w:t>ми</w:t>
      </w:r>
      <w:r w:rsidRPr="00577C2B">
        <w:rPr>
          <w:sz w:val="30"/>
          <w:szCs w:val="30"/>
        </w:rPr>
        <w:t>, вызванны</w:t>
      </w:r>
      <w:r w:rsidR="0084546F" w:rsidRPr="00577C2B">
        <w:rPr>
          <w:sz w:val="30"/>
          <w:szCs w:val="30"/>
        </w:rPr>
        <w:t>ми</w:t>
      </w:r>
      <w:r w:rsidRPr="00577C2B">
        <w:rPr>
          <w:sz w:val="30"/>
          <w:szCs w:val="30"/>
        </w:rPr>
        <w:t xml:space="preserve"> банальной или неуточненной инфекцией. При идентификации специфического возбудителя данные о за</w:t>
      </w:r>
      <w:r w:rsidR="00E83F6E" w:rsidRPr="00577C2B">
        <w:rPr>
          <w:sz w:val="30"/>
          <w:szCs w:val="30"/>
        </w:rPr>
        <w:t xml:space="preserve">болевании отражаются по строке </w:t>
      </w:r>
      <w:r w:rsidR="00911BFF" w:rsidRPr="00577C2B">
        <w:rPr>
          <w:sz w:val="30"/>
          <w:szCs w:val="30"/>
        </w:rPr>
        <w:t>10</w:t>
      </w:r>
      <w:r w:rsidRPr="00577C2B">
        <w:rPr>
          <w:sz w:val="30"/>
          <w:szCs w:val="30"/>
        </w:rPr>
        <w:t>1.</w:t>
      </w:r>
    </w:p>
    <w:p w:rsidR="00EB27EC" w:rsidRPr="00577C2B" w:rsidRDefault="00EB27EC" w:rsidP="00EB27EC">
      <w:pPr>
        <w:pStyle w:val="a5"/>
        <w:ind w:firstLine="720"/>
        <w:rPr>
          <w:sz w:val="30"/>
          <w:szCs w:val="30"/>
        </w:rPr>
      </w:pPr>
      <w:r w:rsidRPr="00577C2B">
        <w:rPr>
          <w:sz w:val="30"/>
          <w:szCs w:val="30"/>
        </w:rPr>
        <w:t>4</w:t>
      </w:r>
      <w:r w:rsidR="005F0174" w:rsidRPr="00577C2B">
        <w:rPr>
          <w:sz w:val="30"/>
          <w:szCs w:val="30"/>
        </w:rPr>
        <w:t>4</w:t>
      </w:r>
      <w:r w:rsidRPr="00577C2B">
        <w:rPr>
          <w:sz w:val="30"/>
          <w:szCs w:val="30"/>
        </w:rPr>
        <w:t>. Для кодировки неврологических диагнозов у детей первого месяца жизни следует использовать следующие коды</w:t>
      </w:r>
      <w:r w:rsidR="00EE7931" w:rsidRPr="00577C2B">
        <w:rPr>
          <w:sz w:val="30"/>
          <w:szCs w:val="30"/>
        </w:rPr>
        <w:t xml:space="preserve"> согласно МКБ-10</w:t>
      </w:r>
      <w:r w:rsidRPr="00577C2B">
        <w:rPr>
          <w:sz w:val="30"/>
          <w:szCs w:val="30"/>
        </w:rPr>
        <w:t xml:space="preserve">, которые относятся к классу «Отдельные состояния, возникающие в перинатальном периоде» (строка </w:t>
      </w:r>
      <w:r w:rsidR="00911BFF" w:rsidRPr="00577C2B">
        <w:rPr>
          <w:sz w:val="30"/>
          <w:szCs w:val="30"/>
        </w:rPr>
        <w:t>20</w:t>
      </w:r>
      <w:r w:rsidRPr="00577C2B">
        <w:rPr>
          <w:sz w:val="30"/>
          <w:szCs w:val="30"/>
        </w:rPr>
        <w:t xml:space="preserve">1): для диагноза «Энцефалопатия новорожденного» используется рубрика «Другие нарушения церебрального статуса у новорожденного» (P91); для диагноза «Родовая травма» </w:t>
      </w:r>
      <w:r w:rsidRPr="00577C2B">
        <w:rPr>
          <w:sz w:val="30"/>
          <w:szCs w:val="30"/>
        </w:rPr>
        <w:sym w:font="Symbol" w:char="F02D"/>
      </w:r>
      <w:r w:rsidRPr="00577C2B">
        <w:rPr>
          <w:sz w:val="30"/>
          <w:szCs w:val="30"/>
        </w:rPr>
        <w:t xml:space="preserve"> «Родовая травма» (P10-P15); для диагноза «Внутричерепное кровоизлияние нетравматического генеза» </w:t>
      </w:r>
      <w:r w:rsidRPr="00577C2B">
        <w:rPr>
          <w:sz w:val="30"/>
          <w:szCs w:val="30"/>
        </w:rPr>
        <w:sym w:font="Symbol" w:char="F02D"/>
      </w:r>
      <w:r w:rsidRPr="00577C2B">
        <w:rPr>
          <w:sz w:val="30"/>
          <w:szCs w:val="30"/>
        </w:rPr>
        <w:t xml:space="preserve"> «Внутричерепное нетравматическое кровоизлияние у плода и новорожденного» (Р52).</w:t>
      </w:r>
    </w:p>
    <w:p w:rsidR="00EB27EC" w:rsidRPr="00577C2B" w:rsidRDefault="00EB27EC" w:rsidP="00EB27EC">
      <w:pPr>
        <w:pStyle w:val="a5"/>
        <w:ind w:firstLine="720"/>
        <w:rPr>
          <w:sz w:val="30"/>
          <w:szCs w:val="30"/>
        </w:rPr>
      </w:pPr>
      <w:r w:rsidRPr="00577C2B">
        <w:rPr>
          <w:sz w:val="30"/>
          <w:szCs w:val="30"/>
        </w:rPr>
        <w:lastRenderedPageBreak/>
        <w:t>4</w:t>
      </w:r>
      <w:r w:rsidR="005F0174" w:rsidRPr="00577C2B">
        <w:rPr>
          <w:sz w:val="30"/>
          <w:szCs w:val="30"/>
        </w:rPr>
        <w:t>5</w:t>
      </w:r>
      <w:r w:rsidRPr="00577C2B">
        <w:rPr>
          <w:sz w:val="30"/>
          <w:szCs w:val="30"/>
        </w:rPr>
        <w:t>. Для кодировки неврологических диагнозов у детей со 2 по 12 месяц жизни следует использовать следующие коды</w:t>
      </w:r>
      <w:r w:rsidR="0023296F" w:rsidRPr="00577C2B">
        <w:rPr>
          <w:sz w:val="30"/>
          <w:szCs w:val="30"/>
        </w:rPr>
        <w:t xml:space="preserve"> согласно МКБ-10</w:t>
      </w:r>
      <w:r w:rsidRPr="00577C2B">
        <w:rPr>
          <w:sz w:val="30"/>
          <w:szCs w:val="30"/>
        </w:rPr>
        <w:t>:</w:t>
      </w:r>
    </w:p>
    <w:p w:rsidR="00EB27EC" w:rsidRPr="00577C2B" w:rsidRDefault="00EB27EC" w:rsidP="00EB27EC">
      <w:pPr>
        <w:pStyle w:val="a5"/>
        <w:ind w:firstLine="720"/>
        <w:rPr>
          <w:sz w:val="30"/>
          <w:szCs w:val="30"/>
        </w:rPr>
      </w:pPr>
      <w:r w:rsidRPr="00577C2B">
        <w:rPr>
          <w:sz w:val="30"/>
          <w:szCs w:val="30"/>
        </w:rPr>
        <w:t xml:space="preserve">для диагноза «Задержка психического развития» используется код «Другие общие расстройства развития» (F84.8), для диагноза «Задержка психомоторного развития» </w:t>
      </w:r>
      <w:r w:rsidRPr="00577C2B">
        <w:rPr>
          <w:sz w:val="30"/>
          <w:szCs w:val="30"/>
        </w:rPr>
        <w:sym w:font="Symbol" w:char="F02D"/>
      </w:r>
      <w:r w:rsidRPr="00577C2B">
        <w:rPr>
          <w:sz w:val="30"/>
          <w:szCs w:val="30"/>
        </w:rPr>
        <w:t xml:space="preserve"> код «Специфические расстройства развития моторной функции» (F82), которые относятся к классу «Психические расстройства и расстройства поведения» (строка 1</w:t>
      </w:r>
      <w:r w:rsidR="00911BFF" w:rsidRPr="00577C2B">
        <w:rPr>
          <w:sz w:val="30"/>
          <w:szCs w:val="30"/>
        </w:rPr>
        <w:t>4</w:t>
      </w:r>
      <w:r w:rsidRPr="00577C2B">
        <w:rPr>
          <w:sz w:val="30"/>
          <w:szCs w:val="30"/>
        </w:rPr>
        <w:t>0);</w:t>
      </w:r>
    </w:p>
    <w:p w:rsidR="00EB27EC" w:rsidRPr="00577C2B" w:rsidRDefault="00EB27EC" w:rsidP="00EB27EC">
      <w:pPr>
        <w:pStyle w:val="a5"/>
        <w:ind w:firstLine="720"/>
        <w:rPr>
          <w:sz w:val="30"/>
          <w:szCs w:val="30"/>
        </w:rPr>
      </w:pPr>
      <w:r w:rsidRPr="00577C2B">
        <w:rPr>
          <w:sz w:val="30"/>
          <w:szCs w:val="30"/>
        </w:rPr>
        <w:t xml:space="preserve">для диагноза «Гипертензионный синдром» используется код «Доброкачественная внутричерепная гипертензия» (G93.2), для диагноза «Атонически-астатический синдром» </w:t>
      </w:r>
      <w:r w:rsidRPr="00577C2B">
        <w:rPr>
          <w:sz w:val="30"/>
          <w:szCs w:val="30"/>
        </w:rPr>
        <w:sym w:font="Symbol" w:char="F02D"/>
      </w:r>
      <w:r w:rsidRPr="00577C2B">
        <w:rPr>
          <w:sz w:val="30"/>
          <w:szCs w:val="30"/>
        </w:rPr>
        <w:t xml:space="preserve"> код «Другие уточненные экстрапирамидные и двигательные нарушения» (G25.8), для диагноза «Дистонический и дискинетический (в т</w:t>
      </w:r>
      <w:r w:rsidR="00E83590" w:rsidRPr="00577C2B">
        <w:rPr>
          <w:sz w:val="30"/>
          <w:szCs w:val="30"/>
        </w:rPr>
        <w:t xml:space="preserve">ом </w:t>
      </w:r>
      <w:r w:rsidRPr="00577C2B">
        <w:rPr>
          <w:sz w:val="30"/>
          <w:szCs w:val="30"/>
        </w:rPr>
        <w:t>ч</w:t>
      </w:r>
      <w:r w:rsidR="00E83590" w:rsidRPr="00577C2B">
        <w:rPr>
          <w:sz w:val="30"/>
          <w:szCs w:val="30"/>
        </w:rPr>
        <w:t>ис</w:t>
      </w:r>
      <w:r w:rsidR="00D94A7A" w:rsidRPr="00577C2B">
        <w:rPr>
          <w:sz w:val="30"/>
          <w:szCs w:val="30"/>
        </w:rPr>
        <w:t>ле</w:t>
      </w:r>
      <w:r w:rsidRPr="00577C2B">
        <w:rPr>
          <w:sz w:val="30"/>
          <w:szCs w:val="30"/>
        </w:rPr>
        <w:t xml:space="preserve"> гиперкинетический) синдромы» </w:t>
      </w:r>
      <w:r w:rsidRPr="00577C2B">
        <w:rPr>
          <w:sz w:val="30"/>
          <w:szCs w:val="30"/>
        </w:rPr>
        <w:sym w:font="Symbol" w:char="F02D"/>
      </w:r>
      <w:r w:rsidRPr="00577C2B">
        <w:rPr>
          <w:sz w:val="30"/>
          <w:szCs w:val="30"/>
        </w:rPr>
        <w:t xml:space="preserve"> код «Дистония» (G24), которые относятся к классу «Болезни нервной системы» (строка 1</w:t>
      </w:r>
      <w:r w:rsidR="00911BFF" w:rsidRPr="00577C2B">
        <w:rPr>
          <w:sz w:val="30"/>
          <w:szCs w:val="30"/>
        </w:rPr>
        <w:t>4</w:t>
      </w:r>
      <w:r w:rsidRPr="00577C2B">
        <w:rPr>
          <w:sz w:val="30"/>
          <w:szCs w:val="30"/>
        </w:rPr>
        <w:t xml:space="preserve">2); </w:t>
      </w:r>
    </w:p>
    <w:p w:rsidR="00EB27EC" w:rsidRPr="00577C2B" w:rsidRDefault="00EB27EC" w:rsidP="00EB27EC">
      <w:pPr>
        <w:pStyle w:val="a5"/>
        <w:ind w:firstLine="720"/>
        <w:rPr>
          <w:sz w:val="30"/>
          <w:szCs w:val="30"/>
        </w:rPr>
      </w:pPr>
      <w:proofErr w:type="gramStart"/>
      <w:r w:rsidRPr="00577C2B">
        <w:rPr>
          <w:sz w:val="30"/>
          <w:szCs w:val="30"/>
        </w:rPr>
        <w:t xml:space="preserve">для диагнозов «Задержка моторного развития», «Синдром двигательных нарушений», «Отсутствие ожидаемого нормального физиологического развития» используется код «Задержка этапов развития» (R62.0), для диагноза «Синдром повышенной нервно-рефлекторной возбудимости» </w:t>
      </w:r>
      <w:r w:rsidRPr="00577C2B">
        <w:rPr>
          <w:sz w:val="30"/>
          <w:szCs w:val="30"/>
        </w:rPr>
        <w:sym w:font="Symbol" w:char="F02D"/>
      </w:r>
      <w:r w:rsidRPr="00577C2B">
        <w:rPr>
          <w:sz w:val="30"/>
          <w:szCs w:val="30"/>
        </w:rPr>
        <w:t xml:space="preserve"> код «Неспецифические си</w:t>
      </w:r>
      <w:r w:rsidR="00464FC5" w:rsidRPr="00577C2B">
        <w:rPr>
          <w:sz w:val="30"/>
          <w:szCs w:val="30"/>
        </w:rPr>
        <w:t>мпт</w:t>
      </w:r>
      <w:r w:rsidRPr="00577C2B">
        <w:rPr>
          <w:sz w:val="30"/>
          <w:szCs w:val="30"/>
        </w:rPr>
        <w:t>омы, характерные для младенцев» (R68.1), которые относятся к классу «Симптомы, признаки и отклонения от нормы, выявленные при клинических и лабораторных исследованиях, не классифицированные в других рубриках» (строка 2</w:t>
      </w:r>
      <w:r w:rsidR="00911BFF" w:rsidRPr="00577C2B">
        <w:rPr>
          <w:sz w:val="30"/>
          <w:szCs w:val="30"/>
        </w:rPr>
        <w:t>1</w:t>
      </w:r>
      <w:r w:rsidRPr="00577C2B">
        <w:rPr>
          <w:sz w:val="30"/>
          <w:szCs w:val="30"/>
        </w:rPr>
        <w:t xml:space="preserve">9). </w:t>
      </w:r>
      <w:proofErr w:type="gramEnd"/>
    </w:p>
    <w:p w:rsidR="00EB27EC" w:rsidRPr="00577C2B" w:rsidRDefault="00EB27EC" w:rsidP="00EB27EC">
      <w:pPr>
        <w:pStyle w:val="a5"/>
        <w:ind w:firstLine="720"/>
        <w:rPr>
          <w:sz w:val="30"/>
          <w:szCs w:val="30"/>
        </w:rPr>
      </w:pPr>
      <w:r w:rsidRPr="00577C2B">
        <w:rPr>
          <w:sz w:val="30"/>
          <w:szCs w:val="30"/>
        </w:rPr>
        <w:t>4</w:t>
      </w:r>
      <w:r w:rsidR="005F0174" w:rsidRPr="00577C2B">
        <w:rPr>
          <w:sz w:val="30"/>
          <w:szCs w:val="30"/>
        </w:rPr>
        <w:t>6</w:t>
      </w:r>
      <w:r w:rsidRPr="00577C2B">
        <w:rPr>
          <w:sz w:val="30"/>
          <w:szCs w:val="30"/>
        </w:rPr>
        <w:t>. Для кодировки неврологических диагнозов у детей после 1 года жизни следует использовать следующие коды</w:t>
      </w:r>
      <w:r w:rsidR="0023296F" w:rsidRPr="00577C2B">
        <w:rPr>
          <w:sz w:val="30"/>
          <w:szCs w:val="30"/>
        </w:rPr>
        <w:t xml:space="preserve"> согласно МКБ-10</w:t>
      </w:r>
      <w:r w:rsidRPr="00577C2B">
        <w:rPr>
          <w:sz w:val="30"/>
          <w:szCs w:val="30"/>
        </w:rPr>
        <w:t>:</w:t>
      </w:r>
    </w:p>
    <w:p w:rsidR="00EB27EC" w:rsidRPr="00577C2B" w:rsidRDefault="00EB27EC" w:rsidP="00EB27EC">
      <w:pPr>
        <w:pStyle w:val="a5"/>
        <w:ind w:firstLine="720"/>
        <w:rPr>
          <w:sz w:val="30"/>
          <w:szCs w:val="30"/>
        </w:rPr>
      </w:pPr>
      <w:r w:rsidRPr="00577C2B">
        <w:rPr>
          <w:sz w:val="30"/>
          <w:szCs w:val="30"/>
        </w:rPr>
        <w:t>для диагноза «Ведущее психическое нарушение (в том числе умственная отсталость)», который выставляется только после консультации психиатра, используется код «Психические расстройства и расстройства поведения» (F), относящийся к классу «Психические расстройства и расстройства поведения» (строка 1</w:t>
      </w:r>
      <w:r w:rsidR="00911BFF" w:rsidRPr="00577C2B">
        <w:rPr>
          <w:sz w:val="30"/>
          <w:szCs w:val="30"/>
        </w:rPr>
        <w:t>4</w:t>
      </w:r>
      <w:r w:rsidRPr="00577C2B">
        <w:rPr>
          <w:sz w:val="30"/>
          <w:szCs w:val="30"/>
        </w:rPr>
        <w:t>0);</w:t>
      </w:r>
    </w:p>
    <w:p w:rsidR="00EB27EC" w:rsidRPr="00577C2B" w:rsidRDefault="00EB27EC" w:rsidP="00EB27EC">
      <w:pPr>
        <w:pStyle w:val="a5"/>
        <w:ind w:firstLine="720"/>
        <w:rPr>
          <w:sz w:val="30"/>
          <w:szCs w:val="30"/>
        </w:rPr>
      </w:pPr>
      <w:proofErr w:type="gramStart"/>
      <w:r w:rsidRPr="00577C2B">
        <w:rPr>
          <w:sz w:val="30"/>
          <w:szCs w:val="30"/>
        </w:rPr>
        <w:t xml:space="preserve">для диагноза «Детский церебральный паралич» </w:t>
      </w:r>
      <w:r w:rsidRPr="00577C2B">
        <w:rPr>
          <w:sz w:val="30"/>
          <w:szCs w:val="30"/>
        </w:rPr>
        <w:sym w:font="Symbol" w:char="F02D"/>
      </w:r>
      <w:r w:rsidRPr="00577C2B">
        <w:rPr>
          <w:sz w:val="30"/>
          <w:szCs w:val="30"/>
        </w:rPr>
        <w:t xml:space="preserve"> код «Детский церебральный паралич» (G80), для диагноза «Гемипарез (-плегия)» </w:t>
      </w:r>
      <w:r w:rsidRPr="00577C2B">
        <w:rPr>
          <w:sz w:val="30"/>
          <w:szCs w:val="30"/>
        </w:rPr>
        <w:sym w:font="Symbol" w:char="F02D"/>
      </w:r>
      <w:r w:rsidRPr="00577C2B">
        <w:rPr>
          <w:sz w:val="30"/>
          <w:szCs w:val="30"/>
        </w:rPr>
        <w:t xml:space="preserve"> код «Гемиплегия» (G81), для диагноза «Парапарез (-плегия) и тетрапарез </w:t>
      </w:r>
      <w:r w:rsidRPr="00577C2B">
        <w:rPr>
          <w:sz w:val="30"/>
          <w:szCs w:val="30"/>
        </w:rPr>
        <w:br/>
        <w:t xml:space="preserve">(-плегия)» </w:t>
      </w:r>
      <w:r w:rsidRPr="00577C2B">
        <w:rPr>
          <w:sz w:val="30"/>
          <w:szCs w:val="30"/>
        </w:rPr>
        <w:sym w:font="Symbol" w:char="F02D"/>
      </w:r>
      <w:r w:rsidRPr="00577C2B">
        <w:rPr>
          <w:sz w:val="30"/>
          <w:szCs w:val="30"/>
        </w:rPr>
        <w:t xml:space="preserve"> код «Параплегия и тетраплегия» (G82), для диагноза «Другие параличи и парезы» </w:t>
      </w:r>
      <w:r w:rsidRPr="00577C2B">
        <w:rPr>
          <w:sz w:val="30"/>
          <w:szCs w:val="30"/>
        </w:rPr>
        <w:sym w:font="Symbol" w:char="F02D"/>
      </w:r>
      <w:r w:rsidRPr="00577C2B">
        <w:rPr>
          <w:sz w:val="30"/>
          <w:szCs w:val="30"/>
        </w:rPr>
        <w:t xml:space="preserve"> код «Другие паралитические синдромы» (G83), для диагноза «Координаторные нарушения» </w:t>
      </w:r>
      <w:r w:rsidRPr="00577C2B">
        <w:rPr>
          <w:sz w:val="30"/>
          <w:szCs w:val="30"/>
        </w:rPr>
        <w:sym w:font="Symbol" w:char="F02D"/>
      </w:r>
      <w:r w:rsidRPr="00577C2B">
        <w:rPr>
          <w:sz w:val="30"/>
          <w:szCs w:val="30"/>
        </w:rPr>
        <w:t xml:space="preserve"> код «Другие уточненные экстрапирамидные и двигательные нарушения» (G25.8), для диагноза «Неврологический синдром вследствие раннего органического</w:t>
      </w:r>
      <w:proofErr w:type="gramEnd"/>
      <w:r w:rsidRPr="00577C2B">
        <w:rPr>
          <w:sz w:val="30"/>
          <w:szCs w:val="30"/>
        </w:rPr>
        <w:t xml:space="preserve"> поражения нервной системы при условии, что данный синдром не имеет собственного кода в других рубриках МКБ-10» </w:t>
      </w:r>
      <w:r w:rsidRPr="00577C2B">
        <w:rPr>
          <w:sz w:val="30"/>
          <w:szCs w:val="30"/>
        </w:rPr>
        <w:sym w:font="Symbol" w:char="F02D"/>
      </w:r>
      <w:r w:rsidRPr="00577C2B">
        <w:rPr>
          <w:sz w:val="30"/>
          <w:szCs w:val="30"/>
        </w:rPr>
        <w:t xml:space="preserve"> код «Другие уточненные поражения центральной нервной системы» (G96.8), которые относятся к классу «Болезни нервной системы» (строка 1</w:t>
      </w:r>
      <w:r w:rsidR="00911BFF" w:rsidRPr="00577C2B">
        <w:rPr>
          <w:sz w:val="30"/>
          <w:szCs w:val="30"/>
        </w:rPr>
        <w:t>4</w:t>
      </w:r>
      <w:r w:rsidRPr="00577C2B">
        <w:rPr>
          <w:sz w:val="30"/>
          <w:szCs w:val="30"/>
        </w:rPr>
        <w:t xml:space="preserve">2); </w:t>
      </w:r>
    </w:p>
    <w:p w:rsidR="00EB27EC" w:rsidRPr="00577C2B" w:rsidRDefault="00EB27EC" w:rsidP="00EB27EC">
      <w:pPr>
        <w:pStyle w:val="a5"/>
        <w:ind w:firstLine="720"/>
        <w:rPr>
          <w:sz w:val="30"/>
          <w:szCs w:val="30"/>
        </w:rPr>
      </w:pPr>
      <w:proofErr w:type="gramStart"/>
      <w:r w:rsidRPr="00577C2B">
        <w:rPr>
          <w:sz w:val="30"/>
          <w:szCs w:val="30"/>
        </w:rPr>
        <w:lastRenderedPageBreak/>
        <w:t>для диагноза «Неврологические симптомы, не оказывающие влияние на здоровье («гемисиндром», «неврологическая микросимптоматика» и др</w:t>
      </w:r>
      <w:r w:rsidR="005017AC" w:rsidRPr="00577C2B">
        <w:rPr>
          <w:sz w:val="30"/>
          <w:szCs w:val="30"/>
        </w:rPr>
        <w:t>угие</w:t>
      </w:r>
      <w:r w:rsidRPr="00577C2B">
        <w:rPr>
          <w:sz w:val="30"/>
          <w:szCs w:val="30"/>
        </w:rPr>
        <w:t>)»</w:t>
      </w:r>
      <w:r w:rsidR="0073262C" w:rsidRPr="00577C2B">
        <w:rPr>
          <w:sz w:val="30"/>
          <w:szCs w:val="30"/>
        </w:rPr>
        <w:t xml:space="preserve"> </w:t>
      </w:r>
      <w:r w:rsidR="0073262C" w:rsidRPr="00577C2B">
        <w:rPr>
          <w:sz w:val="30"/>
          <w:szCs w:val="30"/>
        </w:rPr>
        <w:sym w:font="Symbol" w:char="F02D"/>
      </w:r>
      <w:r w:rsidR="0073262C" w:rsidRPr="00577C2B">
        <w:rPr>
          <w:sz w:val="30"/>
          <w:szCs w:val="30"/>
        </w:rPr>
        <w:t xml:space="preserve"> </w:t>
      </w:r>
      <w:r w:rsidRPr="00577C2B">
        <w:rPr>
          <w:sz w:val="30"/>
          <w:szCs w:val="30"/>
        </w:rPr>
        <w:t>код «Другие и неуточненные симптомы и признаки, относящиеся к нервной и костно-мышечной систем</w:t>
      </w:r>
      <w:r w:rsidR="00464FC5" w:rsidRPr="00577C2B">
        <w:rPr>
          <w:sz w:val="30"/>
          <w:szCs w:val="30"/>
        </w:rPr>
        <w:t>ам</w:t>
      </w:r>
      <w:r w:rsidRPr="00577C2B">
        <w:rPr>
          <w:sz w:val="30"/>
          <w:szCs w:val="30"/>
        </w:rPr>
        <w:t>» (R29.8), который относится к классу «Симптомы, признаки и отклонения от нормы, выявленные при клинических и лабораторных исследованиях, не классифицированные в других рубриках» (строка 2</w:t>
      </w:r>
      <w:r w:rsidR="00911BFF" w:rsidRPr="00577C2B">
        <w:rPr>
          <w:sz w:val="30"/>
          <w:szCs w:val="30"/>
        </w:rPr>
        <w:t>1</w:t>
      </w:r>
      <w:r w:rsidRPr="00577C2B">
        <w:rPr>
          <w:sz w:val="30"/>
          <w:szCs w:val="30"/>
        </w:rPr>
        <w:t xml:space="preserve">9). </w:t>
      </w:r>
      <w:proofErr w:type="gramEnd"/>
    </w:p>
    <w:p w:rsidR="00EB27EC" w:rsidRPr="00577C2B" w:rsidRDefault="00EB27EC" w:rsidP="00EB27EC">
      <w:pPr>
        <w:pStyle w:val="a5"/>
        <w:ind w:firstLine="720"/>
        <w:rPr>
          <w:sz w:val="30"/>
          <w:szCs w:val="30"/>
        </w:rPr>
      </w:pPr>
      <w:r w:rsidRPr="00577C2B">
        <w:rPr>
          <w:sz w:val="30"/>
          <w:szCs w:val="30"/>
        </w:rPr>
        <w:t>4</w:t>
      </w:r>
      <w:r w:rsidR="005F0174" w:rsidRPr="00577C2B">
        <w:rPr>
          <w:sz w:val="30"/>
          <w:szCs w:val="30"/>
        </w:rPr>
        <w:t>7</w:t>
      </w:r>
      <w:r w:rsidRPr="00577C2B">
        <w:rPr>
          <w:sz w:val="30"/>
          <w:szCs w:val="30"/>
        </w:rPr>
        <w:t>. Эпилепсия и эпилептические синдромы кодируются согласно существующим кодам класса рубрики «Эпилепсия» (G40) (строка 1</w:t>
      </w:r>
      <w:r w:rsidR="00911BFF" w:rsidRPr="00577C2B">
        <w:rPr>
          <w:sz w:val="30"/>
          <w:szCs w:val="30"/>
        </w:rPr>
        <w:t>4</w:t>
      </w:r>
      <w:r w:rsidRPr="00577C2B">
        <w:rPr>
          <w:sz w:val="30"/>
          <w:szCs w:val="30"/>
        </w:rPr>
        <w:t>4). Отсутствующая в этом классе криптогенная эпилепсия (представлены только идиопатическая и симптоматическая формы) кодируется как симптоматическая (в настоящее время криптогенная эпилепсия может рассматриваться как «возможно симптоматическая»).</w:t>
      </w:r>
    </w:p>
    <w:p w:rsidR="00EB27EC" w:rsidRPr="00577C2B" w:rsidRDefault="00EB27EC" w:rsidP="00EB27EC">
      <w:pPr>
        <w:pStyle w:val="a5"/>
        <w:ind w:firstLine="720"/>
        <w:rPr>
          <w:sz w:val="30"/>
          <w:szCs w:val="30"/>
        </w:rPr>
      </w:pPr>
      <w:r w:rsidRPr="00577C2B">
        <w:rPr>
          <w:sz w:val="30"/>
          <w:szCs w:val="30"/>
        </w:rPr>
        <w:t>Однократный и судорожный припадок или судороги, информация о которых отсутствует, кодируются как «Другие и неуточненные судороги» (R56.8) и относятся к классу «Симптомы, признаки и отклонения от нормы, выявленные при клинических и лабораторных исследованиях, не классифицированные в других рубриках» (строка 2</w:t>
      </w:r>
      <w:r w:rsidR="00BF7DFD" w:rsidRPr="00577C2B">
        <w:rPr>
          <w:sz w:val="30"/>
          <w:szCs w:val="30"/>
        </w:rPr>
        <w:t>1</w:t>
      </w:r>
      <w:r w:rsidRPr="00577C2B">
        <w:rPr>
          <w:sz w:val="30"/>
          <w:szCs w:val="30"/>
        </w:rPr>
        <w:t>9).</w:t>
      </w:r>
    </w:p>
    <w:p w:rsidR="00EB27EC" w:rsidRPr="00577C2B" w:rsidRDefault="00EB27EC" w:rsidP="00EB27EC">
      <w:pPr>
        <w:pStyle w:val="a5"/>
        <w:ind w:firstLine="720"/>
        <w:rPr>
          <w:sz w:val="30"/>
          <w:szCs w:val="30"/>
        </w:rPr>
      </w:pPr>
      <w:proofErr w:type="gramStart"/>
      <w:r w:rsidRPr="00577C2B">
        <w:rPr>
          <w:sz w:val="30"/>
          <w:szCs w:val="30"/>
        </w:rPr>
        <w:t xml:space="preserve">В том случае, когда у ребенка стоит диагноз «судорожный синдром», но ребенок состоит на учете у невролога, регулярно проходит обследование (электороэнцефалограмму, компьютерную томографию, магнитно-резонансную томографию), периодически находится в стационаре по поводу судорог, получает противосудорожную терапию, диагноз </w:t>
      </w:r>
      <w:r w:rsidR="0023296F" w:rsidRPr="00577C2B">
        <w:rPr>
          <w:sz w:val="30"/>
          <w:szCs w:val="30"/>
        </w:rPr>
        <w:t>в зависимости от тяжести</w:t>
      </w:r>
      <w:r w:rsidRPr="00577C2B">
        <w:rPr>
          <w:sz w:val="30"/>
          <w:szCs w:val="30"/>
        </w:rPr>
        <w:t xml:space="preserve"> может кодироваться по коду G40 «Эпилепсия», который относится к классу «Болезни нервной системы» (строка 1</w:t>
      </w:r>
      <w:r w:rsidR="00BF7DFD" w:rsidRPr="00577C2B">
        <w:rPr>
          <w:sz w:val="30"/>
          <w:szCs w:val="30"/>
        </w:rPr>
        <w:t>4</w:t>
      </w:r>
      <w:r w:rsidRPr="00577C2B">
        <w:rPr>
          <w:sz w:val="30"/>
          <w:szCs w:val="30"/>
        </w:rPr>
        <w:t>2).</w:t>
      </w:r>
      <w:proofErr w:type="gramEnd"/>
      <w:r w:rsidRPr="00577C2B">
        <w:rPr>
          <w:sz w:val="30"/>
          <w:szCs w:val="30"/>
        </w:rPr>
        <w:t xml:space="preserve"> </w:t>
      </w:r>
      <w:proofErr w:type="gramStart"/>
      <w:r w:rsidRPr="00577C2B">
        <w:rPr>
          <w:sz w:val="30"/>
          <w:szCs w:val="30"/>
        </w:rPr>
        <w:t xml:space="preserve">Это же касается и диагноза «Пароксизмальные состояния по типу абсансов», которые кодируются в рубриках «Генерализованная идиопатическая эпилепсия и эпилептические синдромы» (G40.3) или «Малые припадки (petit mal) неуточненные без припадков </w:t>
      </w:r>
      <w:r w:rsidR="0023296F" w:rsidRPr="00577C2B">
        <w:rPr>
          <w:sz w:val="30"/>
          <w:szCs w:val="30"/>
        </w:rPr>
        <w:t>(</w:t>
      </w:r>
      <w:r w:rsidRPr="00577C2B">
        <w:rPr>
          <w:sz w:val="30"/>
          <w:szCs w:val="30"/>
        </w:rPr>
        <w:t>grand mal)» (G40.7) или же диагноза «Пароксизмальные состояния по типу сложных парциальных приступов», который кодируется в рубриках «Локализованная (фокальная) (парциальная) симптоматическая эпилепсия и эпилептические синдромы с комплексными парциальными судорожными</w:t>
      </w:r>
      <w:proofErr w:type="gramEnd"/>
      <w:r w:rsidRPr="00577C2B">
        <w:rPr>
          <w:sz w:val="30"/>
          <w:szCs w:val="30"/>
        </w:rPr>
        <w:t xml:space="preserve"> припадками» (G40.2) или «Малые припадки (petit mal) неуточненные без припадков </w:t>
      </w:r>
      <w:r w:rsidR="0023296F" w:rsidRPr="00577C2B">
        <w:rPr>
          <w:sz w:val="30"/>
          <w:szCs w:val="30"/>
        </w:rPr>
        <w:t>(</w:t>
      </w:r>
      <w:r w:rsidRPr="00577C2B">
        <w:rPr>
          <w:sz w:val="30"/>
          <w:szCs w:val="30"/>
        </w:rPr>
        <w:t>grand mal)» (G40.7).</w:t>
      </w:r>
    </w:p>
    <w:p w:rsidR="00EB27EC" w:rsidRPr="00577C2B" w:rsidRDefault="00EB27EC" w:rsidP="00EB27EC">
      <w:pPr>
        <w:pStyle w:val="a5"/>
        <w:ind w:firstLine="720"/>
        <w:rPr>
          <w:sz w:val="30"/>
          <w:szCs w:val="30"/>
        </w:rPr>
      </w:pPr>
      <w:proofErr w:type="gramStart"/>
      <w:r w:rsidRPr="00577C2B">
        <w:rPr>
          <w:sz w:val="30"/>
          <w:szCs w:val="30"/>
        </w:rPr>
        <w:t xml:space="preserve">Другие пароксизмальные состояния в детском возрасте кодируются следующим образом: для диагноза «Фебрильные судороги» используется код «Судороги при лихорадке» (R56.0), для диагноза «Респираторно-аффективные приступы» </w:t>
      </w:r>
      <w:r w:rsidRPr="00577C2B">
        <w:rPr>
          <w:sz w:val="30"/>
          <w:szCs w:val="30"/>
        </w:rPr>
        <w:sym w:font="Symbol" w:char="F02D"/>
      </w:r>
      <w:r w:rsidRPr="00577C2B">
        <w:rPr>
          <w:sz w:val="30"/>
          <w:szCs w:val="30"/>
        </w:rPr>
        <w:t xml:space="preserve"> код «Задержка дыхания» (R09.2), которые относятся к классу «Симптомы, признаки и отклонения от нормы, выявленные при клинических и лабораторных исследованиях, не классифицированные в других рубриках» (строка 2</w:t>
      </w:r>
      <w:r w:rsidR="00BF7DFD" w:rsidRPr="00577C2B">
        <w:rPr>
          <w:sz w:val="30"/>
          <w:szCs w:val="30"/>
        </w:rPr>
        <w:t>1</w:t>
      </w:r>
      <w:r w:rsidRPr="00577C2B">
        <w:rPr>
          <w:sz w:val="30"/>
          <w:szCs w:val="30"/>
        </w:rPr>
        <w:t>9).</w:t>
      </w:r>
      <w:proofErr w:type="gramEnd"/>
    </w:p>
    <w:p w:rsidR="00EB27EC" w:rsidRPr="00577C2B" w:rsidRDefault="00EB27EC" w:rsidP="00EB27EC">
      <w:pPr>
        <w:pStyle w:val="a5"/>
        <w:ind w:firstLine="720"/>
        <w:rPr>
          <w:sz w:val="30"/>
          <w:szCs w:val="30"/>
        </w:rPr>
      </w:pPr>
      <w:r w:rsidRPr="00577C2B">
        <w:rPr>
          <w:sz w:val="30"/>
          <w:szCs w:val="30"/>
        </w:rPr>
        <w:lastRenderedPageBreak/>
        <w:t>4</w:t>
      </w:r>
      <w:r w:rsidR="005F0174" w:rsidRPr="00577C2B">
        <w:rPr>
          <w:sz w:val="30"/>
          <w:szCs w:val="30"/>
        </w:rPr>
        <w:t>8</w:t>
      </w:r>
      <w:r w:rsidRPr="00577C2B">
        <w:rPr>
          <w:sz w:val="30"/>
          <w:szCs w:val="30"/>
        </w:rPr>
        <w:t>. Данные по строке 1</w:t>
      </w:r>
      <w:r w:rsidR="00BF7DFD" w:rsidRPr="00577C2B">
        <w:rPr>
          <w:sz w:val="30"/>
          <w:szCs w:val="30"/>
        </w:rPr>
        <w:t>4</w:t>
      </w:r>
      <w:r w:rsidRPr="00577C2B">
        <w:rPr>
          <w:sz w:val="30"/>
          <w:szCs w:val="30"/>
        </w:rPr>
        <w:t>7 во всех графах должны быть больше или равны сумме данных по строкам с 1</w:t>
      </w:r>
      <w:r w:rsidR="00BF7DFD" w:rsidRPr="00577C2B">
        <w:rPr>
          <w:sz w:val="30"/>
          <w:szCs w:val="30"/>
        </w:rPr>
        <w:t>4</w:t>
      </w:r>
      <w:r w:rsidRPr="00577C2B">
        <w:rPr>
          <w:sz w:val="30"/>
          <w:szCs w:val="30"/>
        </w:rPr>
        <w:t>8 по 1</w:t>
      </w:r>
      <w:r w:rsidR="00BF7DFD" w:rsidRPr="00577C2B">
        <w:rPr>
          <w:sz w:val="30"/>
          <w:szCs w:val="30"/>
        </w:rPr>
        <w:t>5</w:t>
      </w:r>
      <w:r w:rsidRPr="00577C2B">
        <w:rPr>
          <w:sz w:val="30"/>
          <w:szCs w:val="30"/>
        </w:rPr>
        <w:t>1.</w:t>
      </w:r>
    </w:p>
    <w:p w:rsidR="00EB27EC" w:rsidRPr="00577C2B" w:rsidRDefault="00EB27EC" w:rsidP="00EB27EC">
      <w:pPr>
        <w:pStyle w:val="a5"/>
        <w:ind w:firstLine="720"/>
        <w:rPr>
          <w:sz w:val="30"/>
          <w:szCs w:val="30"/>
        </w:rPr>
      </w:pPr>
      <w:r w:rsidRPr="00577C2B">
        <w:rPr>
          <w:sz w:val="30"/>
          <w:szCs w:val="30"/>
        </w:rPr>
        <w:t>4</w:t>
      </w:r>
      <w:r w:rsidR="005F0174" w:rsidRPr="00577C2B">
        <w:rPr>
          <w:sz w:val="30"/>
          <w:szCs w:val="30"/>
        </w:rPr>
        <w:t>9</w:t>
      </w:r>
      <w:r w:rsidRPr="00577C2B">
        <w:rPr>
          <w:sz w:val="30"/>
          <w:szCs w:val="30"/>
        </w:rPr>
        <w:t>. По строке 1</w:t>
      </w:r>
      <w:r w:rsidR="00BF7DFD" w:rsidRPr="00577C2B">
        <w:rPr>
          <w:sz w:val="30"/>
          <w:szCs w:val="30"/>
        </w:rPr>
        <w:t>5</w:t>
      </w:r>
      <w:r w:rsidRPr="00577C2B">
        <w:rPr>
          <w:sz w:val="30"/>
          <w:szCs w:val="30"/>
        </w:rPr>
        <w:t xml:space="preserve">1 отражаются данные о </w:t>
      </w:r>
      <w:r w:rsidR="00821848" w:rsidRPr="00577C2B">
        <w:rPr>
          <w:sz w:val="30"/>
          <w:szCs w:val="30"/>
        </w:rPr>
        <w:t xml:space="preserve">числе </w:t>
      </w:r>
      <w:r w:rsidR="0084546F" w:rsidRPr="00577C2B">
        <w:rPr>
          <w:sz w:val="30"/>
          <w:szCs w:val="30"/>
        </w:rPr>
        <w:t>случа</w:t>
      </w:r>
      <w:r w:rsidR="00821848" w:rsidRPr="00577C2B">
        <w:rPr>
          <w:sz w:val="30"/>
          <w:szCs w:val="30"/>
        </w:rPr>
        <w:t>ев</w:t>
      </w:r>
      <w:r w:rsidR="0084546F" w:rsidRPr="00577C2B">
        <w:rPr>
          <w:sz w:val="30"/>
          <w:szCs w:val="30"/>
        </w:rPr>
        <w:t xml:space="preserve"> заболеваний </w:t>
      </w:r>
      <w:r w:rsidRPr="00577C2B">
        <w:rPr>
          <w:sz w:val="30"/>
          <w:szCs w:val="30"/>
        </w:rPr>
        <w:t>миопи</w:t>
      </w:r>
      <w:r w:rsidR="006970C6" w:rsidRPr="00577C2B">
        <w:rPr>
          <w:sz w:val="30"/>
          <w:szCs w:val="30"/>
        </w:rPr>
        <w:t>ей</w:t>
      </w:r>
      <w:r w:rsidRPr="00577C2B">
        <w:rPr>
          <w:sz w:val="30"/>
          <w:szCs w:val="30"/>
        </w:rPr>
        <w:t xml:space="preserve"> всех степеней.</w:t>
      </w:r>
    </w:p>
    <w:p w:rsidR="00EB27EC" w:rsidRPr="00577C2B" w:rsidRDefault="00EB27EC" w:rsidP="00EB27EC">
      <w:pPr>
        <w:pStyle w:val="a5"/>
        <w:ind w:firstLine="720"/>
        <w:rPr>
          <w:sz w:val="30"/>
          <w:szCs w:val="30"/>
        </w:rPr>
      </w:pPr>
      <w:r w:rsidRPr="00577C2B">
        <w:rPr>
          <w:sz w:val="30"/>
          <w:szCs w:val="30"/>
        </w:rPr>
        <w:t>Данные по строке 1</w:t>
      </w:r>
      <w:r w:rsidR="00BF7DFD" w:rsidRPr="00577C2B">
        <w:rPr>
          <w:sz w:val="30"/>
          <w:szCs w:val="30"/>
        </w:rPr>
        <w:t>5</w:t>
      </w:r>
      <w:r w:rsidRPr="00577C2B">
        <w:rPr>
          <w:sz w:val="30"/>
          <w:szCs w:val="30"/>
        </w:rPr>
        <w:t>1 в графах 13 и 15 не дол</w:t>
      </w:r>
      <w:r w:rsidR="00E83F6E" w:rsidRPr="00577C2B">
        <w:rPr>
          <w:sz w:val="30"/>
          <w:szCs w:val="30"/>
        </w:rPr>
        <w:t xml:space="preserve">жны превышать данные по строке </w:t>
      </w:r>
      <w:r w:rsidR="00BF7DFD" w:rsidRPr="00577C2B">
        <w:rPr>
          <w:sz w:val="30"/>
          <w:szCs w:val="30"/>
        </w:rPr>
        <w:t>80</w:t>
      </w:r>
      <w:r w:rsidRPr="00577C2B">
        <w:rPr>
          <w:sz w:val="30"/>
          <w:szCs w:val="30"/>
        </w:rPr>
        <w:t xml:space="preserve"> в графах 1 и 2 таблицы 7 раздела V соответственно; данные по строке 1</w:t>
      </w:r>
      <w:r w:rsidR="00BF7DFD" w:rsidRPr="00577C2B">
        <w:rPr>
          <w:sz w:val="30"/>
          <w:szCs w:val="30"/>
        </w:rPr>
        <w:t>5</w:t>
      </w:r>
      <w:r w:rsidR="0003669E" w:rsidRPr="00577C2B">
        <w:rPr>
          <w:sz w:val="30"/>
          <w:szCs w:val="30"/>
        </w:rPr>
        <w:t>1</w:t>
      </w:r>
      <w:r w:rsidRPr="00577C2B">
        <w:rPr>
          <w:sz w:val="30"/>
          <w:szCs w:val="30"/>
        </w:rPr>
        <w:t xml:space="preserve"> в гра</w:t>
      </w:r>
      <w:r w:rsidR="00E83F6E" w:rsidRPr="00577C2B">
        <w:rPr>
          <w:sz w:val="30"/>
          <w:szCs w:val="30"/>
        </w:rPr>
        <w:t xml:space="preserve">фах 14 и 16 – данные по строке </w:t>
      </w:r>
      <w:r w:rsidR="00BF7DFD" w:rsidRPr="00577C2B">
        <w:rPr>
          <w:sz w:val="30"/>
          <w:szCs w:val="30"/>
        </w:rPr>
        <w:t>82</w:t>
      </w:r>
      <w:r w:rsidR="00C95DEA" w:rsidRPr="00577C2B">
        <w:rPr>
          <w:sz w:val="30"/>
          <w:szCs w:val="30"/>
        </w:rPr>
        <w:br/>
      </w:r>
      <w:r w:rsidRPr="00577C2B">
        <w:rPr>
          <w:sz w:val="30"/>
          <w:szCs w:val="30"/>
        </w:rPr>
        <w:t>в графах 1 и 2 таблицы 7 раздела V соответственно; данные по строке 1</w:t>
      </w:r>
      <w:r w:rsidR="00BF7DFD" w:rsidRPr="00577C2B">
        <w:rPr>
          <w:sz w:val="30"/>
          <w:szCs w:val="30"/>
        </w:rPr>
        <w:t>5</w:t>
      </w:r>
      <w:r w:rsidR="0003669E" w:rsidRPr="00577C2B">
        <w:rPr>
          <w:sz w:val="30"/>
          <w:szCs w:val="30"/>
        </w:rPr>
        <w:t>1</w:t>
      </w:r>
      <w:r w:rsidRPr="00577C2B">
        <w:rPr>
          <w:sz w:val="30"/>
          <w:szCs w:val="30"/>
        </w:rPr>
        <w:t xml:space="preserve"> в гра</w:t>
      </w:r>
      <w:r w:rsidR="00E83F6E" w:rsidRPr="00577C2B">
        <w:rPr>
          <w:sz w:val="30"/>
          <w:szCs w:val="30"/>
        </w:rPr>
        <w:t xml:space="preserve">фах 17 и 18 – данные по строке </w:t>
      </w:r>
      <w:r w:rsidR="00BF7DFD" w:rsidRPr="00577C2B">
        <w:rPr>
          <w:sz w:val="30"/>
          <w:szCs w:val="30"/>
        </w:rPr>
        <w:t>71</w:t>
      </w:r>
      <w:r w:rsidRPr="00577C2B">
        <w:rPr>
          <w:sz w:val="30"/>
          <w:szCs w:val="30"/>
        </w:rPr>
        <w:t xml:space="preserve"> в графах 1 и 2 таблицы 7 раздела V соответственно.</w:t>
      </w:r>
    </w:p>
    <w:p w:rsidR="00EB27EC" w:rsidRPr="00577C2B" w:rsidRDefault="005F0174" w:rsidP="00EB27EC">
      <w:pPr>
        <w:pStyle w:val="a5"/>
        <w:ind w:firstLine="720"/>
        <w:rPr>
          <w:sz w:val="30"/>
          <w:szCs w:val="30"/>
        </w:rPr>
      </w:pPr>
      <w:r w:rsidRPr="00577C2B">
        <w:rPr>
          <w:sz w:val="30"/>
          <w:szCs w:val="30"/>
        </w:rPr>
        <w:t>50</w:t>
      </w:r>
      <w:r w:rsidR="00EB27EC" w:rsidRPr="00577C2B">
        <w:rPr>
          <w:sz w:val="30"/>
          <w:szCs w:val="30"/>
        </w:rPr>
        <w:t>. По строке 1</w:t>
      </w:r>
      <w:r w:rsidR="00BF7DFD" w:rsidRPr="00577C2B">
        <w:rPr>
          <w:sz w:val="30"/>
          <w:szCs w:val="30"/>
        </w:rPr>
        <w:t>5</w:t>
      </w:r>
      <w:r w:rsidR="00EB27EC" w:rsidRPr="00577C2B">
        <w:rPr>
          <w:sz w:val="30"/>
          <w:szCs w:val="30"/>
        </w:rPr>
        <w:t>3 из числа заболеваний, соответствующих коду «Н66.9 часть» «средний неуточненный отит», отражаются только те, которые являются хроническими.</w:t>
      </w:r>
    </w:p>
    <w:p w:rsidR="00EB27EC" w:rsidRPr="00577C2B" w:rsidRDefault="00EB27EC" w:rsidP="00EB27EC">
      <w:pPr>
        <w:pStyle w:val="a5"/>
        <w:ind w:firstLine="720"/>
        <w:rPr>
          <w:sz w:val="30"/>
          <w:szCs w:val="30"/>
        </w:rPr>
      </w:pPr>
      <w:r w:rsidRPr="00577C2B">
        <w:rPr>
          <w:sz w:val="30"/>
          <w:szCs w:val="30"/>
        </w:rPr>
        <w:t>5</w:t>
      </w:r>
      <w:r w:rsidR="005F0174" w:rsidRPr="00577C2B">
        <w:rPr>
          <w:sz w:val="30"/>
          <w:szCs w:val="30"/>
        </w:rPr>
        <w:t>1</w:t>
      </w:r>
      <w:r w:rsidRPr="00577C2B">
        <w:rPr>
          <w:sz w:val="30"/>
          <w:szCs w:val="30"/>
        </w:rPr>
        <w:t>. Данные по строке 1</w:t>
      </w:r>
      <w:r w:rsidR="00BF7DFD" w:rsidRPr="00577C2B">
        <w:rPr>
          <w:sz w:val="30"/>
          <w:szCs w:val="30"/>
        </w:rPr>
        <w:t>5</w:t>
      </w:r>
      <w:r w:rsidRPr="00577C2B">
        <w:rPr>
          <w:sz w:val="30"/>
          <w:szCs w:val="30"/>
        </w:rPr>
        <w:t>4 во всех графах должны быть больше или равны сумме данных по строкам с 1</w:t>
      </w:r>
      <w:r w:rsidR="00BF7DFD" w:rsidRPr="00577C2B">
        <w:rPr>
          <w:sz w:val="30"/>
          <w:szCs w:val="30"/>
        </w:rPr>
        <w:t>5</w:t>
      </w:r>
      <w:r w:rsidRPr="00577C2B">
        <w:rPr>
          <w:sz w:val="30"/>
          <w:szCs w:val="30"/>
        </w:rPr>
        <w:t>5 по 1</w:t>
      </w:r>
      <w:r w:rsidR="00BF7DFD" w:rsidRPr="00577C2B">
        <w:rPr>
          <w:sz w:val="30"/>
          <w:szCs w:val="30"/>
        </w:rPr>
        <w:t>6</w:t>
      </w:r>
      <w:r w:rsidRPr="00577C2B">
        <w:rPr>
          <w:sz w:val="30"/>
          <w:szCs w:val="30"/>
        </w:rPr>
        <w:t>1.</w:t>
      </w:r>
    </w:p>
    <w:p w:rsidR="00EB27EC" w:rsidRPr="00577C2B" w:rsidRDefault="00EB27EC" w:rsidP="00EB27EC">
      <w:pPr>
        <w:pStyle w:val="a5"/>
        <w:ind w:firstLine="720"/>
        <w:rPr>
          <w:sz w:val="30"/>
          <w:szCs w:val="30"/>
        </w:rPr>
      </w:pPr>
      <w:r w:rsidRPr="00577C2B">
        <w:rPr>
          <w:sz w:val="30"/>
          <w:szCs w:val="30"/>
        </w:rPr>
        <w:t>5</w:t>
      </w:r>
      <w:r w:rsidR="005F0174" w:rsidRPr="00577C2B">
        <w:rPr>
          <w:sz w:val="30"/>
          <w:szCs w:val="30"/>
        </w:rPr>
        <w:t>2</w:t>
      </w:r>
      <w:r w:rsidRPr="00577C2B">
        <w:rPr>
          <w:sz w:val="30"/>
          <w:szCs w:val="30"/>
        </w:rPr>
        <w:t>. По строке 1</w:t>
      </w:r>
      <w:r w:rsidR="00BF7DFD" w:rsidRPr="00577C2B">
        <w:rPr>
          <w:sz w:val="30"/>
          <w:szCs w:val="30"/>
        </w:rPr>
        <w:t>5</w:t>
      </w:r>
      <w:r w:rsidRPr="00577C2B">
        <w:rPr>
          <w:sz w:val="30"/>
          <w:szCs w:val="30"/>
        </w:rPr>
        <w:t>5 отражаются данные о первичной ревматической атаке, включающей впервые сформировавшийся порок сердца, ревматическ</w:t>
      </w:r>
      <w:r w:rsidR="009552FA" w:rsidRPr="00577C2B">
        <w:rPr>
          <w:sz w:val="30"/>
          <w:szCs w:val="30"/>
        </w:rPr>
        <w:t>ую</w:t>
      </w:r>
      <w:r w:rsidRPr="00577C2B">
        <w:rPr>
          <w:sz w:val="30"/>
          <w:szCs w:val="30"/>
        </w:rPr>
        <w:t xml:space="preserve"> хоре</w:t>
      </w:r>
      <w:r w:rsidR="009552FA" w:rsidRPr="00577C2B">
        <w:rPr>
          <w:sz w:val="30"/>
          <w:szCs w:val="30"/>
        </w:rPr>
        <w:t>ю</w:t>
      </w:r>
      <w:r w:rsidRPr="00577C2B">
        <w:rPr>
          <w:sz w:val="30"/>
          <w:szCs w:val="30"/>
        </w:rPr>
        <w:t xml:space="preserve">, острый ревматический артрит (рубрики I00-I02). </w:t>
      </w:r>
    </w:p>
    <w:p w:rsidR="00EB27EC" w:rsidRPr="00577C2B" w:rsidRDefault="00EB27EC" w:rsidP="00EB27EC">
      <w:pPr>
        <w:pStyle w:val="a5"/>
        <w:ind w:firstLine="720"/>
        <w:rPr>
          <w:sz w:val="30"/>
          <w:szCs w:val="30"/>
        </w:rPr>
      </w:pPr>
      <w:r w:rsidRPr="00577C2B">
        <w:rPr>
          <w:sz w:val="30"/>
          <w:szCs w:val="30"/>
        </w:rPr>
        <w:t>5</w:t>
      </w:r>
      <w:r w:rsidR="005F0174" w:rsidRPr="00577C2B">
        <w:rPr>
          <w:sz w:val="30"/>
          <w:szCs w:val="30"/>
        </w:rPr>
        <w:t>3</w:t>
      </w:r>
      <w:r w:rsidRPr="00577C2B">
        <w:rPr>
          <w:sz w:val="30"/>
          <w:szCs w:val="30"/>
        </w:rPr>
        <w:t>. По строке 1</w:t>
      </w:r>
      <w:r w:rsidR="00BF7DFD" w:rsidRPr="00577C2B">
        <w:rPr>
          <w:sz w:val="30"/>
          <w:szCs w:val="30"/>
        </w:rPr>
        <w:t>5</w:t>
      </w:r>
      <w:r w:rsidRPr="00577C2B">
        <w:rPr>
          <w:sz w:val="30"/>
          <w:szCs w:val="30"/>
        </w:rPr>
        <w:t xml:space="preserve">6 отражаются данные обо всех зарегистрированных случаях хронических ревматических болезней сердца независимо от обострения (рубрики I05-I09). Например, ревматизм II, активная фаза, острое течение, сочетанный митральный порок сердца, недостаточность </w:t>
      </w:r>
      <w:r w:rsidRPr="00577C2B">
        <w:rPr>
          <w:sz w:val="30"/>
          <w:szCs w:val="30"/>
        </w:rPr>
        <w:br/>
        <w:t>II степени (рубрика I05.2).</w:t>
      </w:r>
    </w:p>
    <w:p w:rsidR="00EB27EC" w:rsidRPr="00577C2B" w:rsidRDefault="00EB27EC" w:rsidP="00EB27EC">
      <w:pPr>
        <w:pStyle w:val="a5"/>
        <w:ind w:firstLine="720"/>
        <w:rPr>
          <w:sz w:val="30"/>
          <w:szCs w:val="30"/>
        </w:rPr>
      </w:pPr>
      <w:r w:rsidRPr="00577C2B">
        <w:rPr>
          <w:sz w:val="30"/>
          <w:szCs w:val="30"/>
        </w:rPr>
        <w:t>5</w:t>
      </w:r>
      <w:r w:rsidR="005F0174" w:rsidRPr="00577C2B">
        <w:rPr>
          <w:sz w:val="30"/>
          <w:szCs w:val="30"/>
        </w:rPr>
        <w:t>4</w:t>
      </w:r>
      <w:r w:rsidRPr="00577C2B">
        <w:rPr>
          <w:sz w:val="30"/>
          <w:szCs w:val="30"/>
        </w:rPr>
        <w:t>. По строке 1</w:t>
      </w:r>
      <w:r w:rsidR="00BF7DFD" w:rsidRPr="00577C2B">
        <w:rPr>
          <w:sz w:val="30"/>
          <w:szCs w:val="30"/>
        </w:rPr>
        <w:t>5</w:t>
      </w:r>
      <w:r w:rsidRPr="00577C2B">
        <w:rPr>
          <w:sz w:val="30"/>
          <w:szCs w:val="30"/>
        </w:rPr>
        <w:t xml:space="preserve">7 отражаются данные о случаях заболеваний артериальной гипертензией без упоминания об ишемической болезни сердца, цереброваскулярных болезней или заболеваний, для которых артериальная гипертензия является вторичной. В этом случае </w:t>
      </w:r>
      <w:r w:rsidR="00E21F95" w:rsidRPr="00577C2B">
        <w:rPr>
          <w:sz w:val="30"/>
          <w:szCs w:val="30"/>
        </w:rPr>
        <w:t>в</w:t>
      </w:r>
      <w:r w:rsidR="00A2254E" w:rsidRPr="00577C2B">
        <w:rPr>
          <w:sz w:val="30"/>
          <w:szCs w:val="30"/>
        </w:rPr>
        <w:t xml:space="preserve"> отчете отражается </w:t>
      </w:r>
      <w:r w:rsidRPr="00577C2B">
        <w:rPr>
          <w:sz w:val="30"/>
          <w:szCs w:val="30"/>
        </w:rPr>
        <w:t>основно</w:t>
      </w:r>
      <w:r w:rsidR="00A2254E" w:rsidRPr="00577C2B">
        <w:rPr>
          <w:sz w:val="30"/>
          <w:szCs w:val="30"/>
        </w:rPr>
        <w:t>е</w:t>
      </w:r>
      <w:r w:rsidRPr="00577C2B">
        <w:rPr>
          <w:sz w:val="30"/>
          <w:szCs w:val="30"/>
        </w:rPr>
        <w:t xml:space="preserve"> заболевани</w:t>
      </w:r>
      <w:r w:rsidR="00A2254E" w:rsidRPr="00577C2B">
        <w:rPr>
          <w:sz w:val="30"/>
          <w:szCs w:val="30"/>
        </w:rPr>
        <w:t>е</w:t>
      </w:r>
      <w:r w:rsidRPr="00577C2B">
        <w:rPr>
          <w:sz w:val="30"/>
          <w:szCs w:val="30"/>
        </w:rPr>
        <w:t>.</w:t>
      </w:r>
    </w:p>
    <w:p w:rsidR="00EB27EC" w:rsidRPr="00577C2B" w:rsidRDefault="00EB27EC" w:rsidP="00EB27EC">
      <w:pPr>
        <w:pStyle w:val="a5"/>
        <w:ind w:firstLine="720"/>
        <w:rPr>
          <w:sz w:val="30"/>
          <w:szCs w:val="30"/>
        </w:rPr>
      </w:pPr>
      <w:r w:rsidRPr="00577C2B">
        <w:rPr>
          <w:sz w:val="30"/>
          <w:szCs w:val="30"/>
        </w:rPr>
        <w:t>5</w:t>
      </w:r>
      <w:r w:rsidR="005F0174" w:rsidRPr="00577C2B">
        <w:rPr>
          <w:sz w:val="30"/>
          <w:szCs w:val="30"/>
        </w:rPr>
        <w:t>5</w:t>
      </w:r>
      <w:r w:rsidRPr="00577C2B">
        <w:rPr>
          <w:sz w:val="30"/>
          <w:szCs w:val="30"/>
        </w:rPr>
        <w:t>. Данные по строке 1</w:t>
      </w:r>
      <w:r w:rsidR="00BF7DFD" w:rsidRPr="00577C2B">
        <w:rPr>
          <w:sz w:val="30"/>
          <w:szCs w:val="30"/>
        </w:rPr>
        <w:t>6</w:t>
      </w:r>
      <w:r w:rsidRPr="00577C2B">
        <w:rPr>
          <w:sz w:val="30"/>
          <w:szCs w:val="30"/>
        </w:rPr>
        <w:t>2 во всех графах должны быть больше или равны сумме данных по строкам с 1</w:t>
      </w:r>
      <w:r w:rsidR="00BF7DFD" w:rsidRPr="00577C2B">
        <w:rPr>
          <w:sz w:val="30"/>
          <w:szCs w:val="30"/>
        </w:rPr>
        <w:t>6</w:t>
      </w:r>
      <w:r w:rsidRPr="00577C2B">
        <w:rPr>
          <w:sz w:val="30"/>
          <w:szCs w:val="30"/>
        </w:rPr>
        <w:t>3 по 1</w:t>
      </w:r>
      <w:r w:rsidR="00BF7DFD" w:rsidRPr="00577C2B">
        <w:rPr>
          <w:sz w:val="30"/>
          <w:szCs w:val="30"/>
        </w:rPr>
        <w:t>7</w:t>
      </w:r>
      <w:r w:rsidRPr="00577C2B">
        <w:rPr>
          <w:sz w:val="30"/>
          <w:szCs w:val="30"/>
        </w:rPr>
        <w:t>1.</w:t>
      </w:r>
    </w:p>
    <w:p w:rsidR="00EB27EC" w:rsidRPr="00577C2B" w:rsidRDefault="00EB27EC" w:rsidP="00EB27EC">
      <w:pPr>
        <w:pStyle w:val="a5"/>
        <w:ind w:firstLine="720"/>
        <w:rPr>
          <w:sz w:val="30"/>
          <w:szCs w:val="30"/>
        </w:rPr>
      </w:pPr>
      <w:r w:rsidRPr="00577C2B">
        <w:rPr>
          <w:sz w:val="30"/>
          <w:szCs w:val="30"/>
        </w:rPr>
        <w:t>5</w:t>
      </w:r>
      <w:r w:rsidR="005F0174" w:rsidRPr="00577C2B">
        <w:rPr>
          <w:sz w:val="30"/>
          <w:szCs w:val="30"/>
        </w:rPr>
        <w:t>6</w:t>
      </w:r>
      <w:r w:rsidRPr="00577C2B">
        <w:rPr>
          <w:sz w:val="30"/>
          <w:szCs w:val="30"/>
        </w:rPr>
        <w:t>. Данные по строке 1</w:t>
      </w:r>
      <w:r w:rsidR="00BF7DFD" w:rsidRPr="00577C2B">
        <w:rPr>
          <w:sz w:val="30"/>
          <w:szCs w:val="30"/>
        </w:rPr>
        <w:t>7</w:t>
      </w:r>
      <w:r w:rsidRPr="00577C2B">
        <w:rPr>
          <w:sz w:val="30"/>
          <w:szCs w:val="30"/>
        </w:rPr>
        <w:t>2 во всех графах должны быть больше или равны сумме данных по строкам с 1</w:t>
      </w:r>
      <w:r w:rsidR="00BF7DFD" w:rsidRPr="00577C2B">
        <w:rPr>
          <w:sz w:val="30"/>
          <w:szCs w:val="30"/>
        </w:rPr>
        <w:t>7</w:t>
      </w:r>
      <w:r w:rsidRPr="00577C2B">
        <w:rPr>
          <w:sz w:val="30"/>
          <w:szCs w:val="30"/>
        </w:rPr>
        <w:t>3 по 1</w:t>
      </w:r>
      <w:r w:rsidR="00BF7DFD" w:rsidRPr="00577C2B">
        <w:rPr>
          <w:sz w:val="30"/>
          <w:szCs w:val="30"/>
        </w:rPr>
        <w:t>8</w:t>
      </w:r>
      <w:r w:rsidRPr="00577C2B">
        <w:rPr>
          <w:sz w:val="30"/>
          <w:szCs w:val="30"/>
        </w:rPr>
        <w:t>0 и 1</w:t>
      </w:r>
      <w:r w:rsidR="00BF7DFD" w:rsidRPr="00577C2B">
        <w:rPr>
          <w:sz w:val="30"/>
          <w:szCs w:val="30"/>
        </w:rPr>
        <w:t>8</w:t>
      </w:r>
      <w:r w:rsidRPr="00577C2B">
        <w:rPr>
          <w:sz w:val="30"/>
          <w:szCs w:val="30"/>
        </w:rPr>
        <w:t>2.</w:t>
      </w:r>
    </w:p>
    <w:p w:rsidR="00EB27EC" w:rsidRPr="00577C2B" w:rsidRDefault="00EB27EC" w:rsidP="00EB27EC">
      <w:pPr>
        <w:pStyle w:val="a5"/>
        <w:ind w:firstLine="720"/>
        <w:rPr>
          <w:sz w:val="30"/>
          <w:szCs w:val="30"/>
        </w:rPr>
      </w:pPr>
      <w:r w:rsidRPr="00577C2B">
        <w:rPr>
          <w:sz w:val="30"/>
          <w:szCs w:val="30"/>
        </w:rPr>
        <w:t>5</w:t>
      </w:r>
      <w:r w:rsidR="005F0174" w:rsidRPr="00577C2B">
        <w:rPr>
          <w:sz w:val="30"/>
          <w:szCs w:val="30"/>
        </w:rPr>
        <w:t>7</w:t>
      </w:r>
      <w:r w:rsidRPr="00577C2B">
        <w:rPr>
          <w:sz w:val="30"/>
          <w:szCs w:val="30"/>
        </w:rPr>
        <w:t>. Данные по строке 1</w:t>
      </w:r>
      <w:r w:rsidR="00BF7DFD" w:rsidRPr="00577C2B">
        <w:rPr>
          <w:sz w:val="30"/>
          <w:szCs w:val="30"/>
        </w:rPr>
        <w:t>8</w:t>
      </w:r>
      <w:r w:rsidRPr="00577C2B">
        <w:rPr>
          <w:sz w:val="30"/>
          <w:szCs w:val="30"/>
        </w:rPr>
        <w:t>1 во всех графах должны быть меньше или равны данным по строке 1</w:t>
      </w:r>
      <w:r w:rsidR="00BF7DFD" w:rsidRPr="00577C2B">
        <w:rPr>
          <w:sz w:val="30"/>
          <w:szCs w:val="30"/>
        </w:rPr>
        <w:t>8</w:t>
      </w:r>
      <w:r w:rsidRPr="00577C2B">
        <w:rPr>
          <w:sz w:val="30"/>
          <w:szCs w:val="30"/>
        </w:rPr>
        <w:t>0.</w:t>
      </w:r>
    </w:p>
    <w:p w:rsidR="00EB27EC" w:rsidRPr="00577C2B" w:rsidRDefault="00EB27EC" w:rsidP="00EB27EC">
      <w:pPr>
        <w:pStyle w:val="a5"/>
        <w:ind w:firstLine="720"/>
        <w:rPr>
          <w:sz w:val="30"/>
          <w:szCs w:val="30"/>
        </w:rPr>
      </w:pPr>
      <w:r w:rsidRPr="00577C2B">
        <w:rPr>
          <w:sz w:val="30"/>
          <w:szCs w:val="30"/>
        </w:rPr>
        <w:t>5</w:t>
      </w:r>
      <w:r w:rsidR="005F0174" w:rsidRPr="00577C2B">
        <w:rPr>
          <w:sz w:val="30"/>
          <w:szCs w:val="30"/>
        </w:rPr>
        <w:t>8</w:t>
      </w:r>
      <w:r w:rsidRPr="00577C2B">
        <w:rPr>
          <w:sz w:val="30"/>
          <w:szCs w:val="30"/>
        </w:rPr>
        <w:t>. Данные по строке 1</w:t>
      </w:r>
      <w:r w:rsidR="00BF7DFD" w:rsidRPr="00577C2B">
        <w:rPr>
          <w:sz w:val="30"/>
          <w:szCs w:val="30"/>
        </w:rPr>
        <w:t>8</w:t>
      </w:r>
      <w:r w:rsidRPr="00577C2B">
        <w:rPr>
          <w:sz w:val="30"/>
          <w:szCs w:val="30"/>
        </w:rPr>
        <w:t>4 во всех графах должны быть меньше или равны данным по строке 1</w:t>
      </w:r>
      <w:r w:rsidR="00BF7DFD" w:rsidRPr="00577C2B">
        <w:rPr>
          <w:sz w:val="30"/>
          <w:szCs w:val="30"/>
        </w:rPr>
        <w:t>8</w:t>
      </w:r>
      <w:r w:rsidRPr="00577C2B">
        <w:rPr>
          <w:sz w:val="30"/>
          <w:szCs w:val="30"/>
        </w:rPr>
        <w:t>3.</w:t>
      </w:r>
    </w:p>
    <w:p w:rsidR="00EB27EC" w:rsidRPr="00577C2B" w:rsidRDefault="00EB27EC" w:rsidP="00EB27EC">
      <w:pPr>
        <w:pStyle w:val="a5"/>
        <w:ind w:firstLine="720"/>
        <w:rPr>
          <w:sz w:val="30"/>
          <w:szCs w:val="30"/>
        </w:rPr>
      </w:pPr>
      <w:r w:rsidRPr="00577C2B">
        <w:rPr>
          <w:sz w:val="30"/>
          <w:szCs w:val="30"/>
        </w:rPr>
        <w:t>5</w:t>
      </w:r>
      <w:r w:rsidR="005F0174" w:rsidRPr="00577C2B">
        <w:rPr>
          <w:sz w:val="30"/>
          <w:szCs w:val="30"/>
        </w:rPr>
        <w:t>9</w:t>
      </w:r>
      <w:r w:rsidRPr="00577C2B">
        <w:rPr>
          <w:sz w:val="30"/>
          <w:szCs w:val="30"/>
        </w:rPr>
        <w:t>. </w:t>
      </w:r>
      <w:r w:rsidR="006604F4" w:rsidRPr="00577C2B">
        <w:rPr>
          <w:sz w:val="30"/>
          <w:szCs w:val="30"/>
        </w:rPr>
        <w:t xml:space="preserve">По строке 187 отражаются данные о </w:t>
      </w:r>
      <w:r w:rsidR="006970C6" w:rsidRPr="00577C2B">
        <w:rPr>
          <w:sz w:val="30"/>
          <w:szCs w:val="30"/>
        </w:rPr>
        <w:t xml:space="preserve">числе случаев заболеваний </w:t>
      </w:r>
      <w:r w:rsidR="006604F4" w:rsidRPr="00577C2B">
        <w:rPr>
          <w:sz w:val="30"/>
          <w:szCs w:val="30"/>
        </w:rPr>
        <w:t>р</w:t>
      </w:r>
      <w:r w:rsidRPr="00577C2B">
        <w:rPr>
          <w:sz w:val="30"/>
          <w:szCs w:val="30"/>
        </w:rPr>
        <w:t>евматоидн</w:t>
      </w:r>
      <w:r w:rsidR="002C41E0" w:rsidRPr="00577C2B">
        <w:rPr>
          <w:sz w:val="30"/>
          <w:szCs w:val="30"/>
        </w:rPr>
        <w:t>ы</w:t>
      </w:r>
      <w:r w:rsidR="006604F4" w:rsidRPr="00577C2B">
        <w:rPr>
          <w:sz w:val="30"/>
          <w:szCs w:val="30"/>
        </w:rPr>
        <w:t>м</w:t>
      </w:r>
      <w:r w:rsidRPr="00577C2B">
        <w:rPr>
          <w:sz w:val="30"/>
          <w:szCs w:val="30"/>
        </w:rPr>
        <w:t xml:space="preserve"> артрит</w:t>
      </w:r>
      <w:r w:rsidR="006970C6" w:rsidRPr="00577C2B">
        <w:rPr>
          <w:sz w:val="30"/>
          <w:szCs w:val="30"/>
        </w:rPr>
        <w:t>ом</w:t>
      </w:r>
      <w:r w:rsidR="004B1D18" w:rsidRPr="00577C2B">
        <w:rPr>
          <w:sz w:val="30"/>
          <w:szCs w:val="30"/>
        </w:rPr>
        <w:t xml:space="preserve"> у детей</w:t>
      </w:r>
      <w:r w:rsidR="006604F4" w:rsidRPr="00577C2B">
        <w:rPr>
          <w:sz w:val="30"/>
          <w:szCs w:val="30"/>
        </w:rPr>
        <w:t xml:space="preserve">, который </w:t>
      </w:r>
      <w:r w:rsidRPr="00577C2B">
        <w:rPr>
          <w:sz w:val="30"/>
          <w:szCs w:val="30"/>
        </w:rPr>
        <w:t>относится к рубрике «Юношеский (ювенильный) артрит» (код – M08).</w:t>
      </w:r>
    </w:p>
    <w:p w:rsidR="00EB27EC" w:rsidRPr="00577C2B" w:rsidRDefault="005F0174" w:rsidP="00EB27EC">
      <w:pPr>
        <w:pStyle w:val="a5"/>
        <w:ind w:firstLine="720"/>
        <w:rPr>
          <w:sz w:val="30"/>
          <w:szCs w:val="30"/>
        </w:rPr>
      </w:pPr>
      <w:r w:rsidRPr="00577C2B">
        <w:rPr>
          <w:sz w:val="30"/>
          <w:szCs w:val="30"/>
        </w:rPr>
        <w:t>60</w:t>
      </w:r>
      <w:r w:rsidR="00EB27EC" w:rsidRPr="00577C2B">
        <w:rPr>
          <w:sz w:val="30"/>
          <w:szCs w:val="30"/>
        </w:rPr>
        <w:t>. Данные по строке 1</w:t>
      </w:r>
      <w:r w:rsidR="00BF7DFD" w:rsidRPr="00577C2B">
        <w:rPr>
          <w:sz w:val="30"/>
          <w:szCs w:val="30"/>
        </w:rPr>
        <w:t>8</w:t>
      </w:r>
      <w:r w:rsidR="00EB27EC" w:rsidRPr="00577C2B">
        <w:rPr>
          <w:sz w:val="30"/>
          <w:szCs w:val="30"/>
        </w:rPr>
        <w:t>5 во всех графах должны быть больше или равны сумме данных по строкам с 1</w:t>
      </w:r>
      <w:r w:rsidR="00BF7DFD" w:rsidRPr="00577C2B">
        <w:rPr>
          <w:sz w:val="30"/>
          <w:szCs w:val="30"/>
        </w:rPr>
        <w:t>8</w:t>
      </w:r>
      <w:r w:rsidR="00EB27EC" w:rsidRPr="00577C2B">
        <w:rPr>
          <w:sz w:val="30"/>
          <w:szCs w:val="30"/>
        </w:rPr>
        <w:t>6 по 1</w:t>
      </w:r>
      <w:r w:rsidR="00BF7DFD" w:rsidRPr="00577C2B">
        <w:rPr>
          <w:sz w:val="30"/>
          <w:szCs w:val="30"/>
        </w:rPr>
        <w:t>9</w:t>
      </w:r>
      <w:r w:rsidR="00EB27EC" w:rsidRPr="00577C2B">
        <w:rPr>
          <w:sz w:val="30"/>
          <w:szCs w:val="30"/>
        </w:rPr>
        <w:t>0; данные по строке 1</w:t>
      </w:r>
      <w:r w:rsidR="00BF7DFD" w:rsidRPr="00577C2B">
        <w:rPr>
          <w:sz w:val="30"/>
          <w:szCs w:val="30"/>
        </w:rPr>
        <w:t>9</w:t>
      </w:r>
      <w:r w:rsidR="00EB27EC" w:rsidRPr="00577C2B">
        <w:rPr>
          <w:sz w:val="30"/>
          <w:szCs w:val="30"/>
        </w:rPr>
        <w:t>1 – сумме данных по строкам 1</w:t>
      </w:r>
      <w:r w:rsidR="00BF7DFD" w:rsidRPr="00577C2B">
        <w:rPr>
          <w:sz w:val="30"/>
          <w:szCs w:val="30"/>
        </w:rPr>
        <w:t>9</w:t>
      </w:r>
      <w:r w:rsidR="00EB27EC" w:rsidRPr="00577C2B">
        <w:rPr>
          <w:sz w:val="30"/>
          <w:szCs w:val="30"/>
        </w:rPr>
        <w:t>2, 1</w:t>
      </w:r>
      <w:r w:rsidR="00BF7DFD" w:rsidRPr="00577C2B">
        <w:rPr>
          <w:sz w:val="30"/>
          <w:szCs w:val="30"/>
        </w:rPr>
        <w:t>9</w:t>
      </w:r>
      <w:r w:rsidR="00EB27EC" w:rsidRPr="00577C2B">
        <w:rPr>
          <w:sz w:val="30"/>
          <w:szCs w:val="30"/>
        </w:rPr>
        <w:t>4 и с 1</w:t>
      </w:r>
      <w:r w:rsidR="00BF7DFD" w:rsidRPr="00577C2B">
        <w:rPr>
          <w:sz w:val="30"/>
          <w:szCs w:val="30"/>
        </w:rPr>
        <w:t>9</w:t>
      </w:r>
      <w:r w:rsidR="00EB27EC" w:rsidRPr="00577C2B">
        <w:rPr>
          <w:sz w:val="30"/>
          <w:szCs w:val="30"/>
        </w:rPr>
        <w:t>7 по 1</w:t>
      </w:r>
      <w:r w:rsidR="00BF7DFD" w:rsidRPr="00577C2B">
        <w:rPr>
          <w:sz w:val="30"/>
          <w:szCs w:val="30"/>
        </w:rPr>
        <w:t>9</w:t>
      </w:r>
      <w:r w:rsidR="00EB27EC" w:rsidRPr="00577C2B">
        <w:rPr>
          <w:sz w:val="30"/>
          <w:szCs w:val="30"/>
        </w:rPr>
        <w:t>9.</w:t>
      </w:r>
    </w:p>
    <w:p w:rsidR="00EB27EC" w:rsidRPr="00577C2B" w:rsidRDefault="00EB27EC" w:rsidP="00EB27EC">
      <w:pPr>
        <w:pStyle w:val="a5"/>
        <w:ind w:firstLine="720"/>
        <w:rPr>
          <w:sz w:val="30"/>
          <w:szCs w:val="30"/>
        </w:rPr>
      </w:pPr>
      <w:r w:rsidRPr="00577C2B">
        <w:rPr>
          <w:sz w:val="30"/>
          <w:szCs w:val="30"/>
        </w:rPr>
        <w:lastRenderedPageBreak/>
        <w:t>6</w:t>
      </w:r>
      <w:r w:rsidR="005F0174" w:rsidRPr="00577C2B">
        <w:rPr>
          <w:sz w:val="30"/>
          <w:szCs w:val="30"/>
        </w:rPr>
        <w:t>1</w:t>
      </w:r>
      <w:r w:rsidRPr="00577C2B">
        <w:rPr>
          <w:sz w:val="30"/>
          <w:szCs w:val="30"/>
        </w:rPr>
        <w:t>. Данные по строке 1</w:t>
      </w:r>
      <w:r w:rsidR="00BF7DFD" w:rsidRPr="00577C2B">
        <w:rPr>
          <w:sz w:val="30"/>
          <w:szCs w:val="30"/>
        </w:rPr>
        <w:t>9</w:t>
      </w:r>
      <w:r w:rsidRPr="00577C2B">
        <w:rPr>
          <w:sz w:val="30"/>
          <w:szCs w:val="30"/>
        </w:rPr>
        <w:t>2 во всех графах должны быть больше или равны данным по строке 1</w:t>
      </w:r>
      <w:r w:rsidR="00BF7DFD" w:rsidRPr="00577C2B">
        <w:rPr>
          <w:sz w:val="30"/>
          <w:szCs w:val="30"/>
        </w:rPr>
        <w:t>9</w:t>
      </w:r>
      <w:r w:rsidRPr="00577C2B">
        <w:rPr>
          <w:sz w:val="30"/>
          <w:szCs w:val="30"/>
        </w:rPr>
        <w:t>3; данные по строке 1</w:t>
      </w:r>
      <w:r w:rsidR="00BF7DFD" w:rsidRPr="00577C2B">
        <w:rPr>
          <w:sz w:val="30"/>
          <w:szCs w:val="30"/>
        </w:rPr>
        <w:t>9</w:t>
      </w:r>
      <w:r w:rsidRPr="00577C2B">
        <w:rPr>
          <w:sz w:val="30"/>
          <w:szCs w:val="30"/>
        </w:rPr>
        <w:t>4 – сумме данных по строкам 1</w:t>
      </w:r>
      <w:r w:rsidR="00BF7DFD" w:rsidRPr="00577C2B">
        <w:rPr>
          <w:sz w:val="30"/>
          <w:szCs w:val="30"/>
        </w:rPr>
        <w:t>9</w:t>
      </w:r>
      <w:r w:rsidRPr="00577C2B">
        <w:rPr>
          <w:sz w:val="30"/>
          <w:szCs w:val="30"/>
        </w:rPr>
        <w:t>5 и 1</w:t>
      </w:r>
      <w:r w:rsidR="00BF7DFD" w:rsidRPr="00577C2B">
        <w:rPr>
          <w:sz w:val="30"/>
          <w:szCs w:val="30"/>
        </w:rPr>
        <w:t>9</w:t>
      </w:r>
      <w:r w:rsidRPr="00577C2B">
        <w:rPr>
          <w:sz w:val="30"/>
          <w:szCs w:val="30"/>
        </w:rPr>
        <w:t>6.</w:t>
      </w:r>
    </w:p>
    <w:p w:rsidR="00EB27EC" w:rsidRPr="00577C2B" w:rsidRDefault="00EB27EC" w:rsidP="00EB27EC">
      <w:pPr>
        <w:pStyle w:val="a5"/>
        <w:ind w:firstLine="720"/>
        <w:rPr>
          <w:sz w:val="30"/>
          <w:szCs w:val="30"/>
        </w:rPr>
      </w:pPr>
      <w:r w:rsidRPr="00577C2B">
        <w:rPr>
          <w:sz w:val="30"/>
          <w:szCs w:val="30"/>
        </w:rPr>
        <w:t>6</w:t>
      </w:r>
      <w:r w:rsidR="005F0174" w:rsidRPr="00577C2B">
        <w:rPr>
          <w:sz w:val="30"/>
          <w:szCs w:val="30"/>
        </w:rPr>
        <w:t>2</w:t>
      </w:r>
      <w:r w:rsidRPr="00577C2B">
        <w:rPr>
          <w:sz w:val="30"/>
          <w:szCs w:val="30"/>
        </w:rPr>
        <w:t xml:space="preserve">. По строке </w:t>
      </w:r>
      <w:r w:rsidR="00BF7DFD" w:rsidRPr="00577C2B">
        <w:rPr>
          <w:sz w:val="30"/>
          <w:szCs w:val="30"/>
        </w:rPr>
        <w:t>20</w:t>
      </w:r>
      <w:r w:rsidRPr="00577C2B">
        <w:rPr>
          <w:sz w:val="30"/>
          <w:szCs w:val="30"/>
        </w:rPr>
        <w:t>0 отражаются данные о состояниях, осложняющих течение беременности, отягощенные беременностью или являющиеся главной причиной для оказания акушерской помощи.</w:t>
      </w:r>
    </w:p>
    <w:p w:rsidR="00EB27EC" w:rsidRPr="00577C2B" w:rsidRDefault="00EB27EC" w:rsidP="00EB27EC">
      <w:pPr>
        <w:pStyle w:val="a5"/>
        <w:ind w:firstLine="720"/>
        <w:rPr>
          <w:sz w:val="30"/>
          <w:szCs w:val="30"/>
        </w:rPr>
      </w:pPr>
      <w:r w:rsidRPr="00577C2B">
        <w:rPr>
          <w:sz w:val="30"/>
          <w:szCs w:val="30"/>
        </w:rPr>
        <w:t>6</w:t>
      </w:r>
      <w:r w:rsidR="005F0174" w:rsidRPr="00577C2B">
        <w:rPr>
          <w:sz w:val="30"/>
          <w:szCs w:val="30"/>
        </w:rPr>
        <w:t>3</w:t>
      </w:r>
      <w:r w:rsidRPr="00577C2B">
        <w:rPr>
          <w:sz w:val="30"/>
          <w:szCs w:val="30"/>
        </w:rPr>
        <w:t>. </w:t>
      </w:r>
      <w:proofErr w:type="gramStart"/>
      <w:r w:rsidRPr="00577C2B">
        <w:rPr>
          <w:sz w:val="30"/>
          <w:szCs w:val="30"/>
        </w:rPr>
        <w:t xml:space="preserve">Данные по строке </w:t>
      </w:r>
      <w:r w:rsidR="00BF7DFD" w:rsidRPr="00577C2B">
        <w:rPr>
          <w:sz w:val="30"/>
          <w:szCs w:val="30"/>
        </w:rPr>
        <w:t>20</w:t>
      </w:r>
      <w:r w:rsidRPr="00577C2B">
        <w:rPr>
          <w:sz w:val="30"/>
          <w:szCs w:val="30"/>
        </w:rPr>
        <w:t xml:space="preserve">2 во всех графах должны быть больше или равны сумме данных по строкам </w:t>
      </w:r>
      <w:r w:rsidR="00BF7DFD" w:rsidRPr="00577C2B">
        <w:rPr>
          <w:sz w:val="30"/>
          <w:szCs w:val="30"/>
        </w:rPr>
        <w:t>20</w:t>
      </w:r>
      <w:r w:rsidRPr="00577C2B">
        <w:rPr>
          <w:sz w:val="30"/>
          <w:szCs w:val="30"/>
        </w:rPr>
        <w:t xml:space="preserve">3, с </w:t>
      </w:r>
      <w:r w:rsidR="00BF7DFD" w:rsidRPr="00577C2B">
        <w:rPr>
          <w:sz w:val="30"/>
          <w:szCs w:val="30"/>
        </w:rPr>
        <w:t>20</w:t>
      </w:r>
      <w:r w:rsidRPr="00577C2B">
        <w:rPr>
          <w:sz w:val="30"/>
          <w:szCs w:val="30"/>
        </w:rPr>
        <w:t>6 по 2</w:t>
      </w:r>
      <w:r w:rsidR="00BF7DFD" w:rsidRPr="00577C2B">
        <w:rPr>
          <w:sz w:val="30"/>
          <w:szCs w:val="30"/>
        </w:rPr>
        <w:t>1</w:t>
      </w:r>
      <w:r w:rsidRPr="00577C2B">
        <w:rPr>
          <w:sz w:val="30"/>
          <w:szCs w:val="30"/>
        </w:rPr>
        <w:t>0, с 2</w:t>
      </w:r>
      <w:r w:rsidR="00BF7DFD" w:rsidRPr="00577C2B">
        <w:rPr>
          <w:sz w:val="30"/>
          <w:szCs w:val="30"/>
        </w:rPr>
        <w:t>1</w:t>
      </w:r>
      <w:r w:rsidRPr="00577C2B">
        <w:rPr>
          <w:sz w:val="30"/>
          <w:szCs w:val="30"/>
        </w:rPr>
        <w:t>3 по 2</w:t>
      </w:r>
      <w:r w:rsidR="00BF7DFD" w:rsidRPr="00577C2B">
        <w:rPr>
          <w:sz w:val="30"/>
          <w:szCs w:val="30"/>
        </w:rPr>
        <w:t>1</w:t>
      </w:r>
      <w:r w:rsidRPr="00577C2B">
        <w:rPr>
          <w:sz w:val="30"/>
          <w:szCs w:val="30"/>
        </w:rPr>
        <w:t xml:space="preserve">6; данные по строке </w:t>
      </w:r>
      <w:r w:rsidR="00BF7DFD" w:rsidRPr="00577C2B">
        <w:rPr>
          <w:sz w:val="30"/>
          <w:szCs w:val="30"/>
        </w:rPr>
        <w:t>20</w:t>
      </w:r>
      <w:r w:rsidRPr="00577C2B">
        <w:rPr>
          <w:sz w:val="30"/>
          <w:szCs w:val="30"/>
        </w:rPr>
        <w:t xml:space="preserve">3 – сумме данных по строкам </w:t>
      </w:r>
      <w:r w:rsidR="00BF7DFD" w:rsidRPr="00577C2B">
        <w:rPr>
          <w:sz w:val="30"/>
          <w:szCs w:val="30"/>
        </w:rPr>
        <w:t>20</w:t>
      </w:r>
      <w:r w:rsidRPr="00577C2B">
        <w:rPr>
          <w:sz w:val="30"/>
          <w:szCs w:val="30"/>
        </w:rPr>
        <w:t xml:space="preserve">4 и </w:t>
      </w:r>
      <w:r w:rsidR="00BF7DFD" w:rsidRPr="00577C2B">
        <w:rPr>
          <w:sz w:val="30"/>
          <w:szCs w:val="30"/>
        </w:rPr>
        <w:t>20</w:t>
      </w:r>
      <w:r w:rsidRPr="00577C2B">
        <w:rPr>
          <w:sz w:val="30"/>
          <w:szCs w:val="30"/>
        </w:rPr>
        <w:t xml:space="preserve">5; данные </w:t>
      </w:r>
      <w:r w:rsidR="007872BD" w:rsidRPr="00577C2B">
        <w:rPr>
          <w:sz w:val="30"/>
          <w:szCs w:val="30"/>
        </w:rPr>
        <w:br/>
      </w:r>
      <w:r w:rsidRPr="00577C2B">
        <w:rPr>
          <w:sz w:val="30"/>
          <w:szCs w:val="30"/>
        </w:rPr>
        <w:t>по</w:t>
      </w:r>
      <w:r w:rsidR="007872BD" w:rsidRPr="00577C2B">
        <w:rPr>
          <w:sz w:val="30"/>
          <w:szCs w:val="30"/>
        </w:rPr>
        <w:t xml:space="preserve"> </w:t>
      </w:r>
      <w:r w:rsidRPr="00577C2B">
        <w:rPr>
          <w:sz w:val="30"/>
          <w:szCs w:val="30"/>
        </w:rPr>
        <w:t>строке</w:t>
      </w:r>
      <w:r w:rsidR="007872BD" w:rsidRPr="00577C2B">
        <w:rPr>
          <w:sz w:val="30"/>
          <w:szCs w:val="30"/>
        </w:rPr>
        <w:t xml:space="preserve"> </w:t>
      </w:r>
      <w:r w:rsidRPr="00577C2B">
        <w:rPr>
          <w:sz w:val="30"/>
          <w:szCs w:val="30"/>
        </w:rPr>
        <w:t>2</w:t>
      </w:r>
      <w:r w:rsidR="00BF7DFD" w:rsidRPr="00577C2B">
        <w:rPr>
          <w:sz w:val="30"/>
          <w:szCs w:val="30"/>
        </w:rPr>
        <w:t>1</w:t>
      </w:r>
      <w:r w:rsidRPr="00577C2B">
        <w:rPr>
          <w:sz w:val="30"/>
          <w:szCs w:val="30"/>
        </w:rPr>
        <w:t>0</w:t>
      </w:r>
      <w:r w:rsidR="007872BD" w:rsidRPr="00577C2B">
        <w:rPr>
          <w:sz w:val="30"/>
          <w:szCs w:val="30"/>
        </w:rPr>
        <w:t xml:space="preserve"> </w:t>
      </w:r>
      <w:r w:rsidRPr="00577C2B">
        <w:rPr>
          <w:sz w:val="30"/>
          <w:szCs w:val="30"/>
        </w:rPr>
        <w:t>– сумме данных по строкам 2</w:t>
      </w:r>
      <w:r w:rsidR="00BF7DFD" w:rsidRPr="00577C2B">
        <w:rPr>
          <w:sz w:val="30"/>
          <w:szCs w:val="30"/>
        </w:rPr>
        <w:t>1</w:t>
      </w:r>
      <w:r w:rsidRPr="00577C2B">
        <w:rPr>
          <w:sz w:val="30"/>
          <w:szCs w:val="30"/>
        </w:rPr>
        <w:t>1 и 2</w:t>
      </w:r>
      <w:r w:rsidR="00BF7DFD" w:rsidRPr="00577C2B">
        <w:rPr>
          <w:sz w:val="30"/>
          <w:szCs w:val="30"/>
        </w:rPr>
        <w:t>1</w:t>
      </w:r>
      <w:r w:rsidRPr="00577C2B">
        <w:rPr>
          <w:sz w:val="30"/>
          <w:szCs w:val="30"/>
        </w:rPr>
        <w:t xml:space="preserve">2; данные </w:t>
      </w:r>
      <w:r w:rsidR="007872BD" w:rsidRPr="00577C2B">
        <w:rPr>
          <w:sz w:val="30"/>
          <w:szCs w:val="30"/>
        </w:rPr>
        <w:br/>
      </w:r>
      <w:r w:rsidRPr="00577C2B">
        <w:rPr>
          <w:sz w:val="30"/>
          <w:szCs w:val="30"/>
        </w:rPr>
        <w:t>по</w:t>
      </w:r>
      <w:r w:rsidR="007872BD" w:rsidRPr="00577C2B">
        <w:rPr>
          <w:sz w:val="30"/>
          <w:szCs w:val="30"/>
        </w:rPr>
        <w:t xml:space="preserve"> </w:t>
      </w:r>
      <w:r w:rsidRPr="00577C2B">
        <w:rPr>
          <w:sz w:val="30"/>
          <w:szCs w:val="30"/>
        </w:rPr>
        <w:t>строке</w:t>
      </w:r>
      <w:r w:rsidR="007872BD" w:rsidRPr="00577C2B">
        <w:rPr>
          <w:sz w:val="30"/>
          <w:szCs w:val="30"/>
        </w:rPr>
        <w:t xml:space="preserve"> </w:t>
      </w:r>
      <w:r w:rsidRPr="00577C2B">
        <w:rPr>
          <w:sz w:val="30"/>
          <w:szCs w:val="30"/>
        </w:rPr>
        <w:t>2</w:t>
      </w:r>
      <w:r w:rsidR="00BF7DFD" w:rsidRPr="00577C2B">
        <w:rPr>
          <w:sz w:val="30"/>
          <w:szCs w:val="30"/>
        </w:rPr>
        <w:t>1</w:t>
      </w:r>
      <w:r w:rsidRPr="00577C2B">
        <w:rPr>
          <w:sz w:val="30"/>
          <w:szCs w:val="30"/>
        </w:rPr>
        <w:t>6</w:t>
      </w:r>
      <w:r w:rsidR="007872BD" w:rsidRPr="00577C2B">
        <w:rPr>
          <w:sz w:val="30"/>
          <w:szCs w:val="30"/>
        </w:rPr>
        <w:t xml:space="preserve"> </w:t>
      </w:r>
      <w:r w:rsidRPr="00577C2B">
        <w:rPr>
          <w:sz w:val="30"/>
          <w:szCs w:val="30"/>
        </w:rPr>
        <w:t>– сумме данных по строкам 2</w:t>
      </w:r>
      <w:r w:rsidR="00BF7DFD" w:rsidRPr="00577C2B">
        <w:rPr>
          <w:sz w:val="30"/>
          <w:szCs w:val="30"/>
        </w:rPr>
        <w:t>1</w:t>
      </w:r>
      <w:r w:rsidRPr="00577C2B">
        <w:rPr>
          <w:sz w:val="30"/>
          <w:szCs w:val="30"/>
        </w:rPr>
        <w:t>7 и 2</w:t>
      </w:r>
      <w:r w:rsidR="00BF7DFD" w:rsidRPr="00577C2B">
        <w:rPr>
          <w:sz w:val="30"/>
          <w:szCs w:val="30"/>
        </w:rPr>
        <w:t>1</w:t>
      </w:r>
      <w:r w:rsidRPr="00577C2B">
        <w:rPr>
          <w:sz w:val="30"/>
          <w:szCs w:val="30"/>
        </w:rPr>
        <w:t>8.</w:t>
      </w:r>
      <w:proofErr w:type="gramEnd"/>
    </w:p>
    <w:p w:rsidR="00EB27EC" w:rsidRPr="00577C2B" w:rsidRDefault="00EB27EC" w:rsidP="00EB27EC">
      <w:pPr>
        <w:pStyle w:val="a5"/>
        <w:ind w:firstLine="720"/>
        <w:rPr>
          <w:sz w:val="30"/>
          <w:szCs w:val="30"/>
        </w:rPr>
      </w:pPr>
      <w:r w:rsidRPr="00577C2B">
        <w:rPr>
          <w:sz w:val="30"/>
          <w:szCs w:val="30"/>
        </w:rPr>
        <w:t>6</w:t>
      </w:r>
      <w:r w:rsidR="005F0174" w:rsidRPr="00577C2B">
        <w:rPr>
          <w:sz w:val="30"/>
          <w:szCs w:val="30"/>
        </w:rPr>
        <w:t>4</w:t>
      </w:r>
      <w:r w:rsidRPr="00577C2B">
        <w:rPr>
          <w:sz w:val="30"/>
          <w:szCs w:val="30"/>
        </w:rPr>
        <w:t>. По строке 2</w:t>
      </w:r>
      <w:r w:rsidR="00C60C3B" w:rsidRPr="00577C2B">
        <w:rPr>
          <w:sz w:val="30"/>
          <w:szCs w:val="30"/>
        </w:rPr>
        <w:t>1</w:t>
      </w:r>
      <w:r w:rsidRPr="00577C2B">
        <w:rPr>
          <w:sz w:val="30"/>
          <w:szCs w:val="30"/>
        </w:rPr>
        <w:t>9 отражаются данные о неуточненных состояниях, уточнить которые на момент вынесения диагноза невозможно.</w:t>
      </w:r>
      <w:r w:rsidR="009A2F28" w:rsidRPr="00577C2B">
        <w:rPr>
          <w:b/>
          <w:caps/>
          <w:sz w:val="30"/>
          <w:szCs w:val="30"/>
        </w:rPr>
        <w:t xml:space="preserve"> </w:t>
      </w:r>
      <w:r w:rsidR="009A2F28" w:rsidRPr="00577C2B">
        <w:rPr>
          <w:b/>
          <w:caps/>
          <w:sz w:val="30"/>
          <w:szCs w:val="30"/>
        </w:rPr>
        <w:br/>
      </w:r>
      <w:r w:rsidRPr="00577C2B">
        <w:rPr>
          <w:sz w:val="30"/>
          <w:szCs w:val="30"/>
        </w:rPr>
        <w:t xml:space="preserve">Например: носовое кровотечение </w:t>
      </w:r>
      <w:r w:rsidR="009A2F28" w:rsidRPr="00577C2B">
        <w:rPr>
          <w:sz w:val="30"/>
          <w:szCs w:val="30"/>
        </w:rPr>
        <w:t>(</w:t>
      </w:r>
      <w:r w:rsidRPr="00577C2B">
        <w:rPr>
          <w:sz w:val="30"/>
          <w:szCs w:val="30"/>
        </w:rPr>
        <w:t>R40</w:t>
      </w:r>
      <w:r w:rsidR="009A2F28" w:rsidRPr="00577C2B">
        <w:rPr>
          <w:sz w:val="30"/>
          <w:szCs w:val="30"/>
        </w:rPr>
        <w:t>)</w:t>
      </w:r>
      <w:r w:rsidRPr="00577C2B">
        <w:rPr>
          <w:sz w:val="30"/>
          <w:szCs w:val="30"/>
        </w:rPr>
        <w:t xml:space="preserve">; менингизм </w:t>
      </w:r>
      <w:r w:rsidR="009A2F28" w:rsidRPr="00577C2B">
        <w:rPr>
          <w:sz w:val="30"/>
          <w:szCs w:val="30"/>
        </w:rPr>
        <w:t>(</w:t>
      </w:r>
      <w:r w:rsidRPr="00577C2B">
        <w:rPr>
          <w:sz w:val="30"/>
          <w:szCs w:val="30"/>
        </w:rPr>
        <w:t>R29.1</w:t>
      </w:r>
      <w:r w:rsidR="009A2F28" w:rsidRPr="00577C2B">
        <w:rPr>
          <w:sz w:val="30"/>
          <w:szCs w:val="30"/>
        </w:rPr>
        <w:t>); лимфаденопатия (</w:t>
      </w:r>
      <w:r w:rsidRPr="00577C2B">
        <w:rPr>
          <w:sz w:val="30"/>
          <w:szCs w:val="30"/>
        </w:rPr>
        <w:t>R59</w:t>
      </w:r>
      <w:r w:rsidR="009A2F28" w:rsidRPr="00577C2B">
        <w:rPr>
          <w:sz w:val="30"/>
          <w:szCs w:val="30"/>
        </w:rPr>
        <w:t>)</w:t>
      </w:r>
      <w:r w:rsidRPr="00577C2B">
        <w:rPr>
          <w:sz w:val="30"/>
          <w:szCs w:val="30"/>
        </w:rPr>
        <w:t xml:space="preserve">; нарушенная толерантность к глюкозе </w:t>
      </w:r>
      <w:r w:rsidR="006E73B0" w:rsidRPr="00577C2B">
        <w:rPr>
          <w:sz w:val="30"/>
          <w:szCs w:val="30"/>
        </w:rPr>
        <w:t>(</w:t>
      </w:r>
      <w:r w:rsidRPr="00577C2B">
        <w:rPr>
          <w:sz w:val="30"/>
          <w:szCs w:val="30"/>
        </w:rPr>
        <w:t>R73.0</w:t>
      </w:r>
      <w:r w:rsidR="006E73B0" w:rsidRPr="00577C2B">
        <w:rPr>
          <w:sz w:val="30"/>
          <w:szCs w:val="30"/>
        </w:rPr>
        <w:t>)</w:t>
      </w:r>
      <w:r w:rsidRPr="00577C2B">
        <w:rPr>
          <w:sz w:val="30"/>
          <w:szCs w:val="30"/>
        </w:rPr>
        <w:t>.</w:t>
      </w:r>
    </w:p>
    <w:p w:rsidR="00EB27EC" w:rsidRPr="00577C2B" w:rsidRDefault="00EB27EC" w:rsidP="00EB27EC">
      <w:pPr>
        <w:pStyle w:val="a5"/>
        <w:ind w:firstLine="720"/>
        <w:rPr>
          <w:sz w:val="30"/>
          <w:szCs w:val="30"/>
        </w:rPr>
      </w:pPr>
      <w:r w:rsidRPr="00577C2B">
        <w:rPr>
          <w:sz w:val="30"/>
          <w:szCs w:val="30"/>
        </w:rPr>
        <w:t>6</w:t>
      </w:r>
      <w:r w:rsidR="005F0174" w:rsidRPr="00577C2B">
        <w:rPr>
          <w:sz w:val="30"/>
          <w:szCs w:val="30"/>
        </w:rPr>
        <w:t>5</w:t>
      </w:r>
      <w:r w:rsidRPr="00577C2B">
        <w:rPr>
          <w:sz w:val="30"/>
          <w:szCs w:val="30"/>
        </w:rPr>
        <w:t>. Данные по строке 2</w:t>
      </w:r>
      <w:r w:rsidR="00C60C3B" w:rsidRPr="00577C2B">
        <w:rPr>
          <w:sz w:val="30"/>
          <w:szCs w:val="30"/>
        </w:rPr>
        <w:t>2</w:t>
      </w:r>
      <w:r w:rsidRPr="00577C2B">
        <w:rPr>
          <w:sz w:val="30"/>
          <w:szCs w:val="30"/>
        </w:rPr>
        <w:t>0 во всех графах должны быть больше или равны сумме данных по строкам 2</w:t>
      </w:r>
      <w:r w:rsidR="00C60C3B" w:rsidRPr="00577C2B">
        <w:rPr>
          <w:sz w:val="30"/>
          <w:szCs w:val="30"/>
        </w:rPr>
        <w:t>2</w:t>
      </w:r>
      <w:r w:rsidRPr="00577C2B">
        <w:rPr>
          <w:sz w:val="30"/>
          <w:szCs w:val="30"/>
        </w:rPr>
        <w:t>1, 2</w:t>
      </w:r>
      <w:r w:rsidR="00C60C3B" w:rsidRPr="00577C2B">
        <w:rPr>
          <w:sz w:val="30"/>
          <w:szCs w:val="30"/>
        </w:rPr>
        <w:t>2</w:t>
      </w:r>
      <w:r w:rsidRPr="00577C2B">
        <w:rPr>
          <w:sz w:val="30"/>
          <w:szCs w:val="30"/>
        </w:rPr>
        <w:t>7, 2</w:t>
      </w:r>
      <w:r w:rsidR="00C60C3B" w:rsidRPr="00577C2B">
        <w:rPr>
          <w:sz w:val="30"/>
          <w:szCs w:val="30"/>
        </w:rPr>
        <w:t>2</w:t>
      </w:r>
      <w:r w:rsidRPr="00577C2B">
        <w:rPr>
          <w:sz w:val="30"/>
          <w:szCs w:val="30"/>
        </w:rPr>
        <w:t>9, 2</w:t>
      </w:r>
      <w:r w:rsidR="00C60C3B" w:rsidRPr="00577C2B">
        <w:rPr>
          <w:sz w:val="30"/>
          <w:szCs w:val="30"/>
        </w:rPr>
        <w:t>3</w:t>
      </w:r>
      <w:r w:rsidRPr="00577C2B">
        <w:rPr>
          <w:sz w:val="30"/>
          <w:szCs w:val="30"/>
        </w:rPr>
        <w:t>1, с 2</w:t>
      </w:r>
      <w:r w:rsidR="00C60C3B" w:rsidRPr="00577C2B">
        <w:rPr>
          <w:sz w:val="30"/>
          <w:szCs w:val="30"/>
        </w:rPr>
        <w:t>3</w:t>
      </w:r>
      <w:r w:rsidRPr="00577C2B">
        <w:rPr>
          <w:sz w:val="30"/>
          <w:szCs w:val="30"/>
        </w:rPr>
        <w:t>3 по 2</w:t>
      </w:r>
      <w:r w:rsidR="00C60C3B" w:rsidRPr="00577C2B">
        <w:rPr>
          <w:sz w:val="30"/>
          <w:szCs w:val="30"/>
        </w:rPr>
        <w:t>3</w:t>
      </w:r>
      <w:r w:rsidRPr="00577C2B">
        <w:rPr>
          <w:sz w:val="30"/>
          <w:szCs w:val="30"/>
        </w:rPr>
        <w:t>7, 2</w:t>
      </w:r>
      <w:r w:rsidR="00C60C3B" w:rsidRPr="00577C2B">
        <w:rPr>
          <w:sz w:val="30"/>
          <w:szCs w:val="30"/>
        </w:rPr>
        <w:t>4</w:t>
      </w:r>
      <w:r w:rsidRPr="00577C2B">
        <w:rPr>
          <w:sz w:val="30"/>
          <w:szCs w:val="30"/>
        </w:rPr>
        <w:t>0; данные по строке 2</w:t>
      </w:r>
      <w:r w:rsidR="00C60C3B" w:rsidRPr="00577C2B">
        <w:rPr>
          <w:sz w:val="30"/>
          <w:szCs w:val="30"/>
        </w:rPr>
        <w:t>2</w:t>
      </w:r>
      <w:r w:rsidRPr="00577C2B">
        <w:rPr>
          <w:sz w:val="30"/>
          <w:szCs w:val="30"/>
        </w:rPr>
        <w:t>1 – сумме данных по строкам с 2</w:t>
      </w:r>
      <w:r w:rsidR="00C60C3B" w:rsidRPr="00577C2B">
        <w:rPr>
          <w:sz w:val="30"/>
          <w:szCs w:val="30"/>
        </w:rPr>
        <w:t>2</w:t>
      </w:r>
      <w:r w:rsidRPr="00577C2B">
        <w:rPr>
          <w:sz w:val="30"/>
          <w:szCs w:val="30"/>
        </w:rPr>
        <w:t>2 по 2</w:t>
      </w:r>
      <w:r w:rsidR="00C60C3B" w:rsidRPr="00577C2B">
        <w:rPr>
          <w:sz w:val="30"/>
          <w:szCs w:val="30"/>
        </w:rPr>
        <w:t>2</w:t>
      </w:r>
      <w:r w:rsidRPr="00577C2B">
        <w:rPr>
          <w:sz w:val="30"/>
          <w:szCs w:val="30"/>
        </w:rPr>
        <w:t>6; данные по строке 2</w:t>
      </w:r>
      <w:r w:rsidR="00C60C3B" w:rsidRPr="00577C2B">
        <w:rPr>
          <w:sz w:val="30"/>
          <w:szCs w:val="30"/>
        </w:rPr>
        <w:t>3</w:t>
      </w:r>
      <w:r w:rsidRPr="00577C2B">
        <w:rPr>
          <w:sz w:val="30"/>
          <w:szCs w:val="30"/>
        </w:rPr>
        <w:t>7 – сумме данных по строкам 2</w:t>
      </w:r>
      <w:r w:rsidR="00C60C3B" w:rsidRPr="00577C2B">
        <w:rPr>
          <w:sz w:val="30"/>
          <w:szCs w:val="30"/>
        </w:rPr>
        <w:t>3</w:t>
      </w:r>
      <w:r w:rsidRPr="00577C2B">
        <w:rPr>
          <w:sz w:val="30"/>
          <w:szCs w:val="30"/>
        </w:rPr>
        <w:t>8 и 2</w:t>
      </w:r>
      <w:r w:rsidR="00C60C3B" w:rsidRPr="00577C2B">
        <w:rPr>
          <w:sz w:val="30"/>
          <w:szCs w:val="30"/>
        </w:rPr>
        <w:t>3</w:t>
      </w:r>
      <w:r w:rsidRPr="00577C2B">
        <w:rPr>
          <w:sz w:val="30"/>
          <w:szCs w:val="30"/>
        </w:rPr>
        <w:t>9.</w:t>
      </w:r>
    </w:p>
    <w:p w:rsidR="00EB27EC" w:rsidRPr="00577C2B" w:rsidRDefault="00EB27EC" w:rsidP="00EB27EC">
      <w:pPr>
        <w:pStyle w:val="a5"/>
        <w:ind w:firstLine="720"/>
        <w:rPr>
          <w:sz w:val="30"/>
          <w:szCs w:val="30"/>
        </w:rPr>
      </w:pPr>
      <w:r w:rsidRPr="00577C2B">
        <w:rPr>
          <w:sz w:val="30"/>
          <w:szCs w:val="30"/>
        </w:rPr>
        <w:t>6</w:t>
      </w:r>
      <w:r w:rsidR="005F0174" w:rsidRPr="00577C2B">
        <w:rPr>
          <w:sz w:val="30"/>
          <w:szCs w:val="30"/>
        </w:rPr>
        <w:t>6</w:t>
      </w:r>
      <w:r w:rsidRPr="00577C2B">
        <w:rPr>
          <w:sz w:val="30"/>
          <w:szCs w:val="30"/>
        </w:rPr>
        <w:t>. Данные по строке 2</w:t>
      </w:r>
      <w:r w:rsidR="00C60C3B" w:rsidRPr="00577C2B">
        <w:rPr>
          <w:sz w:val="30"/>
          <w:szCs w:val="30"/>
        </w:rPr>
        <w:t>2</w:t>
      </w:r>
      <w:r w:rsidRPr="00577C2B">
        <w:rPr>
          <w:sz w:val="30"/>
          <w:szCs w:val="30"/>
        </w:rPr>
        <w:t>8 во всех графах должны быть меньше или равны данным по строке 2</w:t>
      </w:r>
      <w:r w:rsidR="00C60C3B" w:rsidRPr="00577C2B">
        <w:rPr>
          <w:sz w:val="30"/>
          <w:szCs w:val="30"/>
        </w:rPr>
        <w:t>2</w:t>
      </w:r>
      <w:r w:rsidRPr="00577C2B">
        <w:rPr>
          <w:sz w:val="30"/>
          <w:szCs w:val="30"/>
        </w:rPr>
        <w:t>7, данные по строке 2</w:t>
      </w:r>
      <w:r w:rsidR="00C60C3B" w:rsidRPr="00577C2B">
        <w:rPr>
          <w:sz w:val="30"/>
          <w:szCs w:val="30"/>
        </w:rPr>
        <w:t>3</w:t>
      </w:r>
      <w:r w:rsidRPr="00577C2B">
        <w:rPr>
          <w:sz w:val="30"/>
          <w:szCs w:val="30"/>
        </w:rPr>
        <w:t>0 – данным по строке 2</w:t>
      </w:r>
      <w:r w:rsidR="00C60C3B" w:rsidRPr="00577C2B">
        <w:rPr>
          <w:sz w:val="30"/>
          <w:szCs w:val="30"/>
        </w:rPr>
        <w:t>2</w:t>
      </w:r>
      <w:r w:rsidRPr="00577C2B">
        <w:rPr>
          <w:sz w:val="30"/>
          <w:szCs w:val="30"/>
        </w:rPr>
        <w:t>9, данные по строке 2</w:t>
      </w:r>
      <w:r w:rsidR="00C60C3B" w:rsidRPr="00577C2B">
        <w:rPr>
          <w:sz w:val="30"/>
          <w:szCs w:val="30"/>
        </w:rPr>
        <w:t>3</w:t>
      </w:r>
      <w:r w:rsidRPr="00577C2B">
        <w:rPr>
          <w:sz w:val="30"/>
          <w:szCs w:val="30"/>
        </w:rPr>
        <w:t>2 – данным по строке 2</w:t>
      </w:r>
      <w:r w:rsidR="00C60C3B" w:rsidRPr="00577C2B">
        <w:rPr>
          <w:sz w:val="30"/>
          <w:szCs w:val="30"/>
        </w:rPr>
        <w:t>3</w:t>
      </w:r>
      <w:r w:rsidRPr="00577C2B">
        <w:rPr>
          <w:sz w:val="30"/>
          <w:szCs w:val="30"/>
        </w:rPr>
        <w:t>1.</w:t>
      </w:r>
    </w:p>
    <w:p w:rsidR="00EB27EC" w:rsidRPr="00577C2B" w:rsidRDefault="00EB27EC" w:rsidP="00EB27EC">
      <w:pPr>
        <w:pStyle w:val="a5"/>
        <w:ind w:firstLine="720"/>
        <w:rPr>
          <w:sz w:val="30"/>
          <w:szCs w:val="30"/>
        </w:rPr>
      </w:pPr>
      <w:r w:rsidRPr="00577C2B">
        <w:rPr>
          <w:sz w:val="30"/>
          <w:szCs w:val="30"/>
        </w:rPr>
        <w:t>6</w:t>
      </w:r>
      <w:r w:rsidR="005F0174" w:rsidRPr="00577C2B">
        <w:rPr>
          <w:sz w:val="30"/>
          <w:szCs w:val="30"/>
        </w:rPr>
        <w:t>7</w:t>
      </w:r>
      <w:r w:rsidRPr="00577C2B">
        <w:rPr>
          <w:sz w:val="30"/>
          <w:szCs w:val="30"/>
        </w:rPr>
        <w:t>. По строке 2</w:t>
      </w:r>
      <w:r w:rsidR="00C60C3B" w:rsidRPr="00577C2B">
        <w:rPr>
          <w:sz w:val="30"/>
          <w:szCs w:val="30"/>
        </w:rPr>
        <w:t>3</w:t>
      </w:r>
      <w:r w:rsidRPr="00577C2B">
        <w:rPr>
          <w:sz w:val="30"/>
          <w:szCs w:val="30"/>
        </w:rPr>
        <w:t xml:space="preserve">3 отражаются данные о травмах, захватывающих несколько областей тела, только в случае однородного поражения. Например, перелом плечевой кости и ребер. </w:t>
      </w:r>
      <w:r w:rsidR="005A2B9C" w:rsidRPr="00577C2B">
        <w:rPr>
          <w:sz w:val="30"/>
          <w:szCs w:val="30"/>
        </w:rPr>
        <w:t>Если у пациента несколько травм, то в отчете отражаются данные о более тяжелой и опасной для жизни травме</w:t>
      </w:r>
      <w:r w:rsidRPr="00577C2B">
        <w:rPr>
          <w:sz w:val="30"/>
          <w:szCs w:val="30"/>
        </w:rPr>
        <w:t>. Например, черепно-мозговая травма, внутримозговое кровоизлияние, множественные ушибы туловища кодируются рубрикой S06.3 и отражаются по строке 2</w:t>
      </w:r>
      <w:r w:rsidR="00C60C3B" w:rsidRPr="00577C2B">
        <w:rPr>
          <w:sz w:val="30"/>
          <w:szCs w:val="30"/>
        </w:rPr>
        <w:t>2</w:t>
      </w:r>
      <w:r w:rsidRPr="00577C2B">
        <w:rPr>
          <w:sz w:val="30"/>
          <w:szCs w:val="30"/>
        </w:rPr>
        <w:t>1.</w:t>
      </w:r>
    </w:p>
    <w:p w:rsidR="005F0174" w:rsidRPr="00577C2B" w:rsidRDefault="005F0174" w:rsidP="00EB27EC">
      <w:pPr>
        <w:pStyle w:val="a3"/>
        <w:spacing w:line="240" w:lineRule="auto"/>
        <w:ind w:firstLine="0"/>
        <w:jc w:val="center"/>
        <w:rPr>
          <w:caps/>
          <w:sz w:val="30"/>
          <w:szCs w:val="30"/>
        </w:rPr>
      </w:pPr>
    </w:p>
    <w:p w:rsidR="00EB27EC" w:rsidRPr="00577C2B" w:rsidRDefault="00EB27EC" w:rsidP="00EB27EC">
      <w:pPr>
        <w:pStyle w:val="a3"/>
        <w:spacing w:line="240" w:lineRule="auto"/>
        <w:ind w:firstLine="0"/>
        <w:jc w:val="center"/>
        <w:rPr>
          <w:b/>
          <w:caps/>
          <w:sz w:val="30"/>
          <w:szCs w:val="30"/>
        </w:rPr>
      </w:pPr>
      <w:r w:rsidRPr="00577C2B">
        <w:rPr>
          <w:b/>
          <w:caps/>
          <w:sz w:val="30"/>
          <w:szCs w:val="30"/>
        </w:rPr>
        <w:t>Глава 8</w:t>
      </w:r>
    </w:p>
    <w:p w:rsidR="00EB27EC" w:rsidRPr="00577C2B" w:rsidRDefault="00EB27EC" w:rsidP="00EB27EC">
      <w:pPr>
        <w:pStyle w:val="a3"/>
        <w:spacing w:after="240" w:line="240" w:lineRule="auto"/>
        <w:ind w:firstLine="0"/>
        <w:jc w:val="center"/>
        <w:rPr>
          <w:b/>
          <w:caps/>
          <w:sz w:val="30"/>
          <w:szCs w:val="30"/>
        </w:rPr>
      </w:pPr>
      <w:r w:rsidRPr="00577C2B">
        <w:rPr>
          <w:b/>
          <w:caps/>
          <w:sz w:val="30"/>
          <w:szCs w:val="30"/>
        </w:rPr>
        <w:t xml:space="preserve">Порядок заполнения РАЗДЕЛа </w:t>
      </w:r>
      <w:r w:rsidRPr="00577C2B">
        <w:rPr>
          <w:b/>
          <w:caps/>
          <w:sz w:val="30"/>
          <w:szCs w:val="30"/>
          <w:lang w:val="en-US"/>
        </w:rPr>
        <w:t>Vii</w:t>
      </w:r>
      <w:r w:rsidRPr="00577C2B">
        <w:rPr>
          <w:b/>
          <w:caps/>
          <w:sz w:val="30"/>
          <w:szCs w:val="30"/>
        </w:rPr>
        <w:br/>
        <w:t>«сведения об Основных причинах смерти детей»</w:t>
      </w:r>
    </w:p>
    <w:p w:rsidR="00EB27EC" w:rsidRPr="00577C2B" w:rsidRDefault="00EB27EC" w:rsidP="00EB27EC">
      <w:pPr>
        <w:pStyle w:val="a5"/>
        <w:ind w:firstLine="720"/>
        <w:rPr>
          <w:sz w:val="30"/>
          <w:szCs w:val="30"/>
        </w:rPr>
      </w:pPr>
      <w:r w:rsidRPr="00577C2B">
        <w:rPr>
          <w:sz w:val="30"/>
          <w:szCs w:val="30"/>
        </w:rPr>
        <w:t>6</w:t>
      </w:r>
      <w:r w:rsidR="005F0174" w:rsidRPr="00577C2B">
        <w:rPr>
          <w:sz w:val="30"/>
          <w:szCs w:val="30"/>
        </w:rPr>
        <w:t>8</w:t>
      </w:r>
      <w:r w:rsidRPr="00577C2B">
        <w:rPr>
          <w:sz w:val="30"/>
          <w:szCs w:val="30"/>
        </w:rPr>
        <w:t>. Раздел заполняется на основании данных по форме 106/у-10.</w:t>
      </w:r>
    </w:p>
    <w:p w:rsidR="00EB27EC" w:rsidRPr="00577C2B" w:rsidRDefault="00EB27EC" w:rsidP="00EB27EC">
      <w:pPr>
        <w:pStyle w:val="a5"/>
        <w:ind w:firstLine="720"/>
        <w:rPr>
          <w:sz w:val="30"/>
          <w:szCs w:val="30"/>
        </w:rPr>
      </w:pPr>
      <w:r w:rsidRPr="00577C2B">
        <w:rPr>
          <w:sz w:val="30"/>
          <w:szCs w:val="30"/>
        </w:rPr>
        <w:t>6</w:t>
      </w:r>
      <w:r w:rsidR="005F0174" w:rsidRPr="00577C2B">
        <w:rPr>
          <w:sz w:val="30"/>
          <w:szCs w:val="30"/>
        </w:rPr>
        <w:t>9</w:t>
      </w:r>
      <w:r w:rsidRPr="00577C2B">
        <w:rPr>
          <w:sz w:val="30"/>
          <w:szCs w:val="30"/>
        </w:rPr>
        <w:t>. Данные по строке 2</w:t>
      </w:r>
      <w:r w:rsidR="002B5CB9" w:rsidRPr="00577C2B">
        <w:rPr>
          <w:sz w:val="30"/>
          <w:szCs w:val="30"/>
        </w:rPr>
        <w:t>4</w:t>
      </w:r>
      <w:r w:rsidRPr="00577C2B">
        <w:rPr>
          <w:sz w:val="30"/>
          <w:szCs w:val="30"/>
        </w:rPr>
        <w:t>1:</w:t>
      </w:r>
    </w:p>
    <w:p w:rsidR="00EB27EC" w:rsidRPr="00577C2B" w:rsidRDefault="00EB27EC" w:rsidP="00EB27EC">
      <w:pPr>
        <w:pStyle w:val="a5"/>
        <w:ind w:firstLine="720"/>
        <w:rPr>
          <w:sz w:val="30"/>
          <w:szCs w:val="30"/>
        </w:rPr>
      </w:pPr>
      <w:r w:rsidRPr="00577C2B">
        <w:rPr>
          <w:sz w:val="30"/>
          <w:szCs w:val="30"/>
        </w:rPr>
        <w:t>во всех графах должны быть равны сумме данных по строкам 2</w:t>
      </w:r>
      <w:r w:rsidR="002B5CB9" w:rsidRPr="00577C2B">
        <w:rPr>
          <w:sz w:val="30"/>
          <w:szCs w:val="30"/>
        </w:rPr>
        <w:t>4</w:t>
      </w:r>
      <w:r w:rsidRPr="00577C2B">
        <w:rPr>
          <w:sz w:val="30"/>
          <w:szCs w:val="30"/>
        </w:rPr>
        <w:t>2, 2</w:t>
      </w:r>
      <w:r w:rsidR="002B5CB9" w:rsidRPr="00577C2B">
        <w:rPr>
          <w:sz w:val="30"/>
          <w:szCs w:val="30"/>
        </w:rPr>
        <w:t>4</w:t>
      </w:r>
      <w:r w:rsidRPr="00577C2B">
        <w:rPr>
          <w:sz w:val="30"/>
          <w:szCs w:val="30"/>
        </w:rPr>
        <w:t>6, 2</w:t>
      </w:r>
      <w:r w:rsidR="002B5CB9" w:rsidRPr="00577C2B">
        <w:rPr>
          <w:sz w:val="30"/>
          <w:szCs w:val="30"/>
        </w:rPr>
        <w:t>4</w:t>
      </w:r>
      <w:r w:rsidRPr="00577C2B">
        <w:rPr>
          <w:sz w:val="30"/>
          <w:szCs w:val="30"/>
        </w:rPr>
        <w:t>8</w:t>
      </w:r>
      <w:r w:rsidR="009A0D60" w:rsidRPr="00577C2B">
        <w:rPr>
          <w:sz w:val="30"/>
          <w:szCs w:val="30"/>
        </w:rPr>
        <w:t>,</w:t>
      </w:r>
      <w:r w:rsidRPr="00577C2B">
        <w:rPr>
          <w:sz w:val="30"/>
          <w:szCs w:val="30"/>
        </w:rPr>
        <w:t xml:space="preserve"> 2</w:t>
      </w:r>
      <w:r w:rsidR="002B5CB9" w:rsidRPr="00577C2B">
        <w:rPr>
          <w:sz w:val="30"/>
          <w:szCs w:val="30"/>
        </w:rPr>
        <w:t>4</w:t>
      </w:r>
      <w:r w:rsidRPr="00577C2B">
        <w:rPr>
          <w:sz w:val="30"/>
          <w:szCs w:val="30"/>
        </w:rPr>
        <w:t>9, с 2</w:t>
      </w:r>
      <w:r w:rsidR="002B5CB9" w:rsidRPr="00577C2B">
        <w:rPr>
          <w:sz w:val="30"/>
          <w:szCs w:val="30"/>
        </w:rPr>
        <w:t>5</w:t>
      </w:r>
      <w:r w:rsidRPr="00577C2B">
        <w:rPr>
          <w:sz w:val="30"/>
          <w:szCs w:val="30"/>
        </w:rPr>
        <w:t>2 по 2</w:t>
      </w:r>
      <w:r w:rsidR="002B5CB9" w:rsidRPr="00577C2B">
        <w:rPr>
          <w:sz w:val="30"/>
          <w:szCs w:val="30"/>
        </w:rPr>
        <w:t>5</w:t>
      </w:r>
      <w:r w:rsidRPr="00577C2B">
        <w:rPr>
          <w:sz w:val="30"/>
          <w:szCs w:val="30"/>
        </w:rPr>
        <w:t>7, с 2</w:t>
      </w:r>
      <w:r w:rsidR="002B5CB9" w:rsidRPr="00577C2B">
        <w:rPr>
          <w:sz w:val="30"/>
          <w:szCs w:val="30"/>
        </w:rPr>
        <w:t>6</w:t>
      </w:r>
      <w:r w:rsidRPr="00577C2B">
        <w:rPr>
          <w:sz w:val="30"/>
          <w:szCs w:val="30"/>
        </w:rPr>
        <w:t>2 по 2</w:t>
      </w:r>
      <w:r w:rsidR="002B5CB9" w:rsidRPr="00577C2B">
        <w:rPr>
          <w:sz w:val="30"/>
          <w:szCs w:val="30"/>
        </w:rPr>
        <w:t>6</w:t>
      </w:r>
      <w:r w:rsidRPr="00577C2B">
        <w:rPr>
          <w:sz w:val="30"/>
          <w:szCs w:val="30"/>
        </w:rPr>
        <w:t>8, 2</w:t>
      </w:r>
      <w:r w:rsidR="002B5CB9" w:rsidRPr="00577C2B">
        <w:rPr>
          <w:sz w:val="30"/>
          <w:szCs w:val="30"/>
        </w:rPr>
        <w:t>7</w:t>
      </w:r>
      <w:r w:rsidRPr="00577C2B">
        <w:rPr>
          <w:sz w:val="30"/>
          <w:szCs w:val="30"/>
        </w:rPr>
        <w:t>5, 2</w:t>
      </w:r>
      <w:r w:rsidR="002B5CB9" w:rsidRPr="00577C2B">
        <w:rPr>
          <w:sz w:val="30"/>
          <w:szCs w:val="30"/>
        </w:rPr>
        <w:t>7</w:t>
      </w:r>
      <w:r w:rsidRPr="00577C2B">
        <w:rPr>
          <w:sz w:val="30"/>
          <w:szCs w:val="30"/>
        </w:rPr>
        <w:t>7;</w:t>
      </w:r>
    </w:p>
    <w:p w:rsidR="00EB27EC" w:rsidRPr="00577C2B" w:rsidRDefault="00EB27EC" w:rsidP="00EB27EC">
      <w:pPr>
        <w:pStyle w:val="a5"/>
        <w:ind w:firstLine="720"/>
        <w:rPr>
          <w:sz w:val="30"/>
          <w:szCs w:val="30"/>
        </w:rPr>
      </w:pPr>
      <w:r w:rsidRPr="00577C2B">
        <w:rPr>
          <w:sz w:val="30"/>
          <w:szCs w:val="30"/>
        </w:rPr>
        <w:t>в графе 1 должн</w:t>
      </w:r>
      <w:r w:rsidR="00E83F6E" w:rsidRPr="00577C2B">
        <w:rPr>
          <w:sz w:val="30"/>
          <w:szCs w:val="30"/>
        </w:rPr>
        <w:t xml:space="preserve">ы быть равны данным по строке </w:t>
      </w:r>
      <w:r w:rsidR="002B5CB9" w:rsidRPr="00577C2B">
        <w:rPr>
          <w:sz w:val="30"/>
          <w:szCs w:val="30"/>
        </w:rPr>
        <w:t>0</w:t>
      </w:r>
      <w:r w:rsidRPr="00577C2B">
        <w:rPr>
          <w:sz w:val="30"/>
          <w:szCs w:val="30"/>
        </w:rPr>
        <w:t>1 в графе 4 раздела</w:t>
      </w:r>
      <w:r w:rsidR="005F0174" w:rsidRPr="00577C2B">
        <w:rPr>
          <w:sz w:val="30"/>
          <w:szCs w:val="30"/>
        </w:rPr>
        <w:t> </w:t>
      </w:r>
      <w:r w:rsidRPr="00577C2B">
        <w:rPr>
          <w:sz w:val="30"/>
          <w:szCs w:val="30"/>
        </w:rPr>
        <w:t xml:space="preserve">I; </w:t>
      </w:r>
    </w:p>
    <w:p w:rsidR="00EB27EC" w:rsidRPr="00577C2B" w:rsidRDefault="00EB27EC" w:rsidP="00EB27EC">
      <w:pPr>
        <w:pStyle w:val="a5"/>
        <w:ind w:firstLine="720"/>
        <w:rPr>
          <w:sz w:val="30"/>
          <w:szCs w:val="30"/>
        </w:rPr>
      </w:pPr>
      <w:r w:rsidRPr="00577C2B">
        <w:rPr>
          <w:sz w:val="30"/>
          <w:szCs w:val="30"/>
        </w:rPr>
        <w:t>в графе 3 должны быть равны данным</w:t>
      </w:r>
      <w:r w:rsidR="00E83F6E" w:rsidRPr="00577C2B">
        <w:rPr>
          <w:sz w:val="30"/>
          <w:szCs w:val="30"/>
        </w:rPr>
        <w:t xml:space="preserve"> по строке </w:t>
      </w:r>
      <w:r w:rsidR="002B5CB9" w:rsidRPr="00577C2B">
        <w:rPr>
          <w:sz w:val="30"/>
          <w:szCs w:val="30"/>
        </w:rPr>
        <w:t>0</w:t>
      </w:r>
      <w:r w:rsidRPr="00577C2B">
        <w:rPr>
          <w:sz w:val="30"/>
          <w:szCs w:val="30"/>
        </w:rPr>
        <w:t>2 в графе 4 раздела</w:t>
      </w:r>
      <w:r w:rsidR="005F0174" w:rsidRPr="00577C2B">
        <w:rPr>
          <w:sz w:val="30"/>
          <w:szCs w:val="30"/>
        </w:rPr>
        <w:t> </w:t>
      </w:r>
      <w:r w:rsidRPr="00577C2B">
        <w:rPr>
          <w:sz w:val="30"/>
          <w:szCs w:val="30"/>
        </w:rPr>
        <w:t>I.</w:t>
      </w:r>
    </w:p>
    <w:p w:rsidR="00EB27EC" w:rsidRPr="00577C2B" w:rsidRDefault="005F0174" w:rsidP="00EB27EC">
      <w:pPr>
        <w:pStyle w:val="a5"/>
        <w:ind w:firstLine="720"/>
        <w:rPr>
          <w:sz w:val="30"/>
          <w:szCs w:val="30"/>
        </w:rPr>
      </w:pPr>
      <w:r w:rsidRPr="00577C2B">
        <w:rPr>
          <w:sz w:val="30"/>
          <w:szCs w:val="30"/>
        </w:rPr>
        <w:lastRenderedPageBreak/>
        <w:t>70</w:t>
      </w:r>
      <w:r w:rsidR="00EB27EC" w:rsidRPr="00577C2B">
        <w:rPr>
          <w:sz w:val="30"/>
          <w:szCs w:val="30"/>
        </w:rPr>
        <w:t>. </w:t>
      </w:r>
      <w:proofErr w:type="gramStart"/>
      <w:r w:rsidR="00EB27EC" w:rsidRPr="00577C2B">
        <w:rPr>
          <w:sz w:val="30"/>
          <w:szCs w:val="30"/>
        </w:rPr>
        <w:t>Данные по строке 2</w:t>
      </w:r>
      <w:r w:rsidR="002B5CB9" w:rsidRPr="00577C2B">
        <w:rPr>
          <w:sz w:val="30"/>
          <w:szCs w:val="30"/>
        </w:rPr>
        <w:t>4</w:t>
      </w:r>
      <w:r w:rsidR="00EB27EC" w:rsidRPr="00577C2B">
        <w:rPr>
          <w:sz w:val="30"/>
          <w:szCs w:val="30"/>
        </w:rPr>
        <w:t>2 во всех графах должны быть больше или равны сумме данных по строкам с 2</w:t>
      </w:r>
      <w:r w:rsidR="002B5CB9" w:rsidRPr="00577C2B">
        <w:rPr>
          <w:sz w:val="30"/>
          <w:szCs w:val="30"/>
        </w:rPr>
        <w:t>4</w:t>
      </w:r>
      <w:r w:rsidR="00EB27EC" w:rsidRPr="00577C2B">
        <w:rPr>
          <w:sz w:val="30"/>
          <w:szCs w:val="30"/>
        </w:rPr>
        <w:t>3 по 2</w:t>
      </w:r>
      <w:r w:rsidR="002B5CB9" w:rsidRPr="00577C2B">
        <w:rPr>
          <w:sz w:val="30"/>
          <w:szCs w:val="30"/>
        </w:rPr>
        <w:t>4</w:t>
      </w:r>
      <w:r w:rsidR="00EB27EC" w:rsidRPr="00577C2B">
        <w:rPr>
          <w:sz w:val="30"/>
          <w:szCs w:val="30"/>
        </w:rPr>
        <w:t>5; данные по строке 2</w:t>
      </w:r>
      <w:r w:rsidR="002B5CB9" w:rsidRPr="00577C2B">
        <w:rPr>
          <w:sz w:val="30"/>
          <w:szCs w:val="30"/>
        </w:rPr>
        <w:t>4</w:t>
      </w:r>
      <w:r w:rsidR="00EB27EC" w:rsidRPr="00577C2B">
        <w:rPr>
          <w:sz w:val="30"/>
          <w:szCs w:val="30"/>
        </w:rPr>
        <w:t>9 – сумме данных по строкам 2</w:t>
      </w:r>
      <w:r w:rsidR="002B5CB9" w:rsidRPr="00577C2B">
        <w:rPr>
          <w:sz w:val="30"/>
          <w:szCs w:val="30"/>
        </w:rPr>
        <w:t>5</w:t>
      </w:r>
      <w:r w:rsidR="00EB27EC" w:rsidRPr="00577C2B">
        <w:rPr>
          <w:sz w:val="30"/>
          <w:szCs w:val="30"/>
        </w:rPr>
        <w:t>0 и 2</w:t>
      </w:r>
      <w:r w:rsidR="002B5CB9" w:rsidRPr="00577C2B">
        <w:rPr>
          <w:sz w:val="30"/>
          <w:szCs w:val="30"/>
        </w:rPr>
        <w:t>5</w:t>
      </w:r>
      <w:r w:rsidR="00EB27EC" w:rsidRPr="00577C2B">
        <w:rPr>
          <w:sz w:val="30"/>
          <w:szCs w:val="30"/>
        </w:rPr>
        <w:t>1; данные по строке 2</w:t>
      </w:r>
      <w:r w:rsidR="002B5CB9" w:rsidRPr="00577C2B">
        <w:rPr>
          <w:sz w:val="30"/>
          <w:szCs w:val="30"/>
        </w:rPr>
        <w:t>5</w:t>
      </w:r>
      <w:r w:rsidR="00EB27EC" w:rsidRPr="00577C2B">
        <w:rPr>
          <w:sz w:val="30"/>
          <w:szCs w:val="30"/>
        </w:rPr>
        <w:t>7 – сумме данных по строкам с 2</w:t>
      </w:r>
      <w:r w:rsidR="002B5CB9" w:rsidRPr="00577C2B">
        <w:rPr>
          <w:sz w:val="30"/>
          <w:szCs w:val="30"/>
        </w:rPr>
        <w:t>5</w:t>
      </w:r>
      <w:r w:rsidR="00EB27EC" w:rsidRPr="00577C2B">
        <w:rPr>
          <w:sz w:val="30"/>
          <w:szCs w:val="30"/>
        </w:rPr>
        <w:t>8 по 2</w:t>
      </w:r>
      <w:r w:rsidR="002B5CB9" w:rsidRPr="00577C2B">
        <w:rPr>
          <w:sz w:val="30"/>
          <w:szCs w:val="30"/>
        </w:rPr>
        <w:t>6</w:t>
      </w:r>
      <w:r w:rsidR="00EB27EC" w:rsidRPr="00577C2B">
        <w:rPr>
          <w:sz w:val="30"/>
          <w:szCs w:val="30"/>
        </w:rPr>
        <w:t>1; данные по строке 2</w:t>
      </w:r>
      <w:r w:rsidR="002B5CB9" w:rsidRPr="00577C2B">
        <w:rPr>
          <w:sz w:val="30"/>
          <w:szCs w:val="30"/>
        </w:rPr>
        <w:t>6</w:t>
      </w:r>
      <w:r w:rsidR="00EB27EC" w:rsidRPr="00577C2B">
        <w:rPr>
          <w:sz w:val="30"/>
          <w:szCs w:val="30"/>
        </w:rPr>
        <w:t>8 – сумме данных по строкам с 2</w:t>
      </w:r>
      <w:r w:rsidR="002B5CB9" w:rsidRPr="00577C2B">
        <w:rPr>
          <w:sz w:val="30"/>
          <w:szCs w:val="30"/>
        </w:rPr>
        <w:t>6</w:t>
      </w:r>
      <w:r w:rsidR="00EB27EC" w:rsidRPr="00577C2B">
        <w:rPr>
          <w:sz w:val="30"/>
          <w:szCs w:val="30"/>
        </w:rPr>
        <w:t>9 по 2</w:t>
      </w:r>
      <w:r w:rsidR="002B5CB9" w:rsidRPr="00577C2B">
        <w:rPr>
          <w:sz w:val="30"/>
          <w:szCs w:val="30"/>
        </w:rPr>
        <w:t>7</w:t>
      </w:r>
      <w:r w:rsidR="00EB27EC" w:rsidRPr="00577C2B">
        <w:rPr>
          <w:sz w:val="30"/>
          <w:szCs w:val="30"/>
        </w:rPr>
        <w:t>4.</w:t>
      </w:r>
      <w:proofErr w:type="gramEnd"/>
    </w:p>
    <w:p w:rsidR="00EB27EC" w:rsidRPr="00577C2B" w:rsidRDefault="00EB27EC" w:rsidP="00EB27EC">
      <w:pPr>
        <w:pStyle w:val="a5"/>
        <w:ind w:firstLine="720"/>
        <w:rPr>
          <w:sz w:val="30"/>
          <w:szCs w:val="30"/>
        </w:rPr>
      </w:pPr>
      <w:r w:rsidRPr="00577C2B">
        <w:rPr>
          <w:sz w:val="30"/>
          <w:szCs w:val="30"/>
        </w:rPr>
        <w:t>7</w:t>
      </w:r>
      <w:r w:rsidR="005F0174" w:rsidRPr="00577C2B">
        <w:rPr>
          <w:sz w:val="30"/>
          <w:szCs w:val="30"/>
        </w:rPr>
        <w:t>1</w:t>
      </w:r>
      <w:r w:rsidRPr="00577C2B">
        <w:rPr>
          <w:sz w:val="30"/>
          <w:szCs w:val="30"/>
        </w:rPr>
        <w:t>. Данные по строке 2</w:t>
      </w:r>
      <w:r w:rsidR="002B5CB9" w:rsidRPr="00577C2B">
        <w:rPr>
          <w:sz w:val="30"/>
          <w:szCs w:val="30"/>
        </w:rPr>
        <w:t>4</w:t>
      </w:r>
      <w:r w:rsidRPr="00577C2B">
        <w:rPr>
          <w:sz w:val="30"/>
          <w:szCs w:val="30"/>
        </w:rPr>
        <w:t>7 во всех графах должны быть меньше или равны данным по строке 2</w:t>
      </w:r>
      <w:r w:rsidR="002B5CB9" w:rsidRPr="00577C2B">
        <w:rPr>
          <w:sz w:val="30"/>
          <w:szCs w:val="30"/>
        </w:rPr>
        <w:t>4</w:t>
      </w:r>
      <w:r w:rsidRPr="00577C2B">
        <w:rPr>
          <w:sz w:val="30"/>
          <w:szCs w:val="30"/>
        </w:rPr>
        <w:t>6, данные по строке 2</w:t>
      </w:r>
      <w:r w:rsidR="002B5CB9" w:rsidRPr="00577C2B">
        <w:rPr>
          <w:sz w:val="30"/>
          <w:szCs w:val="30"/>
        </w:rPr>
        <w:t>7</w:t>
      </w:r>
      <w:r w:rsidRPr="00577C2B">
        <w:rPr>
          <w:sz w:val="30"/>
          <w:szCs w:val="30"/>
        </w:rPr>
        <w:t>6 – данным по строке 2</w:t>
      </w:r>
      <w:r w:rsidR="002B5CB9" w:rsidRPr="00577C2B">
        <w:rPr>
          <w:sz w:val="30"/>
          <w:szCs w:val="30"/>
        </w:rPr>
        <w:t>7</w:t>
      </w:r>
      <w:r w:rsidRPr="00577C2B">
        <w:rPr>
          <w:sz w:val="30"/>
          <w:szCs w:val="30"/>
        </w:rPr>
        <w:t>5.</w:t>
      </w:r>
    </w:p>
    <w:p w:rsidR="00EB27EC" w:rsidRPr="00577C2B" w:rsidRDefault="00EB27EC" w:rsidP="00EB27EC">
      <w:pPr>
        <w:pStyle w:val="a5"/>
        <w:ind w:firstLine="720"/>
        <w:rPr>
          <w:sz w:val="30"/>
          <w:szCs w:val="30"/>
        </w:rPr>
      </w:pPr>
      <w:r w:rsidRPr="00577C2B">
        <w:rPr>
          <w:sz w:val="30"/>
          <w:szCs w:val="30"/>
        </w:rPr>
        <w:t>7</w:t>
      </w:r>
      <w:r w:rsidR="005F0174" w:rsidRPr="00577C2B">
        <w:rPr>
          <w:sz w:val="30"/>
          <w:szCs w:val="30"/>
        </w:rPr>
        <w:t>2</w:t>
      </w:r>
      <w:r w:rsidRPr="00577C2B">
        <w:rPr>
          <w:sz w:val="30"/>
          <w:szCs w:val="30"/>
        </w:rPr>
        <w:t xml:space="preserve">. Данные в графе 1 по всем строкам должны быть равны сумме данных в графах </w:t>
      </w:r>
      <w:r w:rsidR="002C41E0" w:rsidRPr="00577C2B">
        <w:rPr>
          <w:sz w:val="30"/>
          <w:szCs w:val="30"/>
        </w:rPr>
        <w:t xml:space="preserve">с </w:t>
      </w:r>
      <w:r w:rsidRPr="00577C2B">
        <w:rPr>
          <w:sz w:val="30"/>
          <w:szCs w:val="30"/>
        </w:rPr>
        <w:t>3</w:t>
      </w:r>
      <w:r w:rsidR="002C41E0" w:rsidRPr="00577C2B">
        <w:rPr>
          <w:sz w:val="30"/>
          <w:szCs w:val="30"/>
        </w:rPr>
        <w:t xml:space="preserve"> по </w:t>
      </w:r>
      <w:r w:rsidRPr="00577C2B">
        <w:rPr>
          <w:sz w:val="30"/>
          <w:szCs w:val="30"/>
        </w:rPr>
        <w:t>8.</w:t>
      </w:r>
    </w:p>
    <w:p w:rsidR="00EB27EC" w:rsidRPr="00577C2B" w:rsidRDefault="00EB27EC" w:rsidP="00EB27EC">
      <w:pPr>
        <w:pStyle w:val="a5"/>
        <w:ind w:firstLine="720"/>
        <w:rPr>
          <w:sz w:val="30"/>
          <w:szCs w:val="30"/>
        </w:rPr>
      </w:pPr>
      <w:r w:rsidRPr="00577C2B">
        <w:rPr>
          <w:sz w:val="30"/>
          <w:szCs w:val="30"/>
        </w:rPr>
        <w:t>7</w:t>
      </w:r>
      <w:r w:rsidR="005F0174" w:rsidRPr="00577C2B">
        <w:rPr>
          <w:sz w:val="30"/>
          <w:szCs w:val="30"/>
        </w:rPr>
        <w:t>3</w:t>
      </w:r>
      <w:r w:rsidRPr="00577C2B">
        <w:rPr>
          <w:sz w:val="30"/>
          <w:szCs w:val="30"/>
        </w:rPr>
        <w:t>. Данные в графе 2 по всем строкам должны быть меньше или равны данным в графе 3.</w:t>
      </w:r>
    </w:p>
    <w:p w:rsidR="00EB5B24" w:rsidRPr="00577C2B" w:rsidRDefault="00EB5B24" w:rsidP="00AB0F6E">
      <w:pPr>
        <w:pStyle w:val="2"/>
        <w:widowControl w:val="0"/>
        <w:spacing w:before="200" w:line="200" w:lineRule="exact"/>
        <w:ind w:firstLine="720"/>
        <w:rPr>
          <w:spacing w:val="-2"/>
          <w:sz w:val="20"/>
        </w:rPr>
      </w:pPr>
    </w:p>
    <w:p w:rsidR="007201C6" w:rsidRPr="008D78BE" w:rsidRDefault="00EB27EC" w:rsidP="008D78BE">
      <w:pPr>
        <w:pStyle w:val="2"/>
        <w:widowControl w:val="0"/>
        <w:spacing w:line="200" w:lineRule="exact"/>
        <w:ind w:firstLine="720"/>
        <w:rPr>
          <w:spacing w:val="-2"/>
          <w:sz w:val="20"/>
        </w:rPr>
      </w:pPr>
      <w:r w:rsidRPr="00577C2B">
        <w:rPr>
          <w:spacing w:val="-2"/>
          <w:sz w:val="20"/>
        </w:rPr>
        <w:t>Примечание. Терминология, применяемая в настоящих Указаниях, используется только для заполнения отчета.</w:t>
      </w:r>
    </w:p>
    <w:sectPr w:rsidR="007201C6" w:rsidRPr="008D78BE" w:rsidSect="00645EC5">
      <w:headerReference w:type="even" r:id="rId12"/>
      <w:headerReference w:type="default" r:id="rId13"/>
      <w:headerReference w:type="first" r:id="rId14"/>
      <w:pgSz w:w="11900" w:h="16820"/>
      <w:pgMar w:top="1134" w:right="567" w:bottom="937" w:left="1701" w:header="720" w:footer="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82" w:rsidRDefault="00510D82">
      <w:r>
        <w:separator/>
      </w:r>
    </w:p>
  </w:endnote>
  <w:endnote w:type="continuationSeparator" w:id="0">
    <w:p w:rsidR="00510D82" w:rsidRDefault="0051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82" w:rsidRDefault="00510D82">
      <w:r>
        <w:separator/>
      </w:r>
    </w:p>
  </w:footnote>
  <w:footnote w:type="continuationSeparator" w:id="0">
    <w:p w:rsidR="00510D82" w:rsidRDefault="00510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5C" w:rsidRDefault="00EB27E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F1225C" w:rsidRDefault="00510D8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5C" w:rsidRPr="003500A1" w:rsidRDefault="00EB27EC">
    <w:pPr>
      <w:pStyle w:val="a7"/>
      <w:framePr w:wrap="around" w:vAnchor="text" w:hAnchor="margin" w:xAlign="center" w:y="1"/>
      <w:rPr>
        <w:rStyle w:val="a9"/>
        <w:sz w:val="28"/>
        <w:szCs w:val="28"/>
      </w:rPr>
    </w:pPr>
    <w:r w:rsidRPr="003500A1">
      <w:rPr>
        <w:rStyle w:val="a9"/>
        <w:sz w:val="28"/>
        <w:szCs w:val="28"/>
      </w:rPr>
      <w:fldChar w:fldCharType="begin"/>
    </w:r>
    <w:r w:rsidRPr="003500A1">
      <w:rPr>
        <w:rStyle w:val="a9"/>
        <w:sz w:val="28"/>
        <w:szCs w:val="28"/>
      </w:rPr>
      <w:instrText xml:space="preserve">PAGE  </w:instrText>
    </w:r>
    <w:r w:rsidRPr="003500A1">
      <w:rPr>
        <w:rStyle w:val="a9"/>
        <w:sz w:val="28"/>
        <w:szCs w:val="28"/>
      </w:rPr>
      <w:fldChar w:fldCharType="separate"/>
    </w:r>
    <w:r w:rsidR="003618F8">
      <w:rPr>
        <w:rStyle w:val="a9"/>
        <w:noProof/>
        <w:sz w:val="28"/>
        <w:szCs w:val="28"/>
      </w:rPr>
      <w:t>13</w:t>
    </w:r>
    <w:r w:rsidRPr="003500A1">
      <w:rPr>
        <w:rStyle w:val="a9"/>
        <w:sz w:val="28"/>
        <w:szCs w:val="28"/>
      </w:rPr>
      <w:fldChar w:fldCharType="end"/>
    </w:r>
  </w:p>
  <w:p w:rsidR="00F1225C" w:rsidRDefault="00510D82">
    <w:pPr>
      <w:pStyle w:val="a7"/>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5C" w:rsidRDefault="00510D82">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EC"/>
    <w:rsid w:val="00000267"/>
    <w:rsid w:val="0003669E"/>
    <w:rsid w:val="0006028E"/>
    <w:rsid w:val="00064476"/>
    <w:rsid w:val="00070B16"/>
    <w:rsid w:val="000712B3"/>
    <w:rsid w:val="000722EA"/>
    <w:rsid w:val="000766B0"/>
    <w:rsid w:val="00084808"/>
    <w:rsid w:val="000879ED"/>
    <w:rsid w:val="000A5495"/>
    <w:rsid w:val="000A67DB"/>
    <w:rsid w:val="000B02C5"/>
    <w:rsid w:val="000D119B"/>
    <w:rsid w:val="000D2C16"/>
    <w:rsid w:val="000D4B69"/>
    <w:rsid w:val="00100862"/>
    <w:rsid w:val="0010095B"/>
    <w:rsid w:val="001061C1"/>
    <w:rsid w:val="00117D48"/>
    <w:rsid w:val="00123884"/>
    <w:rsid w:val="00125FDC"/>
    <w:rsid w:val="00136AE4"/>
    <w:rsid w:val="00136C72"/>
    <w:rsid w:val="0013789D"/>
    <w:rsid w:val="001718E6"/>
    <w:rsid w:val="00186D6D"/>
    <w:rsid w:val="001A54D7"/>
    <w:rsid w:val="001A6181"/>
    <w:rsid w:val="001B3826"/>
    <w:rsid w:val="001C2AFA"/>
    <w:rsid w:val="001D2CA4"/>
    <w:rsid w:val="001D38B0"/>
    <w:rsid w:val="001D4FFE"/>
    <w:rsid w:val="001E65A4"/>
    <w:rsid w:val="001E6CFD"/>
    <w:rsid w:val="001E7DC7"/>
    <w:rsid w:val="001F4386"/>
    <w:rsid w:val="00200491"/>
    <w:rsid w:val="0023296F"/>
    <w:rsid w:val="00236D46"/>
    <w:rsid w:val="00247A82"/>
    <w:rsid w:val="00252ADC"/>
    <w:rsid w:val="002761FF"/>
    <w:rsid w:val="00281884"/>
    <w:rsid w:val="00294C29"/>
    <w:rsid w:val="002A4EF3"/>
    <w:rsid w:val="002A5C7A"/>
    <w:rsid w:val="002B1A04"/>
    <w:rsid w:val="002B5CB9"/>
    <w:rsid w:val="002C149B"/>
    <w:rsid w:val="002C2381"/>
    <w:rsid w:val="002C331D"/>
    <w:rsid w:val="002C41E0"/>
    <w:rsid w:val="002D2E3F"/>
    <w:rsid w:val="002F4EE7"/>
    <w:rsid w:val="00306478"/>
    <w:rsid w:val="00307259"/>
    <w:rsid w:val="00316B83"/>
    <w:rsid w:val="00316FB9"/>
    <w:rsid w:val="003500A1"/>
    <w:rsid w:val="003525E7"/>
    <w:rsid w:val="003618F8"/>
    <w:rsid w:val="003639EE"/>
    <w:rsid w:val="003676DB"/>
    <w:rsid w:val="0037295E"/>
    <w:rsid w:val="003D1C51"/>
    <w:rsid w:val="003D6D9C"/>
    <w:rsid w:val="00403620"/>
    <w:rsid w:val="00432156"/>
    <w:rsid w:val="004376A8"/>
    <w:rsid w:val="0044664C"/>
    <w:rsid w:val="0045426C"/>
    <w:rsid w:val="00464293"/>
    <w:rsid w:val="00464FC5"/>
    <w:rsid w:val="00471DA0"/>
    <w:rsid w:val="00476B36"/>
    <w:rsid w:val="004815A8"/>
    <w:rsid w:val="00484C24"/>
    <w:rsid w:val="0048779D"/>
    <w:rsid w:val="00493F3C"/>
    <w:rsid w:val="004B1D18"/>
    <w:rsid w:val="004B66F7"/>
    <w:rsid w:val="004B7F0A"/>
    <w:rsid w:val="004C6CAD"/>
    <w:rsid w:val="004D106F"/>
    <w:rsid w:val="004D5B55"/>
    <w:rsid w:val="004F23F5"/>
    <w:rsid w:val="005017AC"/>
    <w:rsid w:val="00503437"/>
    <w:rsid w:val="0050756A"/>
    <w:rsid w:val="00510D82"/>
    <w:rsid w:val="00511DC4"/>
    <w:rsid w:val="005158F3"/>
    <w:rsid w:val="00540BF3"/>
    <w:rsid w:val="0057115F"/>
    <w:rsid w:val="00574D14"/>
    <w:rsid w:val="00577C2B"/>
    <w:rsid w:val="00582B4D"/>
    <w:rsid w:val="005A2B9C"/>
    <w:rsid w:val="005E3F8A"/>
    <w:rsid w:val="005F0174"/>
    <w:rsid w:val="00611EE0"/>
    <w:rsid w:val="006449FE"/>
    <w:rsid w:val="00645EC5"/>
    <w:rsid w:val="006604F4"/>
    <w:rsid w:val="006748D6"/>
    <w:rsid w:val="006861E3"/>
    <w:rsid w:val="00694A72"/>
    <w:rsid w:val="006954CB"/>
    <w:rsid w:val="006970C6"/>
    <w:rsid w:val="006B0DE7"/>
    <w:rsid w:val="006B5BED"/>
    <w:rsid w:val="006D131E"/>
    <w:rsid w:val="006E1C74"/>
    <w:rsid w:val="006E73B0"/>
    <w:rsid w:val="006F6CEF"/>
    <w:rsid w:val="007201C6"/>
    <w:rsid w:val="00726633"/>
    <w:rsid w:val="0072728B"/>
    <w:rsid w:val="0073262C"/>
    <w:rsid w:val="00757460"/>
    <w:rsid w:val="007758EB"/>
    <w:rsid w:val="007872BD"/>
    <w:rsid w:val="007D0092"/>
    <w:rsid w:val="007D16B2"/>
    <w:rsid w:val="0080161C"/>
    <w:rsid w:val="00804113"/>
    <w:rsid w:val="0081434B"/>
    <w:rsid w:val="0081464F"/>
    <w:rsid w:val="00814661"/>
    <w:rsid w:val="00821848"/>
    <w:rsid w:val="0082584B"/>
    <w:rsid w:val="00837DDA"/>
    <w:rsid w:val="0084163B"/>
    <w:rsid w:val="0084546F"/>
    <w:rsid w:val="008473F5"/>
    <w:rsid w:val="00866AE7"/>
    <w:rsid w:val="0087277C"/>
    <w:rsid w:val="008C0029"/>
    <w:rsid w:val="008C29E1"/>
    <w:rsid w:val="008C69AD"/>
    <w:rsid w:val="008D78BE"/>
    <w:rsid w:val="008F3F38"/>
    <w:rsid w:val="00903A4A"/>
    <w:rsid w:val="00911BFF"/>
    <w:rsid w:val="00923BBC"/>
    <w:rsid w:val="009341C2"/>
    <w:rsid w:val="00937036"/>
    <w:rsid w:val="00937C4F"/>
    <w:rsid w:val="009552FA"/>
    <w:rsid w:val="009A0D60"/>
    <w:rsid w:val="009A1FF9"/>
    <w:rsid w:val="009A2F28"/>
    <w:rsid w:val="009B2A0E"/>
    <w:rsid w:val="009D1041"/>
    <w:rsid w:val="00A069D3"/>
    <w:rsid w:val="00A07BBC"/>
    <w:rsid w:val="00A14527"/>
    <w:rsid w:val="00A14E26"/>
    <w:rsid w:val="00A172E5"/>
    <w:rsid w:val="00A2254E"/>
    <w:rsid w:val="00A33151"/>
    <w:rsid w:val="00A35EBC"/>
    <w:rsid w:val="00A36825"/>
    <w:rsid w:val="00A451E7"/>
    <w:rsid w:val="00A468DA"/>
    <w:rsid w:val="00A72EA3"/>
    <w:rsid w:val="00A83B90"/>
    <w:rsid w:val="00AB0F6E"/>
    <w:rsid w:val="00AB7E9C"/>
    <w:rsid w:val="00AD4255"/>
    <w:rsid w:val="00AE5B2D"/>
    <w:rsid w:val="00AF0B14"/>
    <w:rsid w:val="00AF30D7"/>
    <w:rsid w:val="00B01090"/>
    <w:rsid w:val="00B12D5B"/>
    <w:rsid w:val="00B22CEC"/>
    <w:rsid w:val="00B64F6A"/>
    <w:rsid w:val="00B733C1"/>
    <w:rsid w:val="00B7542C"/>
    <w:rsid w:val="00B80E17"/>
    <w:rsid w:val="00BB1D50"/>
    <w:rsid w:val="00BD3EAD"/>
    <w:rsid w:val="00BF7DFD"/>
    <w:rsid w:val="00C26D8A"/>
    <w:rsid w:val="00C56204"/>
    <w:rsid w:val="00C57358"/>
    <w:rsid w:val="00C60C3B"/>
    <w:rsid w:val="00C72A9A"/>
    <w:rsid w:val="00C73B6F"/>
    <w:rsid w:val="00C95DEA"/>
    <w:rsid w:val="00C96D5F"/>
    <w:rsid w:val="00CB0528"/>
    <w:rsid w:val="00CB22FF"/>
    <w:rsid w:val="00CC68BB"/>
    <w:rsid w:val="00CE53EA"/>
    <w:rsid w:val="00CE5D79"/>
    <w:rsid w:val="00CF1CF1"/>
    <w:rsid w:val="00D123F9"/>
    <w:rsid w:val="00D12E2F"/>
    <w:rsid w:val="00D233E6"/>
    <w:rsid w:val="00D94A7A"/>
    <w:rsid w:val="00DC1CA1"/>
    <w:rsid w:val="00DC3C85"/>
    <w:rsid w:val="00DC7268"/>
    <w:rsid w:val="00DE07E6"/>
    <w:rsid w:val="00DE7F1E"/>
    <w:rsid w:val="00E010B5"/>
    <w:rsid w:val="00E04E31"/>
    <w:rsid w:val="00E21F95"/>
    <w:rsid w:val="00E6221C"/>
    <w:rsid w:val="00E654ED"/>
    <w:rsid w:val="00E66764"/>
    <w:rsid w:val="00E82B12"/>
    <w:rsid w:val="00E83590"/>
    <w:rsid w:val="00E83F6E"/>
    <w:rsid w:val="00E96E17"/>
    <w:rsid w:val="00EB11F5"/>
    <w:rsid w:val="00EB27EC"/>
    <w:rsid w:val="00EB5B24"/>
    <w:rsid w:val="00EC021C"/>
    <w:rsid w:val="00ED7108"/>
    <w:rsid w:val="00EE20E8"/>
    <w:rsid w:val="00EE7931"/>
    <w:rsid w:val="00F059E0"/>
    <w:rsid w:val="00F117DA"/>
    <w:rsid w:val="00F12855"/>
    <w:rsid w:val="00F200A3"/>
    <w:rsid w:val="00F24B2C"/>
    <w:rsid w:val="00F338AA"/>
    <w:rsid w:val="00F5696D"/>
    <w:rsid w:val="00F67A5C"/>
    <w:rsid w:val="00F832F1"/>
    <w:rsid w:val="00F85128"/>
    <w:rsid w:val="00F936C1"/>
    <w:rsid w:val="00FB575A"/>
    <w:rsid w:val="00FD1D00"/>
    <w:rsid w:val="00FD2317"/>
    <w:rsid w:val="00FF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E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B27EC"/>
    <w:pPr>
      <w:keepNext/>
      <w:spacing w:line="360" w:lineRule="exact"/>
      <w:jc w:val="center"/>
      <w:outlineLvl w:val="2"/>
    </w:pPr>
    <w:rPr>
      <w:b/>
      <w:spacing w:val="2"/>
      <w:sz w:val="24"/>
    </w:rPr>
  </w:style>
  <w:style w:type="paragraph" w:styleId="4">
    <w:name w:val="heading 4"/>
    <w:basedOn w:val="a"/>
    <w:next w:val="a"/>
    <w:link w:val="40"/>
    <w:qFormat/>
    <w:rsid w:val="00EB27EC"/>
    <w:pPr>
      <w:keepNext/>
      <w:spacing w:line="360" w:lineRule="exact"/>
      <w:ind w:firstLine="1072"/>
      <w:jc w:val="both"/>
      <w:outlineLvl w:val="3"/>
    </w:pPr>
    <w:rPr>
      <w:spacing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B27EC"/>
    <w:rPr>
      <w:rFonts w:ascii="Times New Roman" w:eastAsia="Times New Roman" w:hAnsi="Times New Roman" w:cs="Times New Roman"/>
      <w:b/>
      <w:spacing w:val="2"/>
      <w:sz w:val="24"/>
      <w:szCs w:val="20"/>
      <w:lang w:eastAsia="ru-RU"/>
    </w:rPr>
  </w:style>
  <w:style w:type="character" w:customStyle="1" w:styleId="40">
    <w:name w:val="Заголовок 4 Знак"/>
    <w:basedOn w:val="a0"/>
    <w:link w:val="4"/>
    <w:rsid w:val="00EB27EC"/>
    <w:rPr>
      <w:rFonts w:ascii="Times New Roman" w:eastAsia="Times New Roman" w:hAnsi="Times New Roman" w:cs="Times New Roman"/>
      <w:spacing w:val="2"/>
      <w:sz w:val="26"/>
      <w:szCs w:val="20"/>
      <w:lang w:eastAsia="ru-RU"/>
    </w:rPr>
  </w:style>
  <w:style w:type="paragraph" w:styleId="a3">
    <w:name w:val="Body Text Indent"/>
    <w:basedOn w:val="a"/>
    <w:link w:val="a4"/>
    <w:rsid w:val="00EB27EC"/>
    <w:pPr>
      <w:spacing w:line="360" w:lineRule="auto"/>
      <w:ind w:firstLine="709"/>
      <w:jc w:val="both"/>
    </w:pPr>
    <w:rPr>
      <w:spacing w:val="2"/>
      <w:sz w:val="26"/>
    </w:rPr>
  </w:style>
  <w:style w:type="character" w:customStyle="1" w:styleId="a4">
    <w:name w:val="Основной текст с отступом Знак"/>
    <w:basedOn w:val="a0"/>
    <w:link w:val="a3"/>
    <w:rsid w:val="00EB27EC"/>
    <w:rPr>
      <w:rFonts w:ascii="Times New Roman" w:eastAsia="Times New Roman" w:hAnsi="Times New Roman" w:cs="Times New Roman"/>
      <w:spacing w:val="2"/>
      <w:sz w:val="26"/>
      <w:szCs w:val="20"/>
      <w:lang w:eastAsia="ru-RU"/>
    </w:rPr>
  </w:style>
  <w:style w:type="paragraph" w:styleId="2">
    <w:name w:val="Body Text Indent 2"/>
    <w:basedOn w:val="a"/>
    <w:link w:val="20"/>
    <w:rsid w:val="00EB27EC"/>
    <w:pPr>
      <w:spacing w:line="360" w:lineRule="auto"/>
      <w:ind w:firstLine="851"/>
      <w:jc w:val="both"/>
    </w:pPr>
    <w:rPr>
      <w:spacing w:val="2"/>
      <w:sz w:val="26"/>
    </w:rPr>
  </w:style>
  <w:style w:type="character" w:customStyle="1" w:styleId="20">
    <w:name w:val="Основной текст с отступом 2 Знак"/>
    <w:basedOn w:val="a0"/>
    <w:link w:val="2"/>
    <w:rsid w:val="00EB27EC"/>
    <w:rPr>
      <w:rFonts w:ascii="Times New Roman" w:eastAsia="Times New Roman" w:hAnsi="Times New Roman" w:cs="Times New Roman"/>
      <w:spacing w:val="2"/>
      <w:sz w:val="26"/>
      <w:szCs w:val="20"/>
      <w:lang w:eastAsia="ru-RU"/>
    </w:rPr>
  </w:style>
  <w:style w:type="paragraph" w:styleId="a5">
    <w:name w:val="Body Text"/>
    <w:basedOn w:val="a"/>
    <w:link w:val="a6"/>
    <w:rsid w:val="00EB27EC"/>
    <w:pPr>
      <w:jc w:val="both"/>
    </w:pPr>
    <w:rPr>
      <w:sz w:val="28"/>
    </w:rPr>
  </w:style>
  <w:style w:type="character" w:customStyle="1" w:styleId="a6">
    <w:name w:val="Основной текст Знак"/>
    <w:basedOn w:val="a0"/>
    <w:link w:val="a5"/>
    <w:rsid w:val="00EB27EC"/>
    <w:rPr>
      <w:rFonts w:ascii="Times New Roman" w:eastAsia="Times New Roman" w:hAnsi="Times New Roman" w:cs="Times New Roman"/>
      <w:sz w:val="28"/>
      <w:szCs w:val="20"/>
      <w:lang w:eastAsia="ru-RU"/>
    </w:rPr>
  </w:style>
  <w:style w:type="paragraph" w:styleId="a7">
    <w:name w:val="header"/>
    <w:basedOn w:val="a"/>
    <w:link w:val="a8"/>
    <w:rsid w:val="00EB27EC"/>
    <w:pPr>
      <w:tabs>
        <w:tab w:val="center" w:pos="4677"/>
        <w:tab w:val="right" w:pos="9355"/>
      </w:tabs>
    </w:pPr>
  </w:style>
  <w:style w:type="character" w:customStyle="1" w:styleId="a8">
    <w:name w:val="Верхний колонтитул Знак"/>
    <w:basedOn w:val="a0"/>
    <w:link w:val="a7"/>
    <w:rsid w:val="00EB27EC"/>
    <w:rPr>
      <w:rFonts w:ascii="Times New Roman" w:eastAsia="Times New Roman" w:hAnsi="Times New Roman" w:cs="Times New Roman"/>
      <w:sz w:val="20"/>
      <w:szCs w:val="20"/>
      <w:lang w:eastAsia="ru-RU"/>
    </w:rPr>
  </w:style>
  <w:style w:type="character" w:styleId="a9">
    <w:name w:val="page number"/>
    <w:basedOn w:val="a0"/>
    <w:rsid w:val="00EB27EC"/>
  </w:style>
  <w:style w:type="paragraph" w:styleId="21">
    <w:name w:val="Body Text 2"/>
    <w:basedOn w:val="a"/>
    <w:link w:val="22"/>
    <w:rsid w:val="00EB27EC"/>
    <w:pPr>
      <w:ind w:right="3684"/>
    </w:pPr>
    <w:rPr>
      <w:sz w:val="30"/>
    </w:rPr>
  </w:style>
  <w:style w:type="character" w:customStyle="1" w:styleId="22">
    <w:name w:val="Основной текст 2 Знак"/>
    <w:basedOn w:val="a0"/>
    <w:link w:val="21"/>
    <w:rsid w:val="00EB27EC"/>
    <w:rPr>
      <w:rFonts w:ascii="Times New Roman" w:eastAsia="Times New Roman" w:hAnsi="Times New Roman" w:cs="Times New Roman"/>
      <w:sz w:val="30"/>
      <w:szCs w:val="20"/>
      <w:lang w:eastAsia="ru-RU"/>
    </w:rPr>
  </w:style>
  <w:style w:type="paragraph" w:customStyle="1" w:styleId="1">
    <w:name w:val="Обычный1"/>
    <w:rsid w:val="00EB27EC"/>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D38B0"/>
    <w:rPr>
      <w:rFonts w:ascii="Tahoma" w:hAnsi="Tahoma" w:cs="Tahoma"/>
      <w:sz w:val="16"/>
      <w:szCs w:val="16"/>
    </w:rPr>
  </w:style>
  <w:style w:type="character" w:customStyle="1" w:styleId="ab">
    <w:name w:val="Текст выноски Знак"/>
    <w:basedOn w:val="a0"/>
    <w:link w:val="aa"/>
    <w:uiPriority w:val="99"/>
    <w:semiHidden/>
    <w:rsid w:val="001D38B0"/>
    <w:rPr>
      <w:rFonts w:ascii="Tahoma" w:eastAsia="Times New Roman" w:hAnsi="Tahoma" w:cs="Tahoma"/>
      <w:sz w:val="16"/>
      <w:szCs w:val="16"/>
      <w:lang w:eastAsia="ru-RU"/>
    </w:rPr>
  </w:style>
  <w:style w:type="paragraph" w:styleId="ac">
    <w:name w:val="footer"/>
    <w:basedOn w:val="a"/>
    <w:link w:val="ad"/>
    <w:uiPriority w:val="99"/>
    <w:unhideWhenUsed/>
    <w:rsid w:val="003500A1"/>
    <w:pPr>
      <w:tabs>
        <w:tab w:val="center" w:pos="4677"/>
        <w:tab w:val="right" w:pos="9355"/>
      </w:tabs>
    </w:pPr>
  </w:style>
  <w:style w:type="character" w:customStyle="1" w:styleId="ad">
    <w:name w:val="Нижний колонтитул Знак"/>
    <w:basedOn w:val="a0"/>
    <w:link w:val="ac"/>
    <w:uiPriority w:val="99"/>
    <w:rsid w:val="003500A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E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B27EC"/>
    <w:pPr>
      <w:keepNext/>
      <w:spacing w:line="360" w:lineRule="exact"/>
      <w:jc w:val="center"/>
      <w:outlineLvl w:val="2"/>
    </w:pPr>
    <w:rPr>
      <w:b/>
      <w:spacing w:val="2"/>
      <w:sz w:val="24"/>
    </w:rPr>
  </w:style>
  <w:style w:type="paragraph" w:styleId="4">
    <w:name w:val="heading 4"/>
    <w:basedOn w:val="a"/>
    <w:next w:val="a"/>
    <w:link w:val="40"/>
    <w:qFormat/>
    <w:rsid w:val="00EB27EC"/>
    <w:pPr>
      <w:keepNext/>
      <w:spacing w:line="360" w:lineRule="exact"/>
      <w:ind w:firstLine="1072"/>
      <w:jc w:val="both"/>
      <w:outlineLvl w:val="3"/>
    </w:pPr>
    <w:rPr>
      <w:spacing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B27EC"/>
    <w:rPr>
      <w:rFonts w:ascii="Times New Roman" w:eastAsia="Times New Roman" w:hAnsi="Times New Roman" w:cs="Times New Roman"/>
      <w:b/>
      <w:spacing w:val="2"/>
      <w:sz w:val="24"/>
      <w:szCs w:val="20"/>
      <w:lang w:eastAsia="ru-RU"/>
    </w:rPr>
  </w:style>
  <w:style w:type="character" w:customStyle="1" w:styleId="40">
    <w:name w:val="Заголовок 4 Знак"/>
    <w:basedOn w:val="a0"/>
    <w:link w:val="4"/>
    <w:rsid w:val="00EB27EC"/>
    <w:rPr>
      <w:rFonts w:ascii="Times New Roman" w:eastAsia="Times New Roman" w:hAnsi="Times New Roman" w:cs="Times New Roman"/>
      <w:spacing w:val="2"/>
      <w:sz w:val="26"/>
      <w:szCs w:val="20"/>
      <w:lang w:eastAsia="ru-RU"/>
    </w:rPr>
  </w:style>
  <w:style w:type="paragraph" w:styleId="a3">
    <w:name w:val="Body Text Indent"/>
    <w:basedOn w:val="a"/>
    <w:link w:val="a4"/>
    <w:rsid w:val="00EB27EC"/>
    <w:pPr>
      <w:spacing w:line="360" w:lineRule="auto"/>
      <w:ind w:firstLine="709"/>
      <w:jc w:val="both"/>
    </w:pPr>
    <w:rPr>
      <w:spacing w:val="2"/>
      <w:sz w:val="26"/>
    </w:rPr>
  </w:style>
  <w:style w:type="character" w:customStyle="1" w:styleId="a4">
    <w:name w:val="Основной текст с отступом Знак"/>
    <w:basedOn w:val="a0"/>
    <w:link w:val="a3"/>
    <w:rsid w:val="00EB27EC"/>
    <w:rPr>
      <w:rFonts w:ascii="Times New Roman" w:eastAsia="Times New Roman" w:hAnsi="Times New Roman" w:cs="Times New Roman"/>
      <w:spacing w:val="2"/>
      <w:sz w:val="26"/>
      <w:szCs w:val="20"/>
      <w:lang w:eastAsia="ru-RU"/>
    </w:rPr>
  </w:style>
  <w:style w:type="paragraph" w:styleId="2">
    <w:name w:val="Body Text Indent 2"/>
    <w:basedOn w:val="a"/>
    <w:link w:val="20"/>
    <w:rsid w:val="00EB27EC"/>
    <w:pPr>
      <w:spacing w:line="360" w:lineRule="auto"/>
      <w:ind w:firstLine="851"/>
      <w:jc w:val="both"/>
    </w:pPr>
    <w:rPr>
      <w:spacing w:val="2"/>
      <w:sz w:val="26"/>
    </w:rPr>
  </w:style>
  <w:style w:type="character" w:customStyle="1" w:styleId="20">
    <w:name w:val="Основной текст с отступом 2 Знак"/>
    <w:basedOn w:val="a0"/>
    <w:link w:val="2"/>
    <w:rsid w:val="00EB27EC"/>
    <w:rPr>
      <w:rFonts w:ascii="Times New Roman" w:eastAsia="Times New Roman" w:hAnsi="Times New Roman" w:cs="Times New Roman"/>
      <w:spacing w:val="2"/>
      <w:sz w:val="26"/>
      <w:szCs w:val="20"/>
      <w:lang w:eastAsia="ru-RU"/>
    </w:rPr>
  </w:style>
  <w:style w:type="paragraph" w:styleId="a5">
    <w:name w:val="Body Text"/>
    <w:basedOn w:val="a"/>
    <w:link w:val="a6"/>
    <w:rsid w:val="00EB27EC"/>
    <w:pPr>
      <w:jc w:val="both"/>
    </w:pPr>
    <w:rPr>
      <w:sz w:val="28"/>
    </w:rPr>
  </w:style>
  <w:style w:type="character" w:customStyle="1" w:styleId="a6">
    <w:name w:val="Основной текст Знак"/>
    <w:basedOn w:val="a0"/>
    <w:link w:val="a5"/>
    <w:rsid w:val="00EB27EC"/>
    <w:rPr>
      <w:rFonts w:ascii="Times New Roman" w:eastAsia="Times New Roman" w:hAnsi="Times New Roman" w:cs="Times New Roman"/>
      <w:sz w:val="28"/>
      <w:szCs w:val="20"/>
      <w:lang w:eastAsia="ru-RU"/>
    </w:rPr>
  </w:style>
  <w:style w:type="paragraph" w:styleId="a7">
    <w:name w:val="header"/>
    <w:basedOn w:val="a"/>
    <w:link w:val="a8"/>
    <w:rsid w:val="00EB27EC"/>
    <w:pPr>
      <w:tabs>
        <w:tab w:val="center" w:pos="4677"/>
        <w:tab w:val="right" w:pos="9355"/>
      </w:tabs>
    </w:pPr>
  </w:style>
  <w:style w:type="character" w:customStyle="1" w:styleId="a8">
    <w:name w:val="Верхний колонтитул Знак"/>
    <w:basedOn w:val="a0"/>
    <w:link w:val="a7"/>
    <w:rsid w:val="00EB27EC"/>
    <w:rPr>
      <w:rFonts w:ascii="Times New Roman" w:eastAsia="Times New Roman" w:hAnsi="Times New Roman" w:cs="Times New Roman"/>
      <w:sz w:val="20"/>
      <w:szCs w:val="20"/>
      <w:lang w:eastAsia="ru-RU"/>
    </w:rPr>
  </w:style>
  <w:style w:type="character" w:styleId="a9">
    <w:name w:val="page number"/>
    <w:basedOn w:val="a0"/>
    <w:rsid w:val="00EB27EC"/>
  </w:style>
  <w:style w:type="paragraph" w:styleId="21">
    <w:name w:val="Body Text 2"/>
    <w:basedOn w:val="a"/>
    <w:link w:val="22"/>
    <w:rsid w:val="00EB27EC"/>
    <w:pPr>
      <w:ind w:right="3684"/>
    </w:pPr>
    <w:rPr>
      <w:sz w:val="30"/>
    </w:rPr>
  </w:style>
  <w:style w:type="character" w:customStyle="1" w:styleId="22">
    <w:name w:val="Основной текст 2 Знак"/>
    <w:basedOn w:val="a0"/>
    <w:link w:val="21"/>
    <w:rsid w:val="00EB27EC"/>
    <w:rPr>
      <w:rFonts w:ascii="Times New Roman" w:eastAsia="Times New Roman" w:hAnsi="Times New Roman" w:cs="Times New Roman"/>
      <w:sz w:val="30"/>
      <w:szCs w:val="20"/>
      <w:lang w:eastAsia="ru-RU"/>
    </w:rPr>
  </w:style>
  <w:style w:type="paragraph" w:customStyle="1" w:styleId="1">
    <w:name w:val="Обычный1"/>
    <w:rsid w:val="00EB27EC"/>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D38B0"/>
    <w:rPr>
      <w:rFonts w:ascii="Tahoma" w:hAnsi="Tahoma" w:cs="Tahoma"/>
      <w:sz w:val="16"/>
      <w:szCs w:val="16"/>
    </w:rPr>
  </w:style>
  <w:style w:type="character" w:customStyle="1" w:styleId="ab">
    <w:name w:val="Текст выноски Знак"/>
    <w:basedOn w:val="a0"/>
    <w:link w:val="aa"/>
    <w:uiPriority w:val="99"/>
    <w:semiHidden/>
    <w:rsid w:val="001D38B0"/>
    <w:rPr>
      <w:rFonts w:ascii="Tahoma" w:eastAsia="Times New Roman" w:hAnsi="Tahoma" w:cs="Tahoma"/>
      <w:sz w:val="16"/>
      <w:szCs w:val="16"/>
      <w:lang w:eastAsia="ru-RU"/>
    </w:rPr>
  </w:style>
  <w:style w:type="paragraph" w:styleId="ac">
    <w:name w:val="footer"/>
    <w:basedOn w:val="a"/>
    <w:link w:val="ad"/>
    <w:uiPriority w:val="99"/>
    <w:unhideWhenUsed/>
    <w:rsid w:val="003500A1"/>
    <w:pPr>
      <w:tabs>
        <w:tab w:val="center" w:pos="4677"/>
        <w:tab w:val="right" w:pos="9355"/>
      </w:tabs>
    </w:pPr>
  </w:style>
  <w:style w:type="character" w:customStyle="1" w:styleId="ad">
    <w:name w:val="Нижний колонтитул Знак"/>
    <w:basedOn w:val="a0"/>
    <w:link w:val="ac"/>
    <w:uiPriority w:val="99"/>
    <w:rsid w:val="003500A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stat.gov.by"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EFB9269DBC3197D389CA3604468F201B4D31B3371720404E0E487EB209EBE0EEFB6E1DC4BCCED1C5B7D8B77B70C16B43D873DCBE1910DB07323A5E1Fh33B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AF24319D59EDFEAA164B843C3CA4BEF80ED219E84F554E0890D6523A8455B106476DE626B89F17E4325AA627B175CEEA0402992489546670C103E7019pD18I" TargetMode="External"/><Relationship Id="rId4" Type="http://schemas.openxmlformats.org/officeDocument/2006/relationships/settings" Target="settings.xml"/><Relationship Id="rId9" Type="http://schemas.openxmlformats.org/officeDocument/2006/relationships/hyperlink" Target="consultantplus://offline/ref=EAF24319D59EDFEAA164B843C3CA4BEF80ED219E84F554E0890D6523A8455B106476DE626B89F17E4325AA627B175CEEA0402992489546670C103E7019pD18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7CC5-9213-4383-BC2A-EF24DB64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13</Pages>
  <Words>4097</Words>
  <Characters>23355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Стреха Сергей</dc:creator>
  <cp:keywords/>
  <dc:description/>
  <cp:lastModifiedBy>Шимчонок Евгения Анатольевна</cp:lastModifiedBy>
  <cp:revision>167</cp:revision>
  <cp:lastPrinted>2024-07-22T09:47:00Z</cp:lastPrinted>
  <dcterms:created xsi:type="dcterms:W3CDTF">2022-05-11T07:05:00Z</dcterms:created>
  <dcterms:modified xsi:type="dcterms:W3CDTF">2024-10-29T15:00:00Z</dcterms:modified>
</cp:coreProperties>
</file>